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06.08</w:t>
            </w:r>
            <w:r>
              <w:rPr>
                <w:sz w:val="28"/>
                <w:szCs w:val="28"/>
              </w:rPr>
              <w:t xml:space="preserve">.2025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№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1714</w:t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79785" cy="2153463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79784" cy="2153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отказе в предоставлении разрешения 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условно разрешенный вид использования земельного участка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 кадастровым номером: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22:69:030314:446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по адресу: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Российская Федерация, Алтайский край, городской округ город Новоалтайск, город Новоалтайск, улица Октябренок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;o:allowoverlap:true;o:allowincell:true;mso-position-horizontal-relative:text;margin-left:2.90pt;mso-position-horizontal:absolute;mso-position-vertical-relative:text;margin-top:11.85pt;mso-position-vertical:absolute;width:250.38pt;height:169.5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отказе в предоставлении разрешения на</w:t>
                      </w:r>
                      <w:r>
                        <w:rPr>
                          <w:sz w:val="28"/>
                          <w:szCs w:val="28"/>
                        </w:rPr>
                        <w:t xml:space="preserve"> условно разрешенный вид использования земельного участка </w:t>
                      </w:r>
                      <w:r>
                        <w:rPr>
                          <w:sz w:val="28"/>
                          <w:szCs w:val="28"/>
                        </w:rPr>
                        <w:t xml:space="preserve">с кадастровым номером: </w:t>
                      </w:r>
                      <w:r>
                        <w:rPr>
                          <w:sz w:val="28"/>
                          <w:szCs w:val="28"/>
                        </w:rPr>
                        <w:t xml:space="preserve">22:69:030314:446</w:t>
                      </w:r>
                      <w:r>
                        <w:rPr>
                          <w:sz w:val="28"/>
                          <w:szCs w:val="28"/>
                        </w:rPr>
                        <w:t xml:space="preserve">, по адресу: </w:t>
                      </w:r>
                      <w:r>
                        <w:rPr>
                          <w:sz w:val="28"/>
                          <w:szCs w:val="28"/>
                        </w:rPr>
                        <w:t xml:space="preserve">Российская Федерация, Алтайский край, городской округ город Новоалтайск, город Новоалтайск, улица Октябренок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21"/>
        </w:tabs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на основании</w:t>
      </w:r>
      <w:r>
        <w:rPr>
          <w:sz w:val="28"/>
          <w:szCs w:val="28"/>
        </w:rPr>
        <w:t xml:space="preserve"> Устава городского округа </w:t>
      </w:r>
      <w:r>
        <w:rPr>
          <w:color w:val="000000" w:themeColor="text1"/>
          <w:sz w:val="28"/>
          <w:szCs w:val="28"/>
        </w:rPr>
        <w:t xml:space="preserve">город Новоалтайск</w:t>
      </w:r>
      <w:r>
        <w:rPr>
          <w:color w:val="000000" w:themeColor="text1"/>
          <w:sz w:val="28"/>
          <w:szCs w:val="28"/>
        </w:rPr>
        <w:t xml:space="preserve"> Алтайского края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 решением Новоалтайского городского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собрания депутатов от 28.12.2021 № 84                    (с изменениями от 20.12.2022 № 36, от 20.06.2023 № 32, от 16.04.2024 № 17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,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62, </w:t>
      </w:r>
      <w:r>
        <w:rPr>
          <w:bCs/>
          <w:sz w:val="27"/>
          <w:szCs w:val="27"/>
          <w:highlight w:val="none"/>
        </w:rPr>
        <w:t xml:space="preserve">от 17.06.2025 № 28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30.07.2025 № 14/2025</w:t>
      </w:r>
      <w:r>
        <w:rPr>
          <w:sz w:val="28"/>
          <w:szCs w:val="28"/>
        </w:rPr>
        <w:t xml:space="preserve"> и заключение о результатах общественных обсуждений от </w:t>
      </w:r>
      <w:r>
        <w:rPr>
          <w:sz w:val="28"/>
          <w:szCs w:val="28"/>
        </w:rPr>
        <w:t xml:space="preserve">30.07.2025</w:t>
      </w:r>
      <w:r>
        <w:rPr>
          <w:sz w:val="28"/>
          <w:szCs w:val="28"/>
        </w:rPr>
        <w:t xml:space="preserve"> по предоставлению разрешения        на условно разрешенный вид испо</w:t>
      </w:r>
      <w:r>
        <w:rPr>
          <w:sz w:val="28"/>
          <w:szCs w:val="28"/>
        </w:rPr>
        <w:t xml:space="preserve">льзования земельного участка с кадастровым номером: </w:t>
      </w:r>
      <w:r>
        <w:rPr>
          <w:sz w:val="28"/>
          <w:szCs w:val="28"/>
        </w:rPr>
        <w:t xml:space="preserve">22:69:030314:446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Октябренок, </w:t>
      </w:r>
      <w:r>
        <w:rPr>
          <w:sz w:val="28"/>
          <w:szCs w:val="28"/>
        </w:rPr>
        <w:t xml:space="preserve">-«</w:t>
      </w:r>
      <w:r>
        <w:rPr>
          <w:color w:val="000000" w:themeColor="text1"/>
          <w:sz w:val="28"/>
          <w:szCs w:val="28"/>
        </w:rPr>
        <w:t xml:space="preserve">Магазины (4.4)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номером: 22:69:</w:t>
      </w:r>
      <w:r>
        <w:rPr>
          <w:sz w:val="28"/>
          <w:szCs w:val="28"/>
        </w:rPr>
        <w:t xml:space="preserve">030314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446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Октябренок,</w:t>
      </w:r>
      <w:r>
        <w:rPr>
          <w:sz w:val="28"/>
          <w:szCs w:val="28"/>
        </w:rPr>
        <w:t xml:space="preserve"> - «Магазины (4.4)»</w:t>
      </w:r>
      <w:r>
        <w:rPr>
          <w:sz w:val="28"/>
          <w:szCs w:val="28"/>
        </w:rPr>
        <w:t xml:space="preserve">           по следующим основаниям: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1.1. </w:t>
      </w:r>
      <w:r>
        <w:rPr>
          <w:sz w:val="28"/>
          <w:szCs w:val="28"/>
          <w:u w:val="none"/>
        </w:rPr>
        <w:t xml:space="preserve">Несоблюдение требо</w:t>
      </w:r>
      <w:r>
        <w:rPr>
          <w:sz w:val="28"/>
          <w:szCs w:val="28"/>
          <w:u w:val="none"/>
        </w:rPr>
        <w:t xml:space="preserve">в</w:t>
      </w:r>
      <w:r>
        <w:rPr>
          <w:sz w:val="28"/>
          <w:szCs w:val="28"/>
          <w:u w:val="none"/>
        </w:rPr>
        <w:t xml:space="preserve">аний технических регламентов и (или)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</w:t>
      </w:r>
      <w:r>
        <w:rPr>
          <w:color w:val="000000"/>
          <w:sz w:val="28"/>
          <w:szCs w:val="28"/>
          <w:u w:val="none"/>
        </w:rPr>
        <w:t xml:space="preserve">       в соответствии с п.п. 4</w:t>
      </w:r>
      <w:r>
        <w:rPr>
          <w:color w:val="000000"/>
          <w:sz w:val="28"/>
          <w:szCs w:val="28"/>
          <w:highlight w:val="white"/>
          <w:u w:val="none"/>
        </w:rPr>
        <w:t xml:space="preserve"> п. 2.10.2. </w:t>
      </w:r>
      <w:r>
        <w:rPr>
          <w:color w:val="000000"/>
          <w:sz w:val="28"/>
          <w:szCs w:val="28"/>
          <w:u w:val="none"/>
        </w:rPr>
        <w:t xml:space="preserve">Административного регламента по оказанию муниципальной услуги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  <w:u w:val="none"/>
        </w:rPr>
        <w:t xml:space="preserve">»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от 09.07.2020 № 958, а именно: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</w:r>
    </w:p>
    <w:p>
      <w:pPr>
        <w:pBdr/>
        <w:spacing/>
        <w:ind w:firstLine="0" w:left="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           - не представлены материалы, подтверждающие соблюдение требуемого минимального расстояния по горизонтали (в свету)</w:t>
      </w:r>
      <w:r>
        <w:rPr>
          <w:color w:val="000000"/>
          <w:sz w:val="28"/>
          <w:szCs w:val="28"/>
          <w:u w:val="none"/>
        </w:rPr>
        <w:t xml:space="preserve">, от газопровода высокого </w:t>
      </w:r>
      <w:r>
        <w:rPr>
          <w:color w:val="000000"/>
          <w:sz w:val="28"/>
          <w:szCs w:val="28"/>
          <w:u w:val="none"/>
        </w:rPr>
        <w:t xml:space="preserve">давления до фундамента здания, </w:t>
      </w:r>
      <w:r>
        <w:rPr>
          <w:color w:val="000000"/>
          <w:sz w:val="28"/>
          <w:szCs w:val="28"/>
          <w:u w:val="none"/>
        </w:rPr>
        <w:t xml:space="preserve">в соответствии с таблицей В1* приложения В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СП 62.13330.2011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  <w:u w:val="none"/>
        </w:rPr>
        <w:t xml:space="preserve"> Свод правил. «Газораспределительные системы. Актуализированная редакция СНиП 42-01-2002» (утв. Приказом Минрегиона России от 27.12.2010 N 780)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t xml:space="preserve">.</w:t>
      </w: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1.2.</w:t>
      </w:r>
      <w:r>
        <w:rPr>
          <w:color w:val="ffffff" w:themeColor="background1"/>
          <w:sz w:val="28"/>
          <w:szCs w:val="28"/>
          <w:u w:val="none"/>
        </w:rPr>
        <w:t xml:space="preserve">.</w:t>
      </w:r>
      <w:r>
        <w:rPr>
          <w:color w:val="000000"/>
          <w:sz w:val="28"/>
          <w:szCs w:val="28"/>
          <w:u w:val="none"/>
        </w:rPr>
        <w:t xml:space="preserve">Несоблюдение требований, установленных действующим законодательством, а именно:</w:t>
      </w: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</w:r>
    </w:p>
    <w:p>
      <w:pPr>
        <w:pBdr/>
        <w:spacing/>
        <w:ind w:firstLine="72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- не представлены материалы, подтверждающие обоснование, расчёт        </w:t>
      </w:r>
      <w:r>
        <w:rPr>
          <w:color w:val="000000"/>
          <w:sz w:val="28"/>
          <w:szCs w:val="28"/>
          <w:u w:val="none"/>
        </w:rPr>
        <w:t xml:space="preserve">и возможность размещения парковочных мест в границах земельного участка, подъезда со стороны ул. Октябренок, в соответствии с </w:t>
      </w:r>
      <w:r>
        <w:rPr>
          <w:color w:val="000000"/>
          <w:sz w:val="28"/>
          <w:szCs w:val="28"/>
          <w:u w:val="none"/>
        </w:rPr>
        <w:t xml:space="preserve">п.п. 2</w:t>
      </w:r>
      <w:r>
        <w:rPr>
          <w:color w:val="000000"/>
          <w:sz w:val="28"/>
          <w:szCs w:val="28"/>
          <w:highlight w:val="white"/>
          <w:u w:val="none"/>
        </w:rPr>
        <w:t xml:space="preserve"> п. 2.10.2. </w:t>
      </w:r>
      <w:r>
        <w:rPr>
          <w:color w:val="000000"/>
          <w:sz w:val="28"/>
          <w:szCs w:val="28"/>
          <w:u w:val="none"/>
        </w:rPr>
        <w:t xml:space="preserve">Административного регламента по оказанию муниципальной услуги 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  <w:u w:val="none"/>
        </w:rPr>
        <w:t xml:space="preserve">»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от 09.07.2020           № 958.</w:t>
      </w:r>
      <w:r>
        <w:rPr>
          <w:color w:val="000000"/>
          <w:sz w:val="28"/>
          <w:szCs w:val="28"/>
          <w:u w:val="none"/>
        </w:rPr>
      </w:r>
      <w:r>
        <w:rPr>
          <w:color w:val="000000"/>
          <w:sz w:val="28"/>
          <w:szCs w:val="28"/>
          <w:u w:val="none"/>
        </w:rPr>
      </w:r>
    </w:p>
    <w:p>
      <w:pPr>
        <w:pBdr/>
        <w:spacing/>
        <w:ind w:firstLine="720"/>
        <w:jc w:val="both"/>
        <w:rPr>
          <w:color w:val="000000"/>
          <w:sz w:val="24"/>
          <w:szCs w:val="24"/>
          <w:u w:val="none"/>
        </w:rPr>
      </w:pPr>
      <w:r>
        <w:rPr>
          <w:color w:val="000000"/>
          <w:sz w:val="28"/>
          <w:szCs w:val="28"/>
          <w:u w:val="none"/>
        </w:rPr>
      </w:r>
      <w:r>
        <w:rPr>
          <w:sz w:val="28"/>
          <w:szCs w:val="28"/>
        </w:rPr>
        <w:t xml:space="preserve">2. Настоящее постановление опубликовать в газете «Наш Новоалтайск»   и разместить на официальном сайте города Новоалтайска в сети «Интернет».</w:t>
      </w:r>
      <w:r>
        <w:rPr>
          <w:color w:val="000000"/>
          <w:sz w:val="24"/>
          <w:szCs w:val="24"/>
          <w:u w:val="none"/>
        </w:rPr>
      </w:r>
      <w:r>
        <w:rPr>
          <w:color w:val="000000"/>
          <w:sz w:val="24"/>
          <w:szCs w:val="24"/>
          <w:u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</w:t>
      </w:r>
      <w:r>
        <w:rPr>
          <w:sz w:val="28"/>
          <w:szCs w:val="28"/>
        </w:rPr>
        <w:t xml:space="preserve">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24"/>
      </w:rPr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24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</w:t>
    </w:r>
    <w:r>
      <w:rPr>
        <w:lang w:val="en-US"/>
      </w:rPr>
      <w:t xml:space="preserve">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0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2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4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6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8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0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2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4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6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8">
    <w:name w:val="Heading 2 Char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Quote Char"/>
    <w:basedOn w:val="754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Header Char"/>
    <w:basedOn w:val="754"/>
    <w:link w:val="909"/>
    <w:uiPriority w:val="99"/>
    <w:pPr>
      <w:pBdr/>
      <w:spacing/>
      <w:ind/>
    </w:pPr>
  </w:style>
  <w:style w:type="character" w:styleId="741">
    <w:name w:val="Footer Char"/>
    <w:basedOn w:val="754"/>
    <w:link w:val="911"/>
    <w:uiPriority w:val="99"/>
    <w:pPr>
      <w:pBdr/>
      <w:spacing/>
      <w:ind/>
    </w:pPr>
  </w:style>
  <w:style w:type="character" w:styleId="742">
    <w:name w:val="Footnote Text Char"/>
    <w:basedOn w:val="754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3">
    <w:name w:val="Endnote Text Char"/>
    <w:basedOn w:val="754"/>
    <w:link w:val="917"/>
    <w:uiPriority w:val="99"/>
    <w:semiHidden/>
    <w:pPr>
      <w:pBdr/>
      <w:spacing/>
      <w:ind/>
    </w:pPr>
    <w:rPr>
      <w:sz w:val="20"/>
      <w:szCs w:val="20"/>
    </w:rPr>
  </w:style>
  <w:style w:type="paragraph" w:styleId="744" w:default="1">
    <w:name w:val="Normal"/>
    <w:qFormat/>
    <w:pPr>
      <w:pBdr/>
      <w:spacing/>
      <w:ind/>
    </w:pPr>
  </w:style>
  <w:style w:type="paragraph" w:styleId="745">
    <w:name w:val="Heading 1"/>
    <w:basedOn w:val="744"/>
    <w:next w:val="744"/>
    <w:link w:val="88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6">
    <w:name w:val="Heading 2"/>
    <w:basedOn w:val="744"/>
    <w:next w:val="744"/>
    <w:link w:val="884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7">
    <w:name w:val="Heading 3"/>
    <w:basedOn w:val="744"/>
    <w:next w:val="744"/>
    <w:link w:val="88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8">
    <w:name w:val="Heading 4"/>
    <w:basedOn w:val="744"/>
    <w:next w:val="744"/>
    <w:link w:val="8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9">
    <w:name w:val="Heading 5"/>
    <w:basedOn w:val="744"/>
    <w:next w:val="744"/>
    <w:link w:val="88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50">
    <w:name w:val="Heading 6"/>
    <w:basedOn w:val="744"/>
    <w:next w:val="744"/>
    <w:link w:val="8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51">
    <w:name w:val="Heading 7"/>
    <w:basedOn w:val="744"/>
    <w:next w:val="744"/>
    <w:link w:val="88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52">
    <w:name w:val="Heading 8"/>
    <w:basedOn w:val="744"/>
    <w:next w:val="744"/>
    <w:link w:val="890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53">
    <w:name w:val="Heading 9"/>
    <w:basedOn w:val="744"/>
    <w:next w:val="744"/>
    <w:link w:val="89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>
    <w:name w:val="Table Grid"/>
    <w:basedOn w:val="75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Заголовок 1 Знак"/>
    <w:link w:val="74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4" w:customStyle="1">
    <w:name w:val="Заголовок 2 Знак"/>
    <w:link w:val="74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5" w:customStyle="1">
    <w:name w:val="Заголовок 3 Знак"/>
    <w:link w:val="74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86" w:customStyle="1">
    <w:name w:val="Заголовок 4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87" w:customStyle="1">
    <w:name w:val="Заголовок 5 Знак"/>
    <w:link w:val="74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88" w:customStyle="1">
    <w:name w:val="Заголовок 6 Знак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89" w:customStyle="1">
    <w:name w:val="Заголовок 7 Знак"/>
    <w:link w:val="75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0" w:customStyle="1">
    <w:name w:val="Заголовок 8 Знак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1" w:customStyle="1">
    <w:name w:val="Заголовок 9 Знак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2">
    <w:name w:val="Title"/>
    <w:basedOn w:val="744"/>
    <w:next w:val="744"/>
    <w:link w:val="89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 w:customStyle="1">
    <w:name w:val="Заголовок Знак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744"/>
    <w:next w:val="744"/>
    <w:link w:val="89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5" w:customStyle="1">
    <w:name w:val="Подзаголовок Знак"/>
    <w:link w:val="89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96">
    <w:name w:val="Quote"/>
    <w:basedOn w:val="744"/>
    <w:next w:val="744"/>
    <w:link w:val="89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97" w:customStyle="1">
    <w:name w:val="Цитата 2 Знак"/>
    <w:link w:val="896"/>
    <w:uiPriority w:val="29"/>
    <w:pPr>
      <w:pBdr/>
      <w:spacing/>
      <w:ind/>
    </w:pPr>
    <w:rPr>
      <w:i/>
      <w:iCs/>
      <w:color w:val="404040"/>
    </w:rPr>
  </w:style>
  <w:style w:type="paragraph" w:styleId="898">
    <w:name w:val="List Paragraph"/>
    <w:basedOn w:val="744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0">
    <w:name w:val="Intense Quote"/>
    <w:basedOn w:val="744"/>
    <w:next w:val="744"/>
    <w:link w:val="90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1" w:customStyle="1">
    <w:name w:val="Выделенная цитата Знак"/>
    <w:link w:val="900"/>
    <w:uiPriority w:val="30"/>
    <w:pPr>
      <w:pBdr/>
      <w:spacing/>
      <w:ind/>
    </w:pPr>
    <w:rPr>
      <w:i/>
      <w:iCs/>
      <w:color w:val="365f91"/>
    </w:rPr>
  </w:style>
  <w:style w:type="character" w:styleId="90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3">
    <w:name w:val="No Spacing"/>
    <w:basedOn w:val="744"/>
    <w:uiPriority w:val="1"/>
    <w:qFormat/>
    <w:pPr>
      <w:pBdr/>
      <w:spacing/>
      <w:ind/>
    </w:pPr>
  </w:style>
  <w:style w:type="character" w:styleId="90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5">
    <w:name w:val="Emphasis"/>
    <w:uiPriority w:val="20"/>
    <w:qFormat/>
    <w:pPr>
      <w:pBdr/>
      <w:spacing/>
      <w:ind/>
    </w:pPr>
    <w:rPr>
      <w:i/>
      <w:iCs/>
    </w:rPr>
  </w:style>
  <w:style w:type="character" w:styleId="906">
    <w:name w:val="Strong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0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9">
    <w:name w:val="Header"/>
    <w:basedOn w:val="744"/>
    <w:link w:val="91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 w:customStyle="1">
    <w:name w:val="Верхний колонтитул Знак"/>
    <w:basedOn w:val="754"/>
    <w:link w:val="909"/>
    <w:uiPriority w:val="99"/>
    <w:pPr>
      <w:pBdr/>
      <w:spacing/>
      <w:ind/>
    </w:pPr>
  </w:style>
  <w:style w:type="paragraph" w:styleId="911">
    <w:name w:val="Footer"/>
    <w:basedOn w:val="744"/>
    <w:link w:val="91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2" w:customStyle="1">
    <w:name w:val="Нижний колонтитул Знак"/>
    <w:basedOn w:val="754"/>
    <w:link w:val="911"/>
    <w:uiPriority w:val="99"/>
    <w:pPr>
      <w:pBdr/>
      <w:spacing/>
      <w:ind/>
    </w:pPr>
  </w:style>
  <w:style w:type="paragraph" w:styleId="913">
    <w:name w:val="Caption"/>
    <w:basedOn w:val="744"/>
    <w:next w:val="74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4">
    <w:name w:val="footnote text"/>
    <w:basedOn w:val="744"/>
    <w:link w:val="915"/>
    <w:uiPriority w:val="99"/>
    <w:semiHidden/>
    <w:unhideWhenUsed/>
    <w:pPr>
      <w:pBdr/>
      <w:spacing/>
      <w:ind/>
    </w:pPr>
  </w:style>
  <w:style w:type="character" w:styleId="915" w:customStyle="1">
    <w:name w:val="Текст сноски Знак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endnote text"/>
    <w:basedOn w:val="744"/>
    <w:link w:val="918"/>
    <w:uiPriority w:val="99"/>
    <w:semiHidden/>
    <w:unhideWhenUsed/>
    <w:pPr>
      <w:pBdr/>
      <w:spacing/>
      <w:ind/>
    </w:pPr>
  </w:style>
  <w:style w:type="character" w:styleId="918" w:customStyle="1">
    <w:name w:val="Текст концевой сноски Знак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3">
    <w:name w:val="table of figures"/>
    <w:basedOn w:val="744"/>
    <w:next w:val="744"/>
    <w:uiPriority w:val="99"/>
    <w:unhideWhenUsed/>
    <w:pPr>
      <w:pBdr/>
      <w:spacing/>
      <w:ind/>
    </w:pPr>
  </w:style>
  <w:style w:type="character" w:styleId="924">
    <w:name w:val="page number"/>
    <w:basedOn w:val="754"/>
    <w:pPr>
      <w:pBdr/>
      <w:spacing/>
      <w:ind/>
    </w:pPr>
  </w:style>
  <w:style w:type="paragraph" w:styleId="925">
    <w:name w:val="Body Text Indent"/>
    <w:basedOn w:val="744"/>
    <w:pPr>
      <w:pBdr/>
      <w:spacing w:line="360" w:lineRule="auto"/>
      <w:ind w:firstLine="720"/>
      <w:jc w:val="both"/>
    </w:pPr>
    <w:rPr>
      <w:sz w:val="28"/>
    </w:rPr>
  </w:style>
  <w:style w:type="paragraph" w:styleId="926">
    <w:name w:val="Body Text"/>
    <w:basedOn w:val="744"/>
    <w:pPr>
      <w:pBdr/>
      <w:spacing w:line="240" w:lineRule="exact"/>
      <w:ind/>
      <w:jc w:val="both"/>
    </w:pPr>
    <w:rPr>
      <w:sz w:val="28"/>
    </w:rPr>
  </w:style>
  <w:style w:type="paragraph" w:styleId="927">
    <w:name w:val="Body Text 2"/>
    <w:basedOn w:val="744"/>
    <w:pPr>
      <w:pBdr/>
      <w:spacing w:line="240" w:lineRule="exact"/>
      <w:ind/>
    </w:pPr>
    <w:rPr>
      <w:sz w:val="28"/>
      <w:lang w:val="en-US"/>
    </w:rPr>
  </w:style>
  <w:style w:type="paragraph" w:styleId="928">
    <w:name w:val="Document Map"/>
    <w:basedOn w:val="74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29">
    <w:name w:val="Balloon Text"/>
    <w:basedOn w:val="74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0">
    <w:name w:val="Normal (Web)"/>
    <w:basedOn w:val="744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31" w:customStyle="1">
    <w:name w:val="Обычный"/>
    <w:next w:val="890"/>
    <w:link w:val="89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47</cp:revision>
  <dcterms:created xsi:type="dcterms:W3CDTF">2022-02-25T07:25:00Z</dcterms:created>
  <dcterms:modified xsi:type="dcterms:W3CDTF">2025-08-06T03:15:16Z</dcterms:modified>
  <cp:version>730895</cp:version>
</cp:coreProperties>
</file>