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B7" w:rsidRDefault="0077536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568B7" w:rsidRDefault="0077536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оценке регулирующего </w:t>
      </w:r>
      <w:proofErr w:type="gramStart"/>
      <w:r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br/>
        <w:t>проекта муниципального нормативного правового акта города Новоалтайска</w:t>
      </w:r>
      <w:proofErr w:type="gramEnd"/>
      <w:r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br/>
        <w:t>города Новоалтайска</w:t>
      </w:r>
    </w:p>
    <w:p w:rsidR="00B568B7" w:rsidRDefault="00B568B7">
      <w:pPr>
        <w:pStyle w:val="ConsPlusNormal"/>
        <w:ind w:firstLine="709"/>
        <w:jc w:val="center"/>
        <w:rPr>
          <w:sz w:val="28"/>
          <w:szCs w:val="28"/>
        </w:rPr>
      </w:pPr>
    </w:p>
    <w:p w:rsidR="00B568B7" w:rsidRDefault="0077536F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27.11.2024</w:t>
      </w:r>
    </w:p>
    <w:p w:rsidR="00B568B7" w:rsidRDefault="00B568B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568B7" w:rsidRDefault="0077536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по экономической политике и инвестициям Администрации города 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6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(далее – Закон Алтайского края № 90-ЗС) рассмотрел проект муниципального нормативного правового акта: постановление</w:t>
      </w:r>
      <w:proofErr w:type="gramEnd"/>
      <w:r>
        <w:rPr>
          <w:sz w:val="28"/>
          <w:szCs w:val="28"/>
        </w:rPr>
        <w:t xml:space="preserve"> Администрации </w:t>
      </w:r>
      <w:r w:rsidRPr="0077536F">
        <w:rPr>
          <w:sz w:val="28"/>
          <w:szCs w:val="28"/>
        </w:rPr>
        <w:t>города «</w:t>
      </w:r>
      <w:r w:rsidRPr="0077536F">
        <w:rPr>
          <w:color w:val="000000"/>
          <w:sz w:val="28"/>
          <w:szCs w:val="28"/>
        </w:rPr>
        <w:t>Об утверждении коэффициента инфляции для расчета платежей по договорам на установку и эксплуатацию рекламных конструкций на 2025 год</w:t>
      </w:r>
      <w:r w:rsidRPr="0077536F">
        <w:rPr>
          <w:sz w:val="28"/>
          <w:szCs w:val="28"/>
        </w:rPr>
        <w:t xml:space="preserve">» (далее - проект МНПА), подготовленный </w:t>
      </w:r>
      <w:r>
        <w:rPr>
          <w:sz w:val="28"/>
          <w:szCs w:val="28"/>
        </w:rPr>
        <w:br/>
      </w:r>
      <w:r w:rsidRPr="0077536F">
        <w:rPr>
          <w:sz w:val="28"/>
          <w:szCs w:val="28"/>
        </w:rPr>
        <w:t xml:space="preserve">и направленный для подготовки настоящего заключения Комитетом </w:t>
      </w:r>
      <w:r>
        <w:rPr>
          <w:sz w:val="28"/>
          <w:szCs w:val="28"/>
        </w:rPr>
        <w:br/>
      </w:r>
      <w:r w:rsidRPr="0077536F">
        <w:rPr>
          <w:sz w:val="28"/>
          <w:szCs w:val="28"/>
        </w:rPr>
        <w:t>по управлению имуществом Администрации города Новоалтайска (далее - разработчик), и сообщает следующее</w:t>
      </w:r>
      <w:r>
        <w:rPr>
          <w:sz w:val="28"/>
          <w:szCs w:val="28"/>
        </w:rPr>
        <w:t>.</w:t>
      </w:r>
    </w:p>
    <w:p w:rsidR="00A94CF0" w:rsidRDefault="00A94CF0" w:rsidP="00A94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установлено, что при подготовке проекта МНПА разработчиком соблюден порядок проведения оценки регулирующего воздействия МНПА.</w:t>
      </w:r>
    </w:p>
    <w:p w:rsidR="00A94CF0" w:rsidRDefault="00A94CF0" w:rsidP="00A94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МНПА направлен разработчиком для подготовки настоящего заключения впервые.</w:t>
      </w:r>
    </w:p>
    <w:p w:rsidR="00EF7A85" w:rsidRDefault="00EF7A85" w:rsidP="00EF7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публичного обсуждения проект МНПА и сводный отчет о проведении оценки регулирующего воздействия были размещены </w:t>
      </w:r>
      <w:r>
        <w:rPr>
          <w:sz w:val="28"/>
          <w:szCs w:val="28"/>
        </w:rPr>
        <w:br/>
      </w:r>
      <w:r w:rsidRPr="00EF7B25">
        <w:rPr>
          <w:sz w:val="28"/>
          <w:szCs w:val="28"/>
        </w:rPr>
        <w:t>на официальном Интернет-сайте города Новоалтайска (https://novoaltaysk.gosuslugi.ru/) в разделе «</w:t>
      </w:r>
      <w:r>
        <w:rPr>
          <w:sz w:val="28"/>
          <w:szCs w:val="28"/>
        </w:rPr>
        <w:t xml:space="preserve">Главная – Деятельность </w:t>
      </w:r>
      <w:r w:rsidRPr="00EF7B25">
        <w:rPr>
          <w:sz w:val="28"/>
          <w:szCs w:val="28"/>
        </w:rPr>
        <w:t>- Направления деятельности</w:t>
      </w:r>
      <w:r>
        <w:rPr>
          <w:sz w:val="28"/>
          <w:szCs w:val="28"/>
        </w:rPr>
        <w:t xml:space="preserve"> </w:t>
      </w:r>
      <w:r w:rsidRPr="00EF7B25">
        <w:rPr>
          <w:sz w:val="28"/>
          <w:szCs w:val="28"/>
        </w:rPr>
        <w:t>- Бизнес, предпринимательство - Оценка регулирующего воздействия - Публичные обсуждения</w:t>
      </w:r>
      <w:r w:rsidRPr="00EF7B25"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68B7" w:rsidRDefault="00775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обсуждение проекта МНПА и сводного отчета проводилось </w:t>
      </w:r>
      <w:r>
        <w:rPr>
          <w:sz w:val="28"/>
          <w:szCs w:val="28"/>
        </w:rPr>
        <w:br/>
        <w:t>в период с 0</w:t>
      </w:r>
      <w:r w:rsidR="00EF7A85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EF7A85">
        <w:rPr>
          <w:sz w:val="28"/>
          <w:szCs w:val="28"/>
        </w:rPr>
        <w:t>4</w:t>
      </w:r>
      <w:r>
        <w:rPr>
          <w:sz w:val="28"/>
          <w:szCs w:val="28"/>
        </w:rPr>
        <w:t xml:space="preserve"> по 2</w:t>
      </w:r>
      <w:r w:rsidR="00EF7A85">
        <w:rPr>
          <w:sz w:val="28"/>
          <w:szCs w:val="28"/>
        </w:rPr>
        <w:t>6</w:t>
      </w:r>
      <w:r>
        <w:rPr>
          <w:sz w:val="28"/>
          <w:szCs w:val="28"/>
        </w:rPr>
        <w:t>.11.202</w:t>
      </w:r>
      <w:r w:rsidR="00EF7A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 соответствии с частью 3 статьи 5 Закона Алтайского края от 10.11.2014 № 90-ЗС извещения о начале публичного обсуждения направлены: в </w:t>
      </w:r>
      <w:r>
        <w:rPr>
          <w:sz w:val="28"/>
          <w:szCs w:val="26"/>
        </w:rPr>
        <w:t>уполномоченные и иные заинтересованные органы местного самоуправления, органы и организации, представляющие интересы субъектов предпринимательской деятельности и иной экономической деятельности в Алтайском крае, иным заинтересованным лицам</w:t>
      </w:r>
      <w:r>
        <w:rPr>
          <w:sz w:val="28"/>
          <w:szCs w:val="28"/>
        </w:rPr>
        <w:t>.</w:t>
      </w:r>
    </w:p>
    <w:p w:rsidR="00B568B7" w:rsidRDefault="007753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</w:t>
      </w:r>
      <w:r>
        <w:rPr>
          <w:rFonts w:eastAsia="Calibri"/>
          <w:sz w:val="28"/>
          <w:szCs w:val="28"/>
          <w:lang w:eastAsia="en-US"/>
        </w:rPr>
        <w:br/>
        <w:t>о проведении оценки регулирующего воздействия, в адрес разработчика предложения не поступали.</w:t>
      </w:r>
    </w:p>
    <w:p w:rsidR="00E210C4" w:rsidRDefault="0077536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Разработчиком принято решение о доработке сводного отчета, </w:t>
      </w:r>
      <w:r>
        <w:rPr>
          <w:rFonts w:ascii="Times New Roman" w:hAnsi="Times New Roman"/>
          <w:sz w:val="28"/>
          <w:szCs w:val="28"/>
        </w:rPr>
        <w:br/>
        <w:t xml:space="preserve">в который дополнительно включены сведения о проведении публичного обсуждения проекта </w:t>
      </w:r>
      <w:r w:rsidR="00E210C4" w:rsidRPr="00EF7B25">
        <w:rPr>
          <w:rFonts w:ascii="Times New Roman" w:hAnsi="Times New Roman"/>
          <w:bCs/>
          <w:sz w:val="28"/>
          <w:szCs w:val="28"/>
        </w:rPr>
        <w:t xml:space="preserve">муниципального нормативного правового акта и сводного отчета, сроках его проведения, и проекта муниципального нормативного правового акта, их направлении </w:t>
      </w:r>
      <w:proofErr w:type="gramStart"/>
      <w:r w:rsidR="00E210C4" w:rsidRPr="00EF7B25">
        <w:rPr>
          <w:rFonts w:ascii="Times New Roman" w:hAnsi="Times New Roman"/>
          <w:bCs/>
          <w:sz w:val="28"/>
          <w:szCs w:val="28"/>
        </w:rPr>
        <w:t>ответственному</w:t>
      </w:r>
      <w:proofErr w:type="gramEnd"/>
      <w:r w:rsidR="00E210C4" w:rsidRPr="00EF7B25">
        <w:rPr>
          <w:rFonts w:ascii="Times New Roman" w:hAnsi="Times New Roman"/>
          <w:bCs/>
          <w:sz w:val="28"/>
          <w:szCs w:val="28"/>
        </w:rPr>
        <w:t xml:space="preserve"> за подготовку заключения</w:t>
      </w:r>
      <w:r w:rsidR="00E210C4">
        <w:rPr>
          <w:rFonts w:ascii="Times New Roman" w:hAnsi="Times New Roman"/>
          <w:sz w:val="28"/>
          <w:szCs w:val="28"/>
        </w:rPr>
        <w:t>.</w:t>
      </w:r>
    </w:p>
    <w:p w:rsidR="00B568B7" w:rsidRDefault="0077536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Доработанный по результатам публичного обсуждения сводный отчет </w:t>
      </w:r>
      <w:r>
        <w:rPr>
          <w:rFonts w:ascii="Times New Roman" w:hAnsi="Times New Roman"/>
          <w:sz w:val="28"/>
          <w:szCs w:val="28"/>
        </w:rPr>
        <w:br/>
        <w:t>и проект МНПА размещены разработчиком на официальном сайте города Новоалтайска в сети Интернет.</w:t>
      </w:r>
    </w:p>
    <w:p w:rsidR="00DF2954" w:rsidRDefault="0077536F" w:rsidP="00DF295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основе проведенной оценки регулирующего воздействия проекта МНПА с учетом информации, представленной разработчиком в сводном отчете, комитетом по экономической политике и инвестициям Администрации города сделаны следующие выводы: представленный проект МНПА </w:t>
      </w:r>
      <w:r w:rsidR="00DF2954" w:rsidRPr="003C605D">
        <w:rPr>
          <w:rFonts w:ascii="Times New Roman" w:hAnsi="Times New Roman"/>
          <w:sz w:val="28"/>
          <w:szCs w:val="28"/>
        </w:rPr>
        <w:t>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</w:t>
      </w:r>
      <w:proofErr w:type="gramEnd"/>
      <w:r w:rsidR="00DF2954" w:rsidRPr="003C605D">
        <w:rPr>
          <w:rFonts w:ascii="Times New Roman" w:hAnsi="Times New Roman"/>
          <w:sz w:val="28"/>
          <w:szCs w:val="28"/>
        </w:rPr>
        <w:t xml:space="preserve"> возникновению необоснованных расходов физических и юридических лиц в сфере предпринимательской и иной экономической деятельности и бюджета город</w:t>
      </w:r>
      <w:r w:rsidR="00DF2954">
        <w:rPr>
          <w:rFonts w:ascii="Times New Roman" w:hAnsi="Times New Roman"/>
          <w:sz w:val="28"/>
          <w:szCs w:val="28"/>
        </w:rPr>
        <w:t>ского округа город</w:t>
      </w:r>
      <w:r w:rsidR="00DF2954" w:rsidRPr="003C605D">
        <w:rPr>
          <w:rFonts w:ascii="Times New Roman" w:hAnsi="Times New Roman"/>
          <w:sz w:val="28"/>
          <w:szCs w:val="28"/>
        </w:rPr>
        <w:t xml:space="preserve"> Новоалтайска.</w:t>
      </w:r>
    </w:p>
    <w:p w:rsidR="00B568B7" w:rsidRDefault="00B568B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F2954" w:rsidRDefault="00DF29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B568B7" w:rsidRDefault="00B568B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F2954" w:rsidRDefault="00DF2954" w:rsidP="00DF29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DF2954" w:rsidRDefault="00DF2954" w:rsidP="00DF29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экономической политике и инвестициям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Е.В. </w:t>
      </w:r>
      <w:proofErr w:type="spellStart"/>
      <w:r>
        <w:rPr>
          <w:rFonts w:ascii="Times New Roman" w:hAnsi="Times New Roman"/>
          <w:sz w:val="28"/>
          <w:szCs w:val="28"/>
        </w:rPr>
        <w:t>Катушонок</w:t>
      </w:r>
      <w:proofErr w:type="spellEnd"/>
    </w:p>
    <w:p w:rsidR="00B568B7" w:rsidRDefault="00B568B7" w:rsidP="00DF295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sectPr w:rsidR="00B568B7" w:rsidSect="00B568B7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C4" w:rsidRDefault="00E210C4">
      <w:r>
        <w:separator/>
      </w:r>
    </w:p>
  </w:endnote>
  <w:endnote w:type="continuationSeparator" w:id="0">
    <w:p w:rsidR="00E210C4" w:rsidRDefault="00E2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C4" w:rsidRDefault="00E210C4">
      <w:r>
        <w:separator/>
      </w:r>
    </w:p>
  </w:footnote>
  <w:footnote w:type="continuationSeparator" w:id="0">
    <w:p w:rsidR="00E210C4" w:rsidRDefault="00E21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8B7"/>
    <w:rsid w:val="0077536F"/>
    <w:rsid w:val="00A94CF0"/>
    <w:rsid w:val="00B568B7"/>
    <w:rsid w:val="00DF2954"/>
    <w:rsid w:val="00E210C4"/>
    <w:rsid w:val="00E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8B7"/>
    <w:rPr>
      <w:lang w:eastAsia="ru-RU"/>
    </w:rPr>
  </w:style>
  <w:style w:type="paragraph" w:styleId="1">
    <w:name w:val="heading 1"/>
    <w:basedOn w:val="a"/>
    <w:rsid w:val="00B568B7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568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568B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568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568B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68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568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68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568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68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568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68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568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68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568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68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568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68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568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568B7"/>
    <w:pPr>
      <w:ind w:left="720"/>
      <w:contextualSpacing/>
    </w:pPr>
  </w:style>
  <w:style w:type="paragraph" w:styleId="a4">
    <w:name w:val="No Spacing"/>
    <w:uiPriority w:val="1"/>
    <w:qFormat/>
    <w:rsid w:val="00B568B7"/>
  </w:style>
  <w:style w:type="paragraph" w:styleId="a5">
    <w:name w:val="Title"/>
    <w:basedOn w:val="a"/>
    <w:next w:val="a"/>
    <w:link w:val="a6"/>
    <w:uiPriority w:val="10"/>
    <w:qFormat/>
    <w:rsid w:val="00B568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568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568B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568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568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68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568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568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568B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568B7"/>
  </w:style>
  <w:style w:type="paragraph" w:customStyle="1" w:styleId="Footer">
    <w:name w:val="Footer"/>
    <w:basedOn w:val="a"/>
    <w:link w:val="CaptionChar"/>
    <w:uiPriority w:val="99"/>
    <w:unhideWhenUsed/>
    <w:rsid w:val="00B568B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568B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68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568B7"/>
  </w:style>
  <w:style w:type="table" w:styleId="ab">
    <w:name w:val="Table Grid"/>
    <w:uiPriority w:val="59"/>
    <w:rsid w:val="00B56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68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68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568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568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68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68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68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68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68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68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B568B7"/>
    <w:rPr>
      <w:color w:val="0066CC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568B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568B7"/>
    <w:rPr>
      <w:sz w:val="18"/>
    </w:rPr>
  </w:style>
  <w:style w:type="character" w:styleId="af">
    <w:name w:val="footnote reference"/>
    <w:uiPriority w:val="99"/>
    <w:unhideWhenUsed/>
    <w:rsid w:val="00B568B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568B7"/>
  </w:style>
  <w:style w:type="character" w:customStyle="1" w:styleId="af1">
    <w:name w:val="Текст концевой сноски Знак"/>
    <w:link w:val="af0"/>
    <w:uiPriority w:val="99"/>
    <w:rsid w:val="00B568B7"/>
    <w:rPr>
      <w:sz w:val="20"/>
    </w:rPr>
  </w:style>
  <w:style w:type="character" w:styleId="af2">
    <w:name w:val="endnote reference"/>
    <w:uiPriority w:val="99"/>
    <w:semiHidden/>
    <w:unhideWhenUsed/>
    <w:rsid w:val="00B568B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568B7"/>
    <w:pPr>
      <w:spacing w:after="57"/>
    </w:pPr>
  </w:style>
  <w:style w:type="paragraph" w:styleId="21">
    <w:name w:val="toc 2"/>
    <w:basedOn w:val="a"/>
    <w:next w:val="a"/>
    <w:uiPriority w:val="39"/>
    <w:unhideWhenUsed/>
    <w:rsid w:val="00B568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568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568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568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568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568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568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568B7"/>
    <w:pPr>
      <w:spacing w:after="57"/>
      <w:ind w:left="2268"/>
    </w:pPr>
  </w:style>
  <w:style w:type="paragraph" w:styleId="af3">
    <w:name w:val="TOC Heading"/>
    <w:uiPriority w:val="39"/>
    <w:unhideWhenUsed/>
    <w:rsid w:val="00B568B7"/>
  </w:style>
  <w:style w:type="paragraph" w:styleId="af4">
    <w:name w:val="table of figures"/>
    <w:basedOn w:val="a"/>
    <w:next w:val="a"/>
    <w:uiPriority w:val="99"/>
    <w:unhideWhenUsed/>
    <w:rsid w:val="00B568B7"/>
  </w:style>
  <w:style w:type="paragraph" w:customStyle="1" w:styleId="ConsPlusNormal">
    <w:name w:val="ConsPlusNormal"/>
    <w:rsid w:val="00B568B7"/>
    <w:pPr>
      <w:widowControl w:val="0"/>
    </w:pPr>
    <w:rPr>
      <w:sz w:val="24"/>
      <w:lang w:eastAsia="ru-RU"/>
    </w:rPr>
  </w:style>
  <w:style w:type="paragraph" w:customStyle="1" w:styleId="ConsPlusNonformat">
    <w:name w:val="ConsPlusNonformat"/>
    <w:rsid w:val="00B568B7"/>
    <w:pPr>
      <w:widowControl w:val="0"/>
    </w:pPr>
    <w:rPr>
      <w:rFonts w:ascii="Courier New" w:hAnsi="Courier New"/>
      <w:lang w:eastAsia="ru-RU"/>
    </w:rPr>
  </w:style>
  <w:style w:type="character" w:customStyle="1" w:styleId="af5">
    <w:name w:val="Основной текст Знак"/>
    <w:basedOn w:val="a0"/>
    <w:link w:val="af6"/>
    <w:rsid w:val="00B568B7"/>
    <w:rPr>
      <w:spacing w:val="13"/>
      <w:sz w:val="23"/>
      <w:szCs w:val="23"/>
      <w:lang w:bidi="ar-SA"/>
    </w:rPr>
  </w:style>
  <w:style w:type="paragraph" w:styleId="af6">
    <w:name w:val="Body Text"/>
    <w:basedOn w:val="a"/>
    <w:link w:val="af5"/>
    <w:rsid w:val="00B568B7"/>
    <w:pPr>
      <w:widowControl w:val="0"/>
      <w:shd w:val="clear" w:color="auto" w:fill="FFFFFF"/>
      <w:spacing w:line="338" w:lineRule="exact"/>
      <w:jc w:val="center"/>
    </w:pPr>
    <w:rPr>
      <w:spacing w:val="1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A4AB39557FD365729AFE72CE131090D2B95DE4C5ACA2D4F179EAA88057DD3D5e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7</cp:revision>
  <dcterms:created xsi:type="dcterms:W3CDTF">2024-11-27T08:36:00Z</dcterms:created>
  <dcterms:modified xsi:type="dcterms:W3CDTF">2024-11-27T09:06:00Z</dcterms:modified>
</cp:coreProperties>
</file>