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57" w:rsidRDefault="00F74C57">
      <w:pPr>
        <w:jc w:val="right"/>
        <w:rPr>
          <w:sz w:val="28"/>
          <w:szCs w:val="28"/>
        </w:rPr>
      </w:pPr>
      <w:r>
        <w:rPr>
          <w:sz w:val="28"/>
          <w:szCs w:val="28"/>
        </w:rPr>
        <w:t xml:space="preserve">Приложение № 1 </w:t>
      </w:r>
    </w:p>
    <w:p w:rsidR="00F74C57" w:rsidRDefault="00F74C57">
      <w:pPr>
        <w:jc w:val="right"/>
        <w:rPr>
          <w:sz w:val="28"/>
          <w:szCs w:val="28"/>
        </w:rPr>
      </w:pPr>
      <w:r>
        <w:rPr>
          <w:sz w:val="28"/>
          <w:szCs w:val="28"/>
        </w:rPr>
        <w:t xml:space="preserve">к приказу комитета по управлению имуществом </w:t>
      </w:r>
    </w:p>
    <w:p w:rsidR="00F74C57" w:rsidRDefault="00F74C57" w:rsidP="00B30DCA">
      <w:pPr>
        <w:spacing w:before="240"/>
        <w:jc w:val="right"/>
        <w:rPr>
          <w:sz w:val="28"/>
          <w:szCs w:val="28"/>
        </w:rPr>
      </w:pPr>
      <w:r>
        <w:rPr>
          <w:sz w:val="28"/>
          <w:szCs w:val="28"/>
        </w:rPr>
        <w:t>от  «</w:t>
      </w:r>
      <w:r>
        <w:rPr>
          <w:sz w:val="28"/>
          <w:szCs w:val="28"/>
        </w:rPr>
        <w:softHyphen/>
        <w:t>___»____________ 2024  №_____</w:t>
      </w: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p>
    <w:p w:rsidR="00F74C57" w:rsidRDefault="00F74C57">
      <w:pPr>
        <w:jc w:val="center"/>
        <w:rPr>
          <w:sz w:val="28"/>
          <w:szCs w:val="28"/>
        </w:rPr>
      </w:pPr>
      <w:r>
        <w:rPr>
          <w:sz w:val="28"/>
          <w:szCs w:val="28"/>
        </w:rPr>
        <w:t>Документация об аукционе</w:t>
      </w:r>
    </w:p>
    <w:p w:rsidR="00F74C57" w:rsidRDefault="00F74C57">
      <w:pPr>
        <w:jc w:val="center"/>
        <w:rPr>
          <w:sz w:val="28"/>
          <w:szCs w:val="28"/>
        </w:rPr>
      </w:pPr>
      <w:r>
        <w:rPr>
          <w:sz w:val="28"/>
          <w:szCs w:val="28"/>
        </w:rPr>
        <w:t>на право заключения договоров на установку и эксплуатацию</w:t>
      </w:r>
    </w:p>
    <w:p w:rsidR="00F74C57" w:rsidRDefault="00F74C57">
      <w:pPr>
        <w:jc w:val="center"/>
        <w:rPr>
          <w:sz w:val="28"/>
          <w:szCs w:val="28"/>
        </w:rPr>
      </w:pPr>
      <w:r>
        <w:rPr>
          <w:sz w:val="28"/>
          <w:szCs w:val="28"/>
        </w:rPr>
        <w:t xml:space="preserve"> рекламных конструкций </w:t>
      </w:r>
    </w:p>
    <w:p w:rsidR="00F74C57" w:rsidRDefault="00F74C57">
      <w:pPr>
        <w:jc w:val="center"/>
        <w:rPr>
          <w:b/>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jc w:val="right"/>
        <w:rPr>
          <w:b/>
          <w:bCs/>
        </w:rPr>
      </w:pPr>
    </w:p>
    <w:p w:rsidR="00F74C57" w:rsidRDefault="00F74C57">
      <w:pPr>
        <w:jc w:val="center"/>
        <w:rPr>
          <w:bCs/>
        </w:rPr>
      </w:pPr>
      <w:r>
        <w:rPr>
          <w:bCs/>
        </w:rPr>
        <w:t xml:space="preserve">                                                                                                                                                                    Согласовано:</w:t>
      </w:r>
    </w:p>
    <w:p w:rsidR="00F74C57" w:rsidRDefault="00F74C57">
      <w:pPr>
        <w:jc w:val="center"/>
        <w:rPr>
          <w:bCs/>
        </w:rPr>
      </w:pPr>
    </w:p>
    <w:p w:rsidR="00F74C57" w:rsidRDefault="00F74C57">
      <w:pPr>
        <w:jc w:val="right"/>
        <w:rPr>
          <w:bCs/>
        </w:rPr>
      </w:pPr>
    </w:p>
    <w:p w:rsidR="00F74C57" w:rsidRDefault="00F74C57">
      <w:pPr>
        <w:jc w:val="right"/>
        <w:rPr>
          <w:bCs/>
        </w:rPr>
      </w:pPr>
      <w:r>
        <w:rPr>
          <w:bCs/>
        </w:rPr>
        <w:t xml:space="preserve">Заведующий отделом архитектуры и градостроительства </w:t>
      </w:r>
    </w:p>
    <w:p w:rsidR="00F74C57" w:rsidRDefault="00F74C57">
      <w:pPr>
        <w:jc w:val="right"/>
        <w:rPr>
          <w:bCs/>
        </w:rPr>
      </w:pPr>
      <w:r>
        <w:rPr>
          <w:bCs/>
        </w:rPr>
        <w:t xml:space="preserve">Администрации города Новоалтайска </w:t>
      </w:r>
    </w:p>
    <w:p w:rsidR="00F74C57" w:rsidRDefault="00F74C57">
      <w:pPr>
        <w:jc w:val="right"/>
        <w:rPr>
          <w:bCs/>
        </w:rPr>
      </w:pPr>
    </w:p>
    <w:p w:rsidR="00F74C57" w:rsidRDefault="00F74C57">
      <w:pPr>
        <w:jc w:val="right"/>
        <w:rPr>
          <w:bCs/>
        </w:rPr>
      </w:pPr>
      <w:r>
        <w:rPr>
          <w:bCs/>
        </w:rPr>
        <w:t xml:space="preserve">                                                                  __________________________ О.В. Толстых</w:t>
      </w:r>
    </w:p>
    <w:p w:rsidR="00F74C57" w:rsidRDefault="00F74C57">
      <w:pPr>
        <w:jc w:val="center"/>
        <w:rPr>
          <w:b/>
          <w:bCs/>
        </w:rPr>
      </w:pPr>
    </w:p>
    <w:p w:rsidR="00F74C57" w:rsidRDefault="00F74C57">
      <w:pPr>
        <w:jc w:val="center"/>
        <w:rPr>
          <w:b/>
          <w:bCs/>
        </w:rPr>
      </w:pPr>
      <w:r>
        <w:rPr>
          <w:b/>
          <w:bCs/>
        </w:rPr>
        <w:t xml:space="preserve">                                                                                                     «_________»__________________________</w:t>
      </w:r>
      <w:r>
        <w:rPr>
          <w:bCs/>
        </w:rPr>
        <w:t>2024 г.</w:t>
      </w:r>
    </w:p>
    <w:p w:rsidR="00F74C57" w:rsidRDefault="00F74C57">
      <w:pPr>
        <w:jc w:val="center"/>
        <w:rPr>
          <w:b/>
          <w:bCs/>
        </w:rPr>
      </w:pPr>
    </w:p>
    <w:p w:rsidR="00F74C57" w:rsidRDefault="00F74C57">
      <w:pPr>
        <w:jc w:val="center"/>
        <w:rPr>
          <w:b/>
          <w:bCs/>
        </w:rPr>
      </w:pPr>
    </w:p>
    <w:p w:rsidR="00F74C57" w:rsidRDefault="00F74C57">
      <w:pPr>
        <w:jc w:val="center"/>
        <w:rPr>
          <w:b/>
          <w:bCs/>
        </w:rPr>
      </w:pPr>
    </w:p>
    <w:p w:rsidR="00F74C57" w:rsidRDefault="00F74C57">
      <w:pPr>
        <w:ind w:left="708"/>
        <w:jc w:val="both"/>
        <w:rPr>
          <w:sz w:val="27"/>
          <w:szCs w:val="27"/>
        </w:rPr>
      </w:pPr>
      <w:r>
        <w:rPr>
          <w:b/>
          <w:sz w:val="27"/>
          <w:szCs w:val="27"/>
        </w:rPr>
        <w:t>Раздел 1. Наименование предмета аукциона</w:t>
      </w:r>
    </w:p>
    <w:p w:rsidR="00F74C57" w:rsidRDefault="00F74C57">
      <w:pPr>
        <w:ind w:firstLine="709"/>
        <w:jc w:val="both"/>
        <w:rPr>
          <w:sz w:val="28"/>
          <w:szCs w:val="28"/>
        </w:rPr>
      </w:pPr>
      <w:r>
        <w:rPr>
          <w:sz w:val="28"/>
          <w:szCs w:val="28"/>
        </w:rPr>
        <w:t xml:space="preserve">Предметом аукциона является право на заключение договора на установку и эксплуатацию рекламных конструкций (далее – аукцион). </w:t>
      </w:r>
    </w:p>
    <w:p w:rsidR="00F74C57" w:rsidRDefault="00F74C57">
      <w:pPr>
        <w:ind w:firstLine="709"/>
        <w:jc w:val="both"/>
        <w:rPr>
          <w:sz w:val="28"/>
          <w:szCs w:val="28"/>
        </w:rPr>
      </w:pPr>
      <w:r>
        <w:rPr>
          <w:sz w:val="28"/>
          <w:szCs w:val="28"/>
        </w:rPr>
        <w:t xml:space="preserve">Аукцион проводится в соответствии со ст. 19 Федерального закона от 13.03.2006 № 38-ФЗ «О рекламе», Решением Новоалтайского городского Собрания депутатов Алтайского края от 17.02.2015 № 6 «Об утверждении Положения «О порядке организации и проведения торгов на право заключения договора на установку и эксплуатацию рекламной конструкции», Постановлением Администрации города Новоалтайска Алтайского края от </w:t>
      </w:r>
      <w:r w:rsidRPr="00194149">
        <w:rPr>
          <w:sz w:val="28"/>
          <w:szCs w:val="28"/>
        </w:rPr>
        <w:t>06.11.2024 № 2750</w:t>
      </w:r>
      <w:r>
        <w:rPr>
          <w:sz w:val="28"/>
          <w:szCs w:val="28"/>
        </w:rPr>
        <w:t xml:space="preserve"> «О проведении аукциона на право заключения договоров на установку и эксплуатацию рекламных конструкций».</w:t>
      </w:r>
    </w:p>
    <w:p w:rsidR="00F74C57" w:rsidRDefault="00F74C57">
      <w:pPr>
        <w:ind w:firstLine="709"/>
        <w:jc w:val="both"/>
        <w:rPr>
          <w:sz w:val="28"/>
          <w:szCs w:val="28"/>
        </w:rPr>
      </w:pPr>
      <w:r>
        <w:rPr>
          <w:sz w:val="28"/>
          <w:szCs w:val="28"/>
        </w:rPr>
        <w:t>Аукцион является открытым по составу участников и по форме подачи предложений (предложения о цене заявляются участниками аукциона открыто в ходе проведения торгов).</w:t>
      </w:r>
    </w:p>
    <w:p w:rsidR="00F74C57" w:rsidRDefault="00F74C57">
      <w:pPr>
        <w:ind w:firstLine="709"/>
        <w:jc w:val="both"/>
        <w:rPr>
          <w:sz w:val="28"/>
          <w:szCs w:val="28"/>
        </w:rPr>
      </w:pPr>
      <w:r>
        <w:rPr>
          <w:sz w:val="28"/>
          <w:szCs w:val="28"/>
        </w:rPr>
        <w:t>Места размещения рекламных конструкций, типы и виды рекламных конструкций определены в соответствии со схемой размещения рекламных конструкций в границах городского округа – города Новоалтайска Алтайского края.</w:t>
      </w:r>
    </w:p>
    <w:p w:rsidR="00F74C57" w:rsidRDefault="00F74C57">
      <w:pPr>
        <w:ind w:firstLine="709"/>
        <w:jc w:val="both"/>
        <w:rPr>
          <w:sz w:val="28"/>
          <w:szCs w:val="28"/>
        </w:rPr>
      </w:pPr>
      <w:r>
        <w:rPr>
          <w:sz w:val="28"/>
          <w:szCs w:val="28"/>
        </w:rPr>
        <w:t xml:space="preserve">Схема размещения рекламных конструкций в границах городского округа – город Новоалтайск утверждена постановлением Администрации города Новоалтайска от </w:t>
      </w:r>
      <w:r w:rsidRPr="00095D7A">
        <w:rPr>
          <w:sz w:val="28"/>
          <w:szCs w:val="28"/>
        </w:rPr>
        <w:t>27.09.2022 № 1876</w:t>
      </w:r>
      <w:r>
        <w:rPr>
          <w:sz w:val="28"/>
          <w:szCs w:val="28"/>
        </w:rPr>
        <w:t xml:space="preserve"> «Об утверждении схемы размещения рекламных конструкций в границах городского округа – города Новоалтайска Алтайского края».</w:t>
      </w:r>
    </w:p>
    <w:p w:rsidR="00F74C57" w:rsidRDefault="00F74C57">
      <w:pPr>
        <w:ind w:firstLine="709"/>
        <w:jc w:val="both"/>
        <w:rPr>
          <w:b/>
          <w:color w:val="000000"/>
          <w:sz w:val="28"/>
          <w:szCs w:val="28"/>
        </w:rPr>
      </w:pPr>
      <w:r>
        <w:rPr>
          <w:b/>
          <w:color w:val="000000"/>
          <w:sz w:val="28"/>
          <w:szCs w:val="28"/>
        </w:rPr>
        <w:t>Раздел 2. Наименование, место нахождения, почтовый адрес, адрес электронной почты и номер контактного телефона организатора аукциона</w:t>
      </w:r>
    </w:p>
    <w:p w:rsidR="00F74C57" w:rsidRDefault="00F74C57">
      <w:pPr>
        <w:ind w:firstLine="709"/>
        <w:jc w:val="both"/>
        <w:rPr>
          <w:color w:val="000000"/>
          <w:sz w:val="28"/>
          <w:szCs w:val="28"/>
        </w:rPr>
      </w:pPr>
      <w:r>
        <w:rPr>
          <w:color w:val="000000"/>
          <w:sz w:val="28"/>
          <w:szCs w:val="28"/>
        </w:rPr>
        <w:t xml:space="preserve">Организатором аукциона выступает комитет по управлению имуществом Администрации города Новоалтайска, </w:t>
      </w:r>
    </w:p>
    <w:p w:rsidR="00F74C57" w:rsidRDefault="00F74C57">
      <w:pPr>
        <w:ind w:firstLine="709"/>
        <w:jc w:val="both"/>
        <w:rPr>
          <w:color w:val="000000"/>
          <w:sz w:val="28"/>
          <w:szCs w:val="28"/>
        </w:rPr>
      </w:pPr>
      <w:r>
        <w:rPr>
          <w:color w:val="000000"/>
          <w:sz w:val="28"/>
          <w:szCs w:val="28"/>
        </w:rPr>
        <w:t>- место нахождение: 656080, Алтайский край, г. Новоалтайск, ул. Красногвардейская, 8;</w:t>
      </w:r>
    </w:p>
    <w:p w:rsidR="00F74C57" w:rsidRDefault="00F74C57">
      <w:pPr>
        <w:ind w:firstLine="709"/>
        <w:jc w:val="both"/>
        <w:rPr>
          <w:color w:val="000000"/>
          <w:sz w:val="28"/>
          <w:szCs w:val="28"/>
        </w:rPr>
      </w:pPr>
      <w:r>
        <w:rPr>
          <w:color w:val="000000"/>
          <w:sz w:val="28"/>
          <w:szCs w:val="28"/>
        </w:rPr>
        <w:t>- почтовый адрес:  656080, Алтайский край, г. Новоалтайск, ул. Красногвардейская, 8;</w:t>
      </w:r>
    </w:p>
    <w:p w:rsidR="00F74C57" w:rsidRDefault="00F74C57">
      <w:pPr>
        <w:ind w:firstLine="709"/>
        <w:jc w:val="both"/>
        <w:rPr>
          <w:sz w:val="28"/>
          <w:szCs w:val="28"/>
          <w:u w:val="single"/>
        </w:rPr>
      </w:pPr>
      <w:r>
        <w:rPr>
          <w:color w:val="000000"/>
          <w:sz w:val="28"/>
          <w:szCs w:val="28"/>
        </w:rPr>
        <w:t xml:space="preserve">- адрес электронной почты: </w:t>
      </w:r>
      <w:hyperlink r:id="rId7" w:history="1">
        <w:r w:rsidRPr="00414CE7">
          <w:rPr>
            <w:rStyle w:val="Hyperlink"/>
            <w:sz w:val="28"/>
            <w:szCs w:val="28"/>
            <w:lang w:val="en-US"/>
          </w:rPr>
          <w:t>kumi</w:t>
        </w:r>
        <w:r w:rsidRPr="00414CE7">
          <w:rPr>
            <w:rStyle w:val="Hyperlink"/>
            <w:sz w:val="28"/>
            <w:szCs w:val="28"/>
          </w:rPr>
          <w:t>@</w:t>
        </w:r>
        <w:r w:rsidRPr="00414CE7">
          <w:rPr>
            <w:rStyle w:val="Hyperlink"/>
            <w:sz w:val="28"/>
            <w:szCs w:val="28"/>
            <w:lang w:val="en-US"/>
          </w:rPr>
          <w:t>novoalt</w:t>
        </w:r>
        <w:r w:rsidRPr="00B30DCA">
          <w:rPr>
            <w:rStyle w:val="Hyperlink"/>
            <w:sz w:val="28"/>
            <w:szCs w:val="28"/>
          </w:rPr>
          <w:t>.</w:t>
        </w:r>
        <w:r w:rsidRPr="00414CE7">
          <w:rPr>
            <w:rStyle w:val="Hyperlink"/>
            <w:sz w:val="28"/>
            <w:szCs w:val="28"/>
            <w:lang w:val="en-US"/>
          </w:rPr>
          <w:t>alregn</w:t>
        </w:r>
        <w:r w:rsidRPr="00414CE7">
          <w:rPr>
            <w:rStyle w:val="Hyperlink"/>
            <w:sz w:val="28"/>
            <w:szCs w:val="28"/>
          </w:rPr>
          <w:t>.</w:t>
        </w:r>
        <w:r w:rsidRPr="00414CE7">
          <w:rPr>
            <w:rStyle w:val="Hyperlink"/>
            <w:sz w:val="28"/>
            <w:szCs w:val="28"/>
            <w:lang w:val="en-US"/>
          </w:rPr>
          <w:t>ru</w:t>
        </w:r>
      </w:hyperlink>
      <w:r>
        <w:rPr>
          <w:sz w:val="28"/>
          <w:szCs w:val="28"/>
          <w:u w:val="single"/>
        </w:rPr>
        <w:t>;</w:t>
      </w:r>
    </w:p>
    <w:p w:rsidR="00F74C57" w:rsidRDefault="00F74C57">
      <w:pPr>
        <w:ind w:firstLine="709"/>
        <w:jc w:val="both"/>
        <w:rPr>
          <w:sz w:val="28"/>
          <w:szCs w:val="28"/>
        </w:rPr>
      </w:pPr>
      <w:r>
        <w:rPr>
          <w:sz w:val="28"/>
          <w:szCs w:val="28"/>
        </w:rPr>
        <w:t>- контактный телефон организатора аукциона: 8 (38532) 2-21-55.</w:t>
      </w:r>
    </w:p>
    <w:p w:rsidR="00F74C57" w:rsidRDefault="00F74C57">
      <w:pPr>
        <w:ind w:firstLine="709"/>
        <w:jc w:val="both"/>
        <w:rPr>
          <w:b/>
          <w:sz w:val="28"/>
          <w:szCs w:val="28"/>
        </w:rPr>
      </w:pPr>
      <w:r>
        <w:rPr>
          <w:b/>
          <w:sz w:val="28"/>
          <w:szCs w:val="28"/>
        </w:rPr>
        <w:t>Раздел 3. Требования к содержанию, составу и форме заявки на участие в аукционе</w:t>
      </w:r>
    </w:p>
    <w:p w:rsidR="00F74C57" w:rsidRDefault="00F74C57">
      <w:pPr>
        <w:ind w:firstLine="709"/>
        <w:jc w:val="both"/>
        <w:rPr>
          <w:sz w:val="28"/>
          <w:szCs w:val="28"/>
        </w:rPr>
      </w:pPr>
      <w:r>
        <w:rPr>
          <w:sz w:val="28"/>
          <w:szCs w:val="28"/>
        </w:rPr>
        <w:t xml:space="preserve">Заявки на участие в аукционе подаются в бумажном виде и являются подтверждением претендента на участие в аукционе на условиях, указанных в настоящей аукционной документации, а также в извещении о проведении аукциона (далее – заявка) и подаются в срок и по форме, определенной организатором аукциона (Приложение № 1). </w:t>
      </w:r>
    </w:p>
    <w:p w:rsidR="00F74C57" w:rsidRDefault="00F74C57">
      <w:pPr>
        <w:ind w:firstLine="709"/>
        <w:jc w:val="both"/>
        <w:rPr>
          <w:sz w:val="28"/>
          <w:szCs w:val="28"/>
        </w:rPr>
      </w:pPr>
      <w:r>
        <w:rPr>
          <w:sz w:val="28"/>
          <w:szCs w:val="28"/>
        </w:rPr>
        <w:t>Заявка на участие в аукционе должна содержать: фирменное наименование, сведения об организационно-правовой форме, о месте нахождения, почтовом адресе (для юридического лица), фамилию, имя, отчество, паспортные данные, сведения о месте жительства (для физического лица), номер контактного телефона, сведения о рекламном месте.</w:t>
      </w:r>
    </w:p>
    <w:p w:rsidR="00F74C57" w:rsidRDefault="00F74C57">
      <w:pPr>
        <w:pStyle w:val="ConsPlusNormal"/>
        <w:ind w:firstLine="709"/>
        <w:jc w:val="both"/>
        <w:rPr>
          <w:b w:val="0"/>
          <w:sz w:val="28"/>
          <w:szCs w:val="28"/>
        </w:rPr>
      </w:pPr>
      <w:r>
        <w:rPr>
          <w:b w:val="0"/>
          <w:sz w:val="28"/>
          <w:szCs w:val="28"/>
        </w:rPr>
        <w:t>Заявки подаются и принимаются одновременно с полным комплектом требуемых для участия в аукционе документов. Все листы документов, представляемых одновременно с заявкой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74C57" w:rsidRDefault="00F74C57">
      <w:pPr>
        <w:ind w:firstLine="709"/>
        <w:jc w:val="both"/>
        <w:rPr>
          <w:sz w:val="28"/>
          <w:szCs w:val="28"/>
        </w:rPr>
      </w:pPr>
      <w:r>
        <w:rPr>
          <w:sz w:val="28"/>
          <w:szCs w:val="28"/>
        </w:rPr>
        <w:t xml:space="preserve">Претендент вправе подать только одну заявку в отношении каждого лота. </w:t>
      </w:r>
    </w:p>
    <w:p w:rsidR="00F74C57" w:rsidRDefault="00F74C57">
      <w:pPr>
        <w:ind w:left="708"/>
        <w:jc w:val="both"/>
        <w:rPr>
          <w:b/>
          <w:sz w:val="28"/>
          <w:szCs w:val="28"/>
        </w:rPr>
      </w:pPr>
      <w:r>
        <w:rPr>
          <w:b/>
          <w:sz w:val="28"/>
          <w:szCs w:val="28"/>
        </w:rPr>
        <w:t xml:space="preserve">Раздел 4. Порядок и срок отзыва заявок на участие в аукционе </w:t>
      </w:r>
    </w:p>
    <w:p w:rsidR="00F74C57" w:rsidRDefault="00F74C57">
      <w:pPr>
        <w:ind w:firstLine="709"/>
        <w:jc w:val="both"/>
        <w:rPr>
          <w:sz w:val="28"/>
          <w:szCs w:val="28"/>
        </w:rPr>
      </w:pPr>
      <w:r>
        <w:rPr>
          <w:sz w:val="28"/>
          <w:szCs w:val="28"/>
        </w:rPr>
        <w:t>Заявитель вправе отозвать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При этом, в уведомлении об отзыве заявки на участие в аукционе указывается следующая информация: наименование аукциона, дата, время подачи заявки, фамилия, имя, отчество физического лица, индивидуального предпринимателя или наименование юридического лица, подавшего заявку.</w:t>
      </w:r>
    </w:p>
    <w:p w:rsidR="00F74C57" w:rsidRDefault="00F74C57">
      <w:pPr>
        <w:ind w:firstLine="709"/>
        <w:jc w:val="both"/>
        <w:outlineLvl w:val="1"/>
        <w:rPr>
          <w:sz w:val="28"/>
          <w:szCs w:val="28"/>
        </w:rPr>
      </w:pPr>
      <w:r>
        <w:rPr>
          <w:sz w:val="28"/>
          <w:szCs w:val="28"/>
        </w:rPr>
        <w:t>Отзыв заявки регистрируется в журнале регистрации заявок.</w:t>
      </w:r>
    </w:p>
    <w:p w:rsidR="00F74C57" w:rsidRDefault="00F74C57">
      <w:pPr>
        <w:ind w:firstLine="709"/>
        <w:jc w:val="both"/>
        <w:rPr>
          <w:sz w:val="28"/>
          <w:szCs w:val="28"/>
        </w:rPr>
      </w:pPr>
      <w:r>
        <w:rPr>
          <w:sz w:val="28"/>
          <w:szCs w:val="28"/>
        </w:rPr>
        <w:t>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74C57" w:rsidRDefault="00F74C57">
      <w:pPr>
        <w:jc w:val="center"/>
        <w:rPr>
          <w:b/>
          <w:sz w:val="28"/>
          <w:szCs w:val="28"/>
        </w:rPr>
        <w:sectPr w:rsidR="00F74C57">
          <w:pgSz w:w="11906" w:h="16838"/>
          <w:pgMar w:top="1134" w:right="851" w:bottom="1134" w:left="1701" w:header="709" w:footer="709" w:gutter="0"/>
          <w:cols w:space="708"/>
          <w:docGrid w:linePitch="360"/>
        </w:sectPr>
      </w:pPr>
    </w:p>
    <w:p w:rsidR="00F74C57" w:rsidRDefault="00F74C57">
      <w:pPr>
        <w:ind w:left="708"/>
        <w:jc w:val="center"/>
        <w:rPr>
          <w:b/>
          <w:sz w:val="24"/>
          <w:szCs w:val="24"/>
        </w:rPr>
      </w:pPr>
      <w:r>
        <w:rPr>
          <w:b/>
          <w:sz w:val="24"/>
          <w:szCs w:val="24"/>
        </w:rPr>
        <w:t>Раздел 5. Сведения о рекламном месте, о начальной цене права на заключение договоров, о размере задатков для участия в аукционе и о «шаге аукциона»</w:t>
      </w:r>
    </w:p>
    <w:tbl>
      <w:tblPr>
        <w:tblW w:w="16513"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41"/>
        <w:gridCol w:w="790"/>
        <w:gridCol w:w="1705"/>
        <w:gridCol w:w="1207"/>
        <w:gridCol w:w="1180"/>
        <w:gridCol w:w="1050"/>
        <w:gridCol w:w="1885"/>
        <w:gridCol w:w="1970"/>
        <w:gridCol w:w="2093"/>
        <w:gridCol w:w="2092"/>
      </w:tblGrid>
      <w:tr w:rsidR="00F74C57" w:rsidTr="009712E0">
        <w:trPr>
          <w:trHeight w:val="1079"/>
        </w:trPr>
        <w:tc>
          <w:tcPr>
            <w:tcW w:w="2541" w:type="dxa"/>
            <w:vAlign w:val="center"/>
          </w:tcPr>
          <w:p w:rsidR="00F74C57" w:rsidRDefault="00F74C57">
            <w:pPr>
              <w:jc w:val="center"/>
              <w:rPr>
                <w:b/>
              </w:rPr>
            </w:pPr>
            <w:r>
              <w:rPr>
                <w:b/>
              </w:rPr>
              <w:t>Местоположение РК</w:t>
            </w:r>
          </w:p>
        </w:tc>
        <w:tc>
          <w:tcPr>
            <w:tcW w:w="790" w:type="dxa"/>
            <w:vAlign w:val="center"/>
          </w:tcPr>
          <w:p w:rsidR="00F74C57" w:rsidRDefault="00F74C57">
            <w:pPr>
              <w:jc w:val="center"/>
              <w:rPr>
                <w:b/>
              </w:rPr>
            </w:pPr>
            <w:r>
              <w:rPr>
                <w:b/>
              </w:rPr>
              <w:t>№ РК</w:t>
            </w:r>
          </w:p>
        </w:tc>
        <w:tc>
          <w:tcPr>
            <w:tcW w:w="1705" w:type="dxa"/>
            <w:vAlign w:val="center"/>
          </w:tcPr>
          <w:p w:rsidR="00F74C57" w:rsidRDefault="00F74C57">
            <w:pPr>
              <w:jc w:val="center"/>
              <w:rPr>
                <w:b/>
              </w:rPr>
            </w:pPr>
            <w:r>
              <w:rPr>
                <w:b/>
              </w:rPr>
              <w:t>Тип РК</w:t>
            </w:r>
          </w:p>
        </w:tc>
        <w:tc>
          <w:tcPr>
            <w:tcW w:w="1207" w:type="dxa"/>
            <w:vAlign w:val="center"/>
          </w:tcPr>
          <w:p w:rsidR="00F74C57" w:rsidRDefault="00F74C57">
            <w:pPr>
              <w:jc w:val="center"/>
              <w:rPr>
                <w:b/>
              </w:rPr>
            </w:pPr>
            <w:r>
              <w:rPr>
                <w:b/>
              </w:rPr>
              <w:t>Вид РК</w:t>
            </w:r>
          </w:p>
        </w:tc>
        <w:tc>
          <w:tcPr>
            <w:tcW w:w="1180" w:type="dxa"/>
            <w:vAlign w:val="center"/>
          </w:tcPr>
          <w:p w:rsidR="00F74C57" w:rsidRDefault="00F74C57">
            <w:pPr>
              <w:jc w:val="center"/>
              <w:rPr>
                <w:b/>
              </w:rPr>
            </w:pPr>
            <w:r>
              <w:rPr>
                <w:b/>
              </w:rPr>
              <w:t>Размер РК</w:t>
            </w:r>
          </w:p>
        </w:tc>
        <w:tc>
          <w:tcPr>
            <w:tcW w:w="1050" w:type="dxa"/>
          </w:tcPr>
          <w:p w:rsidR="00F74C57" w:rsidRDefault="00F74C57">
            <w:pPr>
              <w:jc w:val="center"/>
              <w:rPr>
                <w:b/>
              </w:rPr>
            </w:pPr>
            <w:r>
              <w:rPr>
                <w:b/>
              </w:rPr>
              <w:t>Кол-во сторон РК</w:t>
            </w:r>
          </w:p>
        </w:tc>
        <w:tc>
          <w:tcPr>
            <w:tcW w:w="1885" w:type="dxa"/>
            <w:vAlign w:val="center"/>
          </w:tcPr>
          <w:p w:rsidR="00F74C57" w:rsidRDefault="00F74C57">
            <w:pPr>
              <w:jc w:val="center"/>
              <w:rPr>
                <w:b/>
              </w:rPr>
            </w:pPr>
            <w:r>
              <w:rPr>
                <w:b/>
              </w:rPr>
              <w:t>Общая площадь информационного поля РК, кв. м</w:t>
            </w:r>
          </w:p>
        </w:tc>
        <w:tc>
          <w:tcPr>
            <w:tcW w:w="1970" w:type="dxa"/>
          </w:tcPr>
          <w:p w:rsidR="00F74C57" w:rsidRDefault="00F74C57">
            <w:pPr>
              <w:jc w:val="center"/>
              <w:rPr>
                <w:b/>
              </w:rPr>
            </w:pPr>
            <w:r>
              <w:rPr>
                <w:b/>
              </w:rPr>
              <w:t>Начальная (минимальная) цена   права на заключение договора (руб.) без учета НДС</w:t>
            </w:r>
          </w:p>
        </w:tc>
        <w:tc>
          <w:tcPr>
            <w:tcW w:w="2093" w:type="dxa"/>
          </w:tcPr>
          <w:p w:rsidR="00F74C57" w:rsidRDefault="00F74C57">
            <w:pPr>
              <w:jc w:val="center"/>
              <w:rPr>
                <w:b/>
              </w:rPr>
            </w:pPr>
            <w:r>
              <w:rPr>
                <w:b/>
              </w:rPr>
              <w:t>Задаток для участия в аукционе в размере  80 % от начальной цены</w:t>
            </w:r>
          </w:p>
          <w:p w:rsidR="00F74C57" w:rsidRDefault="00F74C57">
            <w:pPr>
              <w:jc w:val="center"/>
              <w:rPr>
                <w:b/>
              </w:rPr>
            </w:pPr>
            <w:r>
              <w:rPr>
                <w:b/>
              </w:rPr>
              <w:t>(руб.)</w:t>
            </w:r>
          </w:p>
        </w:tc>
        <w:tc>
          <w:tcPr>
            <w:tcW w:w="2092" w:type="dxa"/>
          </w:tcPr>
          <w:p w:rsidR="00F74C57" w:rsidRDefault="00F74C57">
            <w:pPr>
              <w:jc w:val="center"/>
              <w:rPr>
                <w:b/>
              </w:rPr>
            </w:pPr>
            <w:r>
              <w:rPr>
                <w:b/>
              </w:rPr>
              <w:t>«Шаг аукциона»</w:t>
            </w:r>
          </w:p>
          <w:p w:rsidR="00F74C57" w:rsidRDefault="00F74C57">
            <w:pPr>
              <w:jc w:val="center"/>
              <w:rPr>
                <w:b/>
              </w:rPr>
            </w:pPr>
            <w:r>
              <w:rPr>
                <w:b/>
              </w:rPr>
              <w:t>(5% от начальной цены аукциона)</w:t>
            </w:r>
          </w:p>
        </w:tc>
      </w:tr>
      <w:tr w:rsidR="00F74C57" w:rsidTr="009712E0">
        <w:trPr>
          <w:trHeight w:val="182"/>
        </w:trPr>
        <w:tc>
          <w:tcPr>
            <w:tcW w:w="14421" w:type="dxa"/>
            <w:gridSpan w:val="9"/>
          </w:tcPr>
          <w:p w:rsidR="00F74C57" w:rsidRDefault="00F74C57">
            <w:pPr>
              <w:jc w:val="center"/>
              <w:rPr>
                <w:b/>
              </w:rPr>
            </w:pPr>
            <w:r>
              <w:rPr>
                <w:b/>
              </w:rPr>
              <w:t>ЛОТ №1</w:t>
            </w:r>
          </w:p>
        </w:tc>
        <w:tc>
          <w:tcPr>
            <w:tcW w:w="2092" w:type="dxa"/>
          </w:tcPr>
          <w:p w:rsidR="00F74C57" w:rsidRDefault="00F74C57">
            <w:pPr>
              <w:jc w:val="center"/>
              <w:rPr>
                <w:b/>
              </w:rPr>
            </w:pPr>
          </w:p>
        </w:tc>
      </w:tr>
      <w:tr w:rsidR="00F74C57" w:rsidTr="009712E0">
        <w:trPr>
          <w:trHeight w:val="716"/>
        </w:trPr>
        <w:tc>
          <w:tcPr>
            <w:tcW w:w="2541" w:type="dxa"/>
            <w:vAlign w:val="center"/>
          </w:tcPr>
          <w:p w:rsidR="00F74C57" w:rsidRPr="00435BDE" w:rsidRDefault="00F74C57" w:rsidP="00D07893">
            <w:pPr>
              <w:jc w:val="center"/>
              <w:rPr>
                <w:sz w:val="22"/>
                <w:szCs w:val="22"/>
              </w:rPr>
            </w:pPr>
            <w:r>
              <w:rPr>
                <w:sz w:val="22"/>
                <w:szCs w:val="22"/>
              </w:rPr>
              <w:t xml:space="preserve">ул. Дорожная, 11, севернее земельного участка примерно в </w:t>
            </w:r>
            <w:smartTag w:uri="urn:schemas-microsoft-com:office:smarttags" w:element="metricconverter">
              <w:smartTagPr>
                <w:attr w:name="ProductID" w:val="264 м"/>
              </w:smartTagPr>
              <w:r>
                <w:rPr>
                  <w:sz w:val="22"/>
                  <w:szCs w:val="22"/>
                </w:rPr>
                <w:t>264 м</w:t>
              </w:r>
            </w:smartTag>
          </w:p>
        </w:tc>
        <w:tc>
          <w:tcPr>
            <w:tcW w:w="790" w:type="dxa"/>
            <w:vAlign w:val="center"/>
          </w:tcPr>
          <w:p w:rsidR="00F74C57" w:rsidRPr="00435BDE" w:rsidRDefault="00F74C57" w:rsidP="00D07893">
            <w:pPr>
              <w:jc w:val="center"/>
              <w:rPr>
                <w:b/>
                <w:sz w:val="22"/>
                <w:szCs w:val="22"/>
              </w:rPr>
            </w:pPr>
            <w:r>
              <w:rPr>
                <w:b/>
                <w:sz w:val="22"/>
                <w:szCs w:val="22"/>
              </w:rPr>
              <w:t>38</w:t>
            </w:r>
          </w:p>
        </w:tc>
        <w:tc>
          <w:tcPr>
            <w:tcW w:w="1705" w:type="dxa"/>
            <w:vAlign w:val="center"/>
          </w:tcPr>
          <w:p w:rsidR="00F74C57" w:rsidRPr="00435BDE" w:rsidRDefault="00F74C57" w:rsidP="00D07893">
            <w:pPr>
              <w:jc w:val="center"/>
              <w:rPr>
                <w:b/>
                <w:sz w:val="22"/>
                <w:szCs w:val="22"/>
              </w:rPr>
            </w:pPr>
            <w:r w:rsidRPr="00435BDE">
              <w:rPr>
                <w:sz w:val="22"/>
                <w:szCs w:val="22"/>
              </w:rPr>
              <w:t>Отдельно стоящая рекламная конструкция</w:t>
            </w:r>
          </w:p>
        </w:tc>
        <w:tc>
          <w:tcPr>
            <w:tcW w:w="1207" w:type="dxa"/>
            <w:vAlign w:val="center"/>
          </w:tcPr>
          <w:p w:rsidR="00F74C57" w:rsidRPr="00435BDE" w:rsidRDefault="00F74C57" w:rsidP="00D07893">
            <w:pPr>
              <w:jc w:val="center"/>
              <w:rPr>
                <w:sz w:val="22"/>
                <w:szCs w:val="22"/>
              </w:rPr>
            </w:pPr>
            <w:r>
              <w:rPr>
                <w:sz w:val="22"/>
                <w:szCs w:val="22"/>
              </w:rPr>
              <w:t>Рекламная стела</w:t>
            </w:r>
          </w:p>
        </w:tc>
        <w:tc>
          <w:tcPr>
            <w:tcW w:w="1180" w:type="dxa"/>
            <w:vAlign w:val="center"/>
          </w:tcPr>
          <w:p w:rsidR="00F74C57" w:rsidRPr="00435BDE" w:rsidRDefault="00F74C57" w:rsidP="00D07893">
            <w:pPr>
              <w:jc w:val="center"/>
              <w:rPr>
                <w:sz w:val="22"/>
                <w:szCs w:val="22"/>
              </w:rPr>
            </w:pPr>
            <w:r>
              <w:rPr>
                <w:sz w:val="22"/>
                <w:szCs w:val="22"/>
              </w:rPr>
              <w:t>2,7</w:t>
            </w:r>
            <w:r w:rsidRPr="00435BDE">
              <w:rPr>
                <w:sz w:val="22"/>
                <w:szCs w:val="22"/>
              </w:rPr>
              <w:t>х</w:t>
            </w:r>
            <w:r>
              <w:rPr>
                <w:sz w:val="22"/>
                <w:szCs w:val="22"/>
              </w:rPr>
              <w:t>2,01</w:t>
            </w:r>
            <w:r w:rsidRPr="00435BDE">
              <w:rPr>
                <w:sz w:val="22"/>
                <w:szCs w:val="22"/>
              </w:rPr>
              <w:t xml:space="preserve"> м</w:t>
            </w:r>
          </w:p>
        </w:tc>
        <w:tc>
          <w:tcPr>
            <w:tcW w:w="1050" w:type="dxa"/>
            <w:vAlign w:val="center"/>
          </w:tcPr>
          <w:p w:rsidR="00F74C57" w:rsidRPr="00435BDE" w:rsidRDefault="00F74C57" w:rsidP="00D07893">
            <w:pPr>
              <w:jc w:val="center"/>
              <w:rPr>
                <w:sz w:val="22"/>
                <w:szCs w:val="22"/>
              </w:rPr>
            </w:pPr>
            <w:r w:rsidRPr="00435BDE">
              <w:rPr>
                <w:sz w:val="22"/>
                <w:szCs w:val="22"/>
              </w:rPr>
              <w:t>2</w:t>
            </w:r>
          </w:p>
        </w:tc>
        <w:tc>
          <w:tcPr>
            <w:tcW w:w="1885" w:type="dxa"/>
            <w:vAlign w:val="center"/>
          </w:tcPr>
          <w:p w:rsidR="00F74C57" w:rsidRPr="00435BDE" w:rsidRDefault="00F74C57" w:rsidP="00D07893">
            <w:pPr>
              <w:jc w:val="center"/>
              <w:rPr>
                <w:sz w:val="22"/>
                <w:szCs w:val="22"/>
              </w:rPr>
            </w:pPr>
            <w:r>
              <w:rPr>
                <w:sz w:val="22"/>
                <w:szCs w:val="22"/>
              </w:rPr>
              <w:t>10,85</w:t>
            </w:r>
          </w:p>
        </w:tc>
        <w:tc>
          <w:tcPr>
            <w:tcW w:w="1970" w:type="dxa"/>
            <w:vAlign w:val="center"/>
          </w:tcPr>
          <w:p w:rsidR="00F74C57" w:rsidRPr="00435BDE" w:rsidRDefault="00F74C57" w:rsidP="00D07893">
            <w:pPr>
              <w:jc w:val="center"/>
              <w:rPr>
                <w:sz w:val="22"/>
                <w:szCs w:val="22"/>
              </w:rPr>
            </w:pPr>
            <w:r>
              <w:rPr>
                <w:sz w:val="22"/>
                <w:szCs w:val="22"/>
              </w:rPr>
              <w:t>38859,00</w:t>
            </w:r>
          </w:p>
        </w:tc>
        <w:tc>
          <w:tcPr>
            <w:tcW w:w="2093" w:type="dxa"/>
            <w:vAlign w:val="center"/>
          </w:tcPr>
          <w:p w:rsidR="00F74C57" w:rsidRPr="00435BDE" w:rsidRDefault="00F74C57" w:rsidP="00D07893">
            <w:pPr>
              <w:jc w:val="center"/>
              <w:rPr>
                <w:sz w:val="22"/>
                <w:szCs w:val="22"/>
              </w:rPr>
            </w:pPr>
            <w:r w:rsidRPr="00435BDE">
              <w:rPr>
                <w:sz w:val="22"/>
                <w:szCs w:val="22"/>
              </w:rPr>
              <w:t>3</w:t>
            </w:r>
            <w:r>
              <w:rPr>
                <w:sz w:val="22"/>
                <w:szCs w:val="22"/>
              </w:rPr>
              <w:t>1087,20</w:t>
            </w:r>
          </w:p>
        </w:tc>
        <w:tc>
          <w:tcPr>
            <w:tcW w:w="2092" w:type="dxa"/>
            <w:vAlign w:val="center"/>
          </w:tcPr>
          <w:p w:rsidR="00F74C57" w:rsidRPr="009712E0" w:rsidRDefault="00F74C57" w:rsidP="009712E0">
            <w:pPr>
              <w:jc w:val="center"/>
              <w:rPr>
                <w:sz w:val="22"/>
                <w:szCs w:val="22"/>
              </w:rPr>
            </w:pPr>
            <w:r w:rsidRPr="009712E0">
              <w:rPr>
                <w:sz w:val="22"/>
                <w:szCs w:val="22"/>
              </w:rPr>
              <w:t>1942,95</w:t>
            </w:r>
          </w:p>
        </w:tc>
      </w:tr>
      <w:tr w:rsidR="00F74C57" w:rsidTr="009712E0">
        <w:trPr>
          <w:trHeight w:val="103"/>
        </w:trPr>
        <w:tc>
          <w:tcPr>
            <w:tcW w:w="14421" w:type="dxa"/>
            <w:gridSpan w:val="9"/>
            <w:vAlign w:val="center"/>
          </w:tcPr>
          <w:p w:rsidR="00F74C57" w:rsidRDefault="00F74C57" w:rsidP="009712E0">
            <w:pPr>
              <w:rPr>
                <w:b/>
              </w:rPr>
            </w:pPr>
            <w:r>
              <w:rPr>
                <w:b/>
              </w:rPr>
              <w:t xml:space="preserve">Итого:                                                                                                                                                                                                             </w:t>
            </w:r>
            <w:r w:rsidRPr="009712E0">
              <w:rPr>
                <w:b/>
              </w:rPr>
              <w:t>38859</w:t>
            </w:r>
            <w:r>
              <w:rPr>
                <w:b/>
              </w:rPr>
              <w:t>,</w:t>
            </w:r>
            <w:r>
              <w:rPr>
                <w:b/>
                <w:lang w:val="en-US"/>
              </w:rPr>
              <w:t>00</w:t>
            </w:r>
            <w:r>
              <w:rPr>
                <w:b/>
              </w:rPr>
              <w:t xml:space="preserve">                         31087,20</w:t>
            </w:r>
          </w:p>
        </w:tc>
        <w:tc>
          <w:tcPr>
            <w:tcW w:w="2092" w:type="dxa"/>
          </w:tcPr>
          <w:p w:rsidR="00F74C57" w:rsidRDefault="00F74C57">
            <w:pPr>
              <w:rPr>
                <w:b/>
              </w:rPr>
            </w:pPr>
            <w:r>
              <w:rPr>
                <w:b/>
              </w:rPr>
              <w:t xml:space="preserve">            1942,95</w:t>
            </w:r>
          </w:p>
        </w:tc>
      </w:tr>
      <w:tr w:rsidR="00F74C57" w:rsidTr="009712E0">
        <w:trPr>
          <w:trHeight w:val="103"/>
        </w:trPr>
        <w:tc>
          <w:tcPr>
            <w:tcW w:w="14421" w:type="dxa"/>
            <w:gridSpan w:val="9"/>
            <w:vAlign w:val="center"/>
          </w:tcPr>
          <w:p w:rsidR="00F74C57" w:rsidRDefault="00F74C57" w:rsidP="00B30DCA">
            <w:pPr>
              <w:jc w:val="center"/>
              <w:rPr>
                <w:b/>
              </w:rPr>
            </w:pPr>
            <w:r>
              <w:rPr>
                <w:b/>
              </w:rPr>
              <w:t>ЛОТ №2</w:t>
            </w:r>
          </w:p>
        </w:tc>
        <w:tc>
          <w:tcPr>
            <w:tcW w:w="2092" w:type="dxa"/>
          </w:tcPr>
          <w:p w:rsidR="00F74C57" w:rsidRDefault="00F74C57">
            <w:pPr>
              <w:rPr>
                <w:b/>
              </w:rPr>
            </w:pPr>
          </w:p>
        </w:tc>
      </w:tr>
      <w:tr w:rsidR="00F74C57" w:rsidTr="009712E0">
        <w:trPr>
          <w:trHeight w:val="172"/>
        </w:trPr>
        <w:tc>
          <w:tcPr>
            <w:tcW w:w="2541" w:type="dxa"/>
            <w:vAlign w:val="center"/>
          </w:tcPr>
          <w:p w:rsidR="00F74C57" w:rsidRPr="00435BDE" w:rsidRDefault="00F74C57" w:rsidP="00D07893">
            <w:pPr>
              <w:jc w:val="center"/>
              <w:rPr>
                <w:sz w:val="22"/>
                <w:szCs w:val="22"/>
              </w:rPr>
            </w:pPr>
            <w:r>
              <w:rPr>
                <w:sz w:val="22"/>
                <w:szCs w:val="22"/>
              </w:rPr>
              <w:t xml:space="preserve">ул. Барнаульское шоссе, западнее здания №19 на расстоянии </w:t>
            </w:r>
            <w:smartTag w:uri="urn:schemas-microsoft-com:office:smarttags" w:element="metricconverter">
              <w:smartTagPr>
                <w:attr w:name="ProductID" w:val="40 м"/>
              </w:smartTagPr>
              <w:r>
                <w:rPr>
                  <w:sz w:val="22"/>
                  <w:szCs w:val="22"/>
                </w:rPr>
                <w:t>40 м</w:t>
              </w:r>
            </w:smartTag>
          </w:p>
        </w:tc>
        <w:tc>
          <w:tcPr>
            <w:tcW w:w="790" w:type="dxa"/>
            <w:vAlign w:val="center"/>
          </w:tcPr>
          <w:p w:rsidR="00F74C57" w:rsidRPr="00435BDE" w:rsidRDefault="00F74C57" w:rsidP="00D07893">
            <w:pPr>
              <w:jc w:val="center"/>
              <w:rPr>
                <w:b/>
                <w:sz w:val="22"/>
                <w:szCs w:val="22"/>
              </w:rPr>
            </w:pPr>
            <w:r>
              <w:rPr>
                <w:b/>
                <w:sz w:val="22"/>
                <w:szCs w:val="22"/>
              </w:rPr>
              <w:t>35</w:t>
            </w:r>
          </w:p>
        </w:tc>
        <w:tc>
          <w:tcPr>
            <w:tcW w:w="1705" w:type="dxa"/>
            <w:vAlign w:val="center"/>
          </w:tcPr>
          <w:p w:rsidR="00F74C57" w:rsidRPr="00435BDE" w:rsidRDefault="00F74C57" w:rsidP="00D07893">
            <w:pPr>
              <w:jc w:val="center"/>
              <w:rPr>
                <w:sz w:val="22"/>
                <w:szCs w:val="22"/>
              </w:rPr>
            </w:pPr>
            <w:r w:rsidRPr="00435BDE">
              <w:rPr>
                <w:sz w:val="22"/>
                <w:szCs w:val="22"/>
              </w:rPr>
              <w:t>Отдельно стоящая рекламная конструкция</w:t>
            </w:r>
          </w:p>
        </w:tc>
        <w:tc>
          <w:tcPr>
            <w:tcW w:w="1207" w:type="dxa"/>
            <w:vAlign w:val="center"/>
          </w:tcPr>
          <w:p w:rsidR="00F74C57" w:rsidRPr="00435BDE" w:rsidRDefault="00F74C57" w:rsidP="00D07893">
            <w:pPr>
              <w:jc w:val="center"/>
              <w:rPr>
                <w:sz w:val="22"/>
                <w:szCs w:val="22"/>
              </w:rPr>
            </w:pPr>
            <w:r w:rsidRPr="00435BDE">
              <w:rPr>
                <w:sz w:val="22"/>
                <w:szCs w:val="22"/>
              </w:rPr>
              <w:t>Билборд</w:t>
            </w:r>
          </w:p>
        </w:tc>
        <w:tc>
          <w:tcPr>
            <w:tcW w:w="1180" w:type="dxa"/>
            <w:vAlign w:val="center"/>
          </w:tcPr>
          <w:p w:rsidR="00F74C57" w:rsidRPr="00435BDE" w:rsidRDefault="00F74C57" w:rsidP="00D07893">
            <w:pPr>
              <w:jc w:val="center"/>
              <w:rPr>
                <w:sz w:val="22"/>
                <w:szCs w:val="22"/>
              </w:rPr>
            </w:pPr>
            <w:r>
              <w:rPr>
                <w:sz w:val="22"/>
                <w:szCs w:val="22"/>
              </w:rPr>
              <w:t>2</w:t>
            </w:r>
            <w:r w:rsidRPr="00435BDE">
              <w:rPr>
                <w:sz w:val="22"/>
                <w:szCs w:val="22"/>
              </w:rPr>
              <w:t>х6 м</w:t>
            </w:r>
          </w:p>
        </w:tc>
        <w:tc>
          <w:tcPr>
            <w:tcW w:w="1050" w:type="dxa"/>
            <w:vAlign w:val="center"/>
          </w:tcPr>
          <w:p w:rsidR="00F74C57" w:rsidRPr="00435BDE" w:rsidRDefault="00F74C57" w:rsidP="00D07893">
            <w:pPr>
              <w:jc w:val="center"/>
              <w:rPr>
                <w:sz w:val="22"/>
                <w:szCs w:val="22"/>
              </w:rPr>
            </w:pPr>
            <w:r>
              <w:rPr>
                <w:sz w:val="22"/>
                <w:szCs w:val="22"/>
              </w:rPr>
              <w:t>1</w:t>
            </w:r>
          </w:p>
        </w:tc>
        <w:tc>
          <w:tcPr>
            <w:tcW w:w="1885" w:type="dxa"/>
            <w:vAlign w:val="center"/>
          </w:tcPr>
          <w:p w:rsidR="00F74C57" w:rsidRPr="00435BDE" w:rsidRDefault="00F74C57" w:rsidP="00D07893">
            <w:pPr>
              <w:jc w:val="center"/>
              <w:rPr>
                <w:sz w:val="22"/>
                <w:szCs w:val="22"/>
              </w:rPr>
            </w:pPr>
            <w:r>
              <w:rPr>
                <w:sz w:val="22"/>
                <w:szCs w:val="22"/>
              </w:rPr>
              <w:t>12</w:t>
            </w:r>
            <w:r w:rsidRPr="00435BDE">
              <w:rPr>
                <w:sz w:val="22"/>
                <w:szCs w:val="22"/>
              </w:rPr>
              <w:t>,00</w:t>
            </w:r>
          </w:p>
        </w:tc>
        <w:tc>
          <w:tcPr>
            <w:tcW w:w="1970" w:type="dxa"/>
            <w:vAlign w:val="center"/>
          </w:tcPr>
          <w:p w:rsidR="00F74C57" w:rsidRPr="00435BDE" w:rsidRDefault="00F74C57" w:rsidP="00D07893">
            <w:pPr>
              <w:jc w:val="center"/>
              <w:rPr>
                <w:sz w:val="22"/>
                <w:szCs w:val="22"/>
              </w:rPr>
            </w:pPr>
            <w:r>
              <w:rPr>
                <w:sz w:val="22"/>
                <w:szCs w:val="22"/>
              </w:rPr>
              <w:t>33646,00</w:t>
            </w:r>
          </w:p>
        </w:tc>
        <w:tc>
          <w:tcPr>
            <w:tcW w:w="2093" w:type="dxa"/>
            <w:vAlign w:val="center"/>
          </w:tcPr>
          <w:p w:rsidR="00F74C57" w:rsidRPr="00435BDE" w:rsidRDefault="00F74C57" w:rsidP="00D07893">
            <w:pPr>
              <w:jc w:val="center"/>
              <w:rPr>
                <w:sz w:val="22"/>
                <w:szCs w:val="22"/>
              </w:rPr>
            </w:pPr>
            <w:r>
              <w:rPr>
                <w:sz w:val="22"/>
                <w:szCs w:val="22"/>
              </w:rPr>
              <w:t>26916,80</w:t>
            </w:r>
          </w:p>
        </w:tc>
        <w:tc>
          <w:tcPr>
            <w:tcW w:w="2092" w:type="dxa"/>
            <w:vAlign w:val="center"/>
          </w:tcPr>
          <w:p w:rsidR="00F74C57" w:rsidRPr="009712E0" w:rsidRDefault="00F74C57" w:rsidP="009712E0">
            <w:pPr>
              <w:jc w:val="center"/>
              <w:rPr>
                <w:sz w:val="22"/>
                <w:szCs w:val="22"/>
              </w:rPr>
            </w:pPr>
            <w:r w:rsidRPr="009712E0">
              <w:rPr>
                <w:sz w:val="22"/>
                <w:szCs w:val="22"/>
              </w:rPr>
              <w:t>1682,30</w:t>
            </w:r>
          </w:p>
        </w:tc>
      </w:tr>
      <w:tr w:rsidR="00F74C57" w:rsidTr="009712E0">
        <w:trPr>
          <w:trHeight w:val="197"/>
        </w:trPr>
        <w:tc>
          <w:tcPr>
            <w:tcW w:w="14421" w:type="dxa"/>
            <w:gridSpan w:val="9"/>
            <w:vAlign w:val="center"/>
          </w:tcPr>
          <w:p w:rsidR="00F74C57" w:rsidRDefault="00F74C57">
            <w:pPr>
              <w:rPr>
                <w:b/>
              </w:rPr>
            </w:pPr>
            <w:r>
              <w:rPr>
                <w:b/>
              </w:rPr>
              <w:t>Итого:                                                                                                                                                                                                             33646,00                         26916,80</w:t>
            </w:r>
          </w:p>
        </w:tc>
        <w:tc>
          <w:tcPr>
            <w:tcW w:w="2092" w:type="dxa"/>
          </w:tcPr>
          <w:p w:rsidR="00F74C57" w:rsidRDefault="00F74C57">
            <w:pPr>
              <w:rPr>
                <w:b/>
              </w:rPr>
            </w:pPr>
            <w:r>
              <w:rPr>
                <w:b/>
              </w:rPr>
              <w:t xml:space="preserve">            1682,30</w:t>
            </w:r>
          </w:p>
        </w:tc>
      </w:tr>
      <w:tr w:rsidR="00F74C57" w:rsidTr="009712E0">
        <w:trPr>
          <w:trHeight w:val="172"/>
        </w:trPr>
        <w:tc>
          <w:tcPr>
            <w:tcW w:w="14421" w:type="dxa"/>
            <w:gridSpan w:val="9"/>
            <w:vAlign w:val="center"/>
          </w:tcPr>
          <w:p w:rsidR="00F74C57" w:rsidRDefault="00F74C57">
            <w:pPr>
              <w:jc w:val="center"/>
              <w:rPr>
                <w:b/>
              </w:rPr>
            </w:pPr>
            <w:r>
              <w:rPr>
                <w:b/>
              </w:rPr>
              <w:t>ЛОТ №3</w:t>
            </w:r>
          </w:p>
        </w:tc>
        <w:tc>
          <w:tcPr>
            <w:tcW w:w="2092" w:type="dxa"/>
          </w:tcPr>
          <w:p w:rsidR="00F74C57" w:rsidRDefault="00F74C57">
            <w:pPr>
              <w:jc w:val="center"/>
              <w:rPr>
                <w:b/>
              </w:rPr>
            </w:pPr>
          </w:p>
        </w:tc>
      </w:tr>
      <w:tr w:rsidR="00F74C57" w:rsidTr="009712E0">
        <w:trPr>
          <w:trHeight w:val="172"/>
        </w:trPr>
        <w:tc>
          <w:tcPr>
            <w:tcW w:w="2541" w:type="dxa"/>
            <w:vAlign w:val="center"/>
          </w:tcPr>
          <w:p w:rsidR="00F74C57" w:rsidRDefault="00F74C57" w:rsidP="00D07893">
            <w:pPr>
              <w:jc w:val="center"/>
              <w:rPr>
                <w:sz w:val="22"/>
                <w:szCs w:val="22"/>
              </w:rPr>
            </w:pPr>
            <w:r>
              <w:rPr>
                <w:sz w:val="22"/>
                <w:szCs w:val="22"/>
              </w:rPr>
              <w:t xml:space="preserve">западнее въезда в г. Новоалтайск на расстоянии примерно </w:t>
            </w:r>
          </w:p>
          <w:p w:rsidR="00F74C57" w:rsidRPr="00435BDE" w:rsidRDefault="00F74C57" w:rsidP="00D07893">
            <w:pPr>
              <w:jc w:val="center"/>
              <w:rPr>
                <w:sz w:val="22"/>
                <w:szCs w:val="22"/>
              </w:rPr>
            </w:pPr>
            <w:smartTag w:uri="urn:schemas-microsoft-com:office:smarttags" w:element="metricconverter">
              <w:smartTagPr>
                <w:attr w:name="ProductID" w:val="55 м"/>
              </w:smartTagPr>
              <w:r>
                <w:rPr>
                  <w:sz w:val="22"/>
                  <w:szCs w:val="22"/>
                </w:rPr>
                <w:t>55 м</w:t>
              </w:r>
            </w:smartTag>
          </w:p>
        </w:tc>
        <w:tc>
          <w:tcPr>
            <w:tcW w:w="790" w:type="dxa"/>
            <w:vAlign w:val="center"/>
          </w:tcPr>
          <w:p w:rsidR="00F74C57" w:rsidRPr="00435BDE" w:rsidRDefault="00F74C57" w:rsidP="00D07893">
            <w:pPr>
              <w:jc w:val="center"/>
              <w:rPr>
                <w:b/>
                <w:sz w:val="22"/>
                <w:szCs w:val="22"/>
              </w:rPr>
            </w:pPr>
            <w:r>
              <w:rPr>
                <w:b/>
                <w:sz w:val="22"/>
                <w:szCs w:val="22"/>
              </w:rPr>
              <w:t>39</w:t>
            </w:r>
          </w:p>
        </w:tc>
        <w:tc>
          <w:tcPr>
            <w:tcW w:w="1705" w:type="dxa"/>
            <w:vAlign w:val="center"/>
          </w:tcPr>
          <w:p w:rsidR="00F74C57" w:rsidRPr="00435BDE" w:rsidRDefault="00F74C57" w:rsidP="00D07893">
            <w:pPr>
              <w:jc w:val="center"/>
              <w:rPr>
                <w:sz w:val="22"/>
                <w:szCs w:val="22"/>
              </w:rPr>
            </w:pPr>
            <w:r w:rsidRPr="00435BDE">
              <w:rPr>
                <w:sz w:val="22"/>
                <w:szCs w:val="22"/>
              </w:rPr>
              <w:t>Отдельно стоящая рекламная конструкция</w:t>
            </w:r>
          </w:p>
        </w:tc>
        <w:tc>
          <w:tcPr>
            <w:tcW w:w="1207" w:type="dxa"/>
            <w:vAlign w:val="center"/>
          </w:tcPr>
          <w:p w:rsidR="00F74C57" w:rsidRPr="00435BDE" w:rsidRDefault="00F74C57" w:rsidP="00D07893">
            <w:pPr>
              <w:jc w:val="center"/>
              <w:rPr>
                <w:sz w:val="22"/>
                <w:szCs w:val="22"/>
              </w:rPr>
            </w:pPr>
            <w:r w:rsidRPr="00435BDE">
              <w:rPr>
                <w:sz w:val="22"/>
                <w:szCs w:val="22"/>
              </w:rPr>
              <w:t>Билборд</w:t>
            </w:r>
          </w:p>
        </w:tc>
        <w:tc>
          <w:tcPr>
            <w:tcW w:w="1180" w:type="dxa"/>
            <w:vAlign w:val="center"/>
          </w:tcPr>
          <w:p w:rsidR="00F74C57" w:rsidRPr="00435BDE" w:rsidRDefault="00F74C57" w:rsidP="00D07893">
            <w:pPr>
              <w:jc w:val="center"/>
              <w:rPr>
                <w:sz w:val="22"/>
                <w:szCs w:val="22"/>
              </w:rPr>
            </w:pPr>
            <w:r w:rsidRPr="00435BDE">
              <w:rPr>
                <w:sz w:val="22"/>
                <w:szCs w:val="22"/>
              </w:rPr>
              <w:t>3х6 м</w:t>
            </w:r>
          </w:p>
        </w:tc>
        <w:tc>
          <w:tcPr>
            <w:tcW w:w="1050" w:type="dxa"/>
            <w:vAlign w:val="center"/>
          </w:tcPr>
          <w:p w:rsidR="00F74C57" w:rsidRPr="00435BDE" w:rsidRDefault="00F74C57" w:rsidP="00D07893">
            <w:pPr>
              <w:jc w:val="center"/>
              <w:rPr>
                <w:sz w:val="22"/>
                <w:szCs w:val="22"/>
              </w:rPr>
            </w:pPr>
            <w:r w:rsidRPr="00435BDE">
              <w:rPr>
                <w:sz w:val="22"/>
                <w:szCs w:val="22"/>
              </w:rPr>
              <w:t>2</w:t>
            </w:r>
          </w:p>
        </w:tc>
        <w:tc>
          <w:tcPr>
            <w:tcW w:w="1885" w:type="dxa"/>
            <w:vAlign w:val="center"/>
          </w:tcPr>
          <w:p w:rsidR="00F74C57" w:rsidRPr="00435BDE" w:rsidRDefault="00F74C57" w:rsidP="00D07893">
            <w:pPr>
              <w:jc w:val="center"/>
              <w:rPr>
                <w:sz w:val="22"/>
                <w:szCs w:val="22"/>
              </w:rPr>
            </w:pPr>
            <w:r w:rsidRPr="00435BDE">
              <w:rPr>
                <w:sz w:val="22"/>
                <w:szCs w:val="22"/>
              </w:rPr>
              <w:t>36,00</w:t>
            </w:r>
          </w:p>
        </w:tc>
        <w:tc>
          <w:tcPr>
            <w:tcW w:w="1970" w:type="dxa"/>
            <w:vAlign w:val="center"/>
          </w:tcPr>
          <w:p w:rsidR="00F74C57" w:rsidRPr="00435BDE" w:rsidRDefault="00F74C57" w:rsidP="00D07893">
            <w:pPr>
              <w:jc w:val="center"/>
              <w:rPr>
                <w:sz w:val="22"/>
                <w:szCs w:val="22"/>
              </w:rPr>
            </w:pPr>
            <w:r>
              <w:rPr>
                <w:sz w:val="22"/>
                <w:szCs w:val="22"/>
              </w:rPr>
              <w:t>46881,00</w:t>
            </w:r>
          </w:p>
        </w:tc>
        <w:tc>
          <w:tcPr>
            <w:tcW w:w="2093" w:type="dxa"/>
            <w:vAlign w:val="center"/>
          </w:tcPr>
          <w:p w:rsidR="00F74C57" w:rsidRPr="00435BDE" w:rsidRDefault="00F74C57" w:rsidP="00D07893">
            <w:pPr>
              <w:jc w:val="center"/>
              <w:rPr>
                <w:sz w:val="22"/>
                <w:szCs w:val="22"/>
              </w:rPr>
            </w:pPr>
            <w:r>
              <w:rPr>
                <w:sz w:val="22"/>
                <w:szCs w:val="22"/>
              </w:rPr>
              <w:t>37504,80</w:t>
            </w:r>
          </w:p>
        </w:tc>
        <w:tc>
          <w:tcPr>
            <w:tcW w:w="2092" w:type="dxa"/>
            <w:vAlign w:val="center"/>
          </w:tcPr>
          <w:p w:rsidR="00F74C57" w:rsidRPr="009712E0" w:rsidRDefault="00F74C57" w:rsidP="009712E0">
            <w:pPr>
              <w:jc w:val="center"/>
              <w:rPr>
                <w:sz w:val="22"/>
                <w:szCs w:val="22"/>
              </w:rPr>
            </w:pPr>
            <w:r w:rsidRPr="009712E0">
              <w:rPr>
                <w:sz w:val="22"/>
                <w:szCs w:val="22"/>
              </w:rPr>
              <w:t>2344,05</w:t>
            </w:r>
          </w:p>
        </w:tc>
      </w:tr>
      <w:tr w:rsidR="00F74C57" w:rsidTr="009712E0">
        <w:trPr>
          <w:trHeight w:val="172"/>
        </w:trPr>
        <w:tc>
          <w:tcPr>
            <w:tcW w:w="14421" w:type="dxa"/>
            <w:gridSpan w:val="9"/>
            <w:vAlign w:val="center"/>
          </w:tcPr>
          <w:p w:rsidR="00F74C57" w:rsidRDefault="00F74C57">
            <w:pPr>
              <w:rPr>
                <w:b/>
              </w:rPr>
            </w:pPr>
            <w:r>
              <w:rPr>
                <w:b/>
              </w:rPr>
              <w:t>Итого:                                                                                                                                                                                                             46881,00                         37504,80</w:t>
            </w:r>
          </w:p>
        </w:tc>
        <w:tc>
          <w:tcPr>
            <w:tcW w:w="2092" w:type="dxa"/>
          </w:tcPr>
          <w:p w:rsidR="00F74C57" w:rsidRDefault="00F74C57">
            <w:pPr>
              <w:rPr>
                <w:b/>
              </w:rPr>
            </w:pPr>
            <w:r>
              <w:rPr>
                <w:b/>
              </w:rPr>
              <w:t xml:space="preserve">            2344,05</w:t>
            </w:r>
          </w:p>
        </w:tc>
      </w:tr>
    </w:tbl>
    <w:p w:rsidR="00F74C57" w:rsidRDefault="00F74C57">
      <w:pPr>
        <w:jc w:val="center"/>
        <w:rPr>
          <w:b/>
          <w:sz w:val="22"/>
          <w:szCs w:val="22"/>
        </w:rPr>
      </w:pPr>
    </w:p>
    <w:p w:rsidR="00F74C57" w:rsidRDefault="00F74C57">
      <w:pPr>
        <w:jc w:val="both"/>
        <w:rPr>
          <w:color w:val="FF0000"/>
          <w:sz w:val="28"/>
          <w:szCs w:val="28"/>
        </w:rPr>
      </w:pPr>
    </w:p>
    <w:p w:rsidR="00F74C57" w:rsidRDefault="00F74C57">
      <w:pPr>
        <w:jc w:val="both"/>
        <w:rPr>
          <w:sz w:val="28"/>
          <w:szCs w:val="28"/>
        </w:rPr>
        <w:sectPr w:rsidR="00F74C57" w:rsidSect="00AF6D81">
          <w:pgSz w:w="16838" w:h="11906" w:orient="landscape"/>
          <w:pgMar w:top="1701" w:right="1134" w:bottom="851" w:left="1134" w:header="567" w:footer="709" w:gutter="0"/>
          <w:cols w:space="708"/>
          <w:docGrid w:linePitch="360"/>
        </w:sectPr>
      </w:pPr>
    </w:p>
    <w:p w:rsidR="00F74C57" w:rsidRDefault="00F74C57">
      <w:pPr>
        <w:ind w:firstLine="709"/>
        <w:jc w:val="both"/>
      </w:pPr>
      <w:r>
        <w:rPr>
          <w:sz w:val="28"/>
          <w:szCs w:val="28"/>
        </w:rPr>
        <w:t>Начальная (минимальная) цена права на заключение договора равна стоимости годовой оплаты по договору и определяется на основании отчета об оценке рыночной стоимости права на заключение договора на установку и эксплуатацию рекламной конструкции</w:t>
      </w:r>
      <w:r>
        <w:t>.</w:t>
      </w:r>
    </w:p>
    <w:p w:rsidR="00F74C57" w:rsidRDefault="00F74C57">
      <w:pPr>
        <w:ind w:firstLine="709"/>
        <w:jc w:val="both"/>
        <w:rPr>
          <w:sz w:val="28"/>
          <w:szCs w:val="28"/>
        </w:rPr>
      </w:pPr>
      <w:r>
        <w:rPr>
          <w:sz w:val="28"/>
          <w:szCs w:val="28"/>
        </w:rPr>
        <w:t xml:space="preserve">Указанные в настоящем разделе рекламные места, </w:t>
      </w:r>
      <w:r w:rsidRPr="00AA5BD3">
        <w:rPr>
          <w:sz w:val="28"/>
          <w:szCs w:val="28"/>
        </w:rPr>
        <w:t>могут быть заняты иными</w:t>
      </w:r>
      <w:r>
        <w:rPr>
          <w:sz w:val="28"/>
          <w:szCs w:val="28"/>
        </w:rPr>
        <w:t xml:space="preserve"> рекламными конструкциями, в связи с чем, Рекламораспространитель несет риск неблагоприятных последствий. </w:t>
      </w:r>
    </w:p>
    <w:p w:rsidR="00F74C57" w:rsidRDefault="00F74C57">
      <w:pPr>
        <w:ind w:firstLine="709"/>
        <w:jc w:val="both"/>
        <w:rPr>
          <w:b/>
          <w:sz w:val="28"/>
          <w:szCs w:val="28"/>
        </w:rPr>
      </w:pPr>
      <w:r>
        <w:rPr>
          <w:b/>
          <w:sz w:val="28"/>
          <w:szCs w:val="28"/>
        </w:rPr>
        <w:t>Раздел 6. Требование о внесении задатка, размере задатка, сроке и порядке внесения задатка, реквизитах счета для перечисления задатка в случае установления организатором аукциона требования о необходимости внесения задатка</w:t>
      </w:r>
    </w:p>
    <w:p w:rsidR="00F74C57" w:rsidRPr="00AF6D81" w:rsidRDefault="00F74C57">
      <w:pPr>
        <w:tabs>
          <w:tab w:val="left" w:pos="709"/>
          <w:tab w:val="left" w:pos="851"/>
          <w:tab w:val="left" w:pos="2982"/>
        </w:tabs>
        <w:ind w:firstLine="720"/>
        <w:jc w:val="both"/>
        <w:rPr>
          <w:b/>
          <w:sz w:val="25"/>
          <w:szCs w:val="25"/>
        </w:rPr>
      </w:pPr>
      <w:r w:rsidRPr="00AF6D81">
        <w:rPr>
          <w:b/>
          <w:sz w:val="25"/>
          <w:szCs w:val="25"/>
          <w:u w:val="single"/>
        </w:rPr>
        <w:t>Банк получателя</w:t>
      </w:r>
      <w:r w:rsidRPr="00AF6D81">
        <w:rPr>
          <w:b/>
          <w:sz w:val="25"/>
          <w:szCs w:val="25"/>
        </w:rPr>
        <w:t xml:space="preserve"> – ОТДЕЛЕНИЕ БАРНАУЛ БАНКА РОССИИ//УФК по Алтайскому краю, г. Барнаул</w:t>
      </w:r>
    </w:p>
    <w:p w:rsidR="00F74C57" w:rsidRPr="00AF6D81" w:rsidRDefault="00F74C57">
      <w:pPr>
        <w:tabs>
          <w:tab w:val="left" w:pos="709"/>
          <w:tab w:val="left" w:pos="851"/>
          <w:tab w:val="left" w:pos="2982"/>
        </w:tabs>
        <w:ind w:firstLine="720"/>
        <w:jc w:val="both"/>
        <w:rPr>
          <w:b/>
          <w:i/>
          <w:sz w:val="25"/>
          <w:szCs w:val="25"/>
        </w:rPr>
      </w:pPr>
      <w:r w:rsidRPr="00AF6D81">
        <w:rPr>
          <w:b/>
          <w:sz w:val="25"/>
          <w:szCs w:val="25"/>
          <w:u w:val="single"/>
        </w:rPr>
        <w:t xml:space="preserve">БИК </w:t>
      </w:r>
      <w:r w:rsidRPr="00AF6D81">
        <w:rPr>
          <w:b/>
          <w:i/>
          <w:sz w:val="25"/>
          <w:szCs w:val="25"/>
        </w:rPr>
        <w:t xml:space="preserve">010173001  </w:t>
      </w:r>
      <w:r w:rsidRPr="00AF6D81">
        <w:rPr>
          <w:b/>
          <w:sz w:val="25"/>
          <w:szCs w:val="25"/>
          <w:u w:val="single"/>
        </w:rPr>
        <w:t>ОКТМО</w:t>
      </w:r>
      <w:r w:rsidRPr="00AF6D81">
        <w:rPr>
          <w:b/>
          <w:i/>
          <w:sz w:val="25"/>
          <w:szCs w:val="25"/>
        </w:rPr>
        <w:t>01713000 (указывается при необходимости)</w:t>
      </w:r>
    </w:p>
    <w:p w:rsidR="00F74C57" w:rsidRPr="00AF6D81" w:rsidRDefault="00F74C57">
      <w:pPr>
        <w:tabs>
          <w:tab w:val="left" w:pos="709"/>
          <w:tab w:val="left" w:pos="851"/>
          <w:tab w:val="left" w:pos="2982"/>
        </w:tabs>
        <w:ind w:firstLine="720"/>
        <w:jc w:val="both"/>
        <w:rPr>
          <w:b/>
          <w:sz w:val="25"/>
          <w:szCs w:val="25"/>
          <w:u w:val="single"/>
        </w:rPr>
      </w:pPr>
      <w:r w:rsidRPr="00AF6D81">
        <w:rPr>
          <w:b/>
          <w:sz w:val="25"/>
          <w:szCs w:val="25"/>
          <w:u w:val="single"/>
        </w:rPr>
        <w:t>ПолучательИНН</w:t>
      </w:r>
      <w:r w:rsidRPr="00AF6D81">
        <w:rPr>
          <w:b/>
          <w:i/>
          <w:sz w:val="25"/>
          <w:szCs w:val="25"/>
        </w:rPr>
        <w:t xml:space="preserve">2208003389          </w:t>
      </w:r>
      <w:r w:rsidRPr="00AF6D81">
        <w:rPr>
          <w:b/>
          <w:sz w:val="25"/>
          <w:szCs w:val="25"/>
        </w:rPr>
        <w:tab/>
      </w:r>
      <w:r w:rsidRPr="00AF6D81">
        <w:rPr>
          <w:b/>
          <w:sz w:val="25"/>
          <w:szCs w:val="25"/>
          <w:u w:val="single"/>
        </w:rPr>
        <w:t>КПП</w:t>
      </w:r>
      <w:r w:rsidRPr="00AF6D81">
        <w:rPr>
          <w:b/>
          <w:i/>
          <w:sz w:val="25"/>
          <w:szCs w:val="25"/>
        </w:rPr>
        <w:t>220801001</w:t>
      </w:r>
    </w:p>
    <w:p w:rsidR="00F74C57" w:rsidRPr="00AF6D81" w:rsidRDefault="00F74C57">
      <w:pPr>
        <w:tabs>
          <w:tab w:val="left" w:pos="4860"/>
        </w:tabs>
        <w:ind w:right="-23" w:firstLine="709"/>
        <w:jc w:val="both"/>
        <w:rPr>
          <w:b/>
          <w:i/>
          <w:sz w:val="25"/>
          <w:szCs w:val="25"/>
        </w:rPr>
      </w:pPr>
      <w:r w:rsidRPr="00AF6D81">
        <w:rPr>
          <w:b/>
          <w:sz w:val="25"/>
          <w:szCs w:val="25"/>
          <w:u w:val="single"/>
        </w:rPr>
        <w:t>Наименование организации в платежных документах:</w:t>
      </w:r>
      <w:r w:rsidRPr="00AF6D81">
        <w:rPr>
          <w:b/>
          <w:sz w:val="25"/>
          <w:szCs w:val="25"/>
        </w:rPr>
        <w:t xml:space="preserve"> Комитет по финансам налоговой и кредитной политике Администрации города Новоалтайска (Комитет по управлению имуществом Администрации города Новоалтайска л/с </w:t>
      </w:r>
      <w:r w:rsidRPr="00AF6D81">
        <w:rPr>
          <w:b/>
          <w:i/>
          <w:sz w:val="25"/>
          <w:szCs w:val="25"/>
        </w:rPr>
        <w:t>05173012000</w:t>
      </w:r>
      <w:r w:rsidRPr="00AF6D81">
        <w:rPr>
          <w:b/>
          <w:sz w:val="25"/>
          <w:szCs w:val="25"/>
        </w:rPr>
        <w:t>)</w:t>
      </w:r>
      <w:r w:rsidRPr="00AF6D81">
        <w:rPr>
          <w:b/>
          <w:i/>
          <w:sz w:val="25"/>
          <w:szCs w:val="25"/>
        </w:rPr>
        <w:t>.</w:t>
      </w:r>
    </w:p>
    <w:p w:rsidR="00F74C57" w:rsidRPr="00AF6D81" w:rsidRDefault="00F74C57">
      <w:pPr>
        <w:tabs>
          <w:tab w:val="left" w:pos="4860"/>
        </w:tabs>
        <w:ind w:right="-23" w:firstLine="709"/>
        <w:jc w:val="both"/>
        <w:rPr>
          <w:b/>
          <w:i/>
          <w:sz w:val="25"/>
          <w:szCs w:val="25"/>
        </w:rPr>
      </w:pPr>
      <w:r w:rsidRPr="00AF6D81">
        <w:rPr>
          <w:b/>
          <w:sz w:val="25"/>
          <w:szCs w:val="25"/>
          <w:u w:val="single"/>
        </w:rPr>
        <w:t>Казначейский счет:</w:t>
      </w:r>
      <w:r w:rsidRPr="00AF6D81">
        <w:rPr>
          <w:b/>
          <w:i/>
          <w:sz w:val="25"/>
          <w:szCs w:val="25"/>
        </w:rPr>
        <w:t xml:space="preserve"> 03232643017130001700.</w:t>
      </w:r>
    </w:p>
    <w:p w:rsidR="00F74C57" w:rsidRPr="00AF6D81" w:rsidRDefault="00F74C57">
      <w:pPr>
        <w:tabs>
          <w:tab w:val="left" w:pos="4860"/>
        </w:tabs>
        <w:ind w:right="-23" w:firstLine="709"/>
        <w:jc w:val="both"/>
        <w:rPr>
          <w:b/>
          <w:i/>
          <w:sz w:val="25"/>
          <w:szCs w:val="25"/>
        </w:rPr>
      </w:pPr>
      <w:r w:rsidRPr="00AF6D81">
        <w:rPr>
          <w:b/>
          <w:sz w:val="25"/>
          <w:szCs w:val="25"/>
          <w:u w:val="single"/>
        </w:rPr>
        <w:t>Банковский счет:</w:t>
      </w:r>
      <w:r w:rsidRPr="00AF6D81">
        <w:rPr>
          <w:b/>
          <w:i/>
          <w:sz w:val="25"/>
          <w:szCs w:val="25"/>
        </w:rPr>
        <w:t xml:space="preserve"> 40102810045370000009.</w:t>
      </w:r>
    </w:p>
    <w:p w:rsidR="00F74C57" w:rsidRDefault="00F74C57">
      <w:pPr>
        <w:tabs>
          <w:tab w:val="left" w:pos="709"/>
          <w:tab w:val="left" w:pos="851"/>
          <w:tab w:val="left" w:pos="2982"/>
        </w:tabs>
        <w:ind w:firstLine="709"/>
        <w:jc w:val="both"/>
        <w:rPr>
          <w:b/>
          <w:sz w:val="25"/>
          <w:szCs w:val="25"/>
        </w:rPr>
      </w:pPr>
      <w:r w:rsidRPr="00AF6D81">
        <w:rPr>
          <w:b/>
          <w:sz w:val="25"/>
          <w:szCs w:val="25"/>
        </w:rPr>
        <w:t xml:space="preserve">Поле 104 платежного поручения заполняется обязательно: </w:t>
      </w:r>
    </w:p>
    <w:p w:rsidR="00F74C57" w:rsidRDefault="00F74C57">
      <w:pPr>
        <w:tabs>
          <w:tab w:val="left" w:pos="709"/>
          <w:tab w:val="left" w:pos="851"/>
          <w:tab w:val="left" w:pos="2982"/>
        </w:tabs>
        <w:ind w:firstLine="709"/>
        <w:jc w:val="both"/>
        <w:rPr>
          <w:sz w:val="27"/>
          <w:szCs w:val="27"/>
        </w:rPr>
      </w:pPr>
      <w:r w:rsidRPr="00AF6D81">
        <w:rPr>
          <w:b/>
          <w:sz w:val="25"/>
          <w:szCs w:val="25"/>
        </w:rPr>
        <w:t>КБК</w:t>
      </w:r>
      <w:r>
        <w:rPr>
          <w:b/>
          <w:sz w:val="25"/>
          <w:szCs w:val="25"/>
        </w:rPr>
        <w:t xml:space="preserve"> </w:t>
      </w:r>
      <w:r w:rsidRPr="00AF6D81">
        <w:rPr>
          <w:b/>
          <w:bCs/>
          <w:i/>
          <w:sz w:val="25"/>
          <w:szCs w:val="25"/>
        </w:rPr>
        <w:t>16611109080040000120.</w:t>
      </w:r>
      <w:r>
        <w:rPr>
          <w:b/>
          <w:bCs/>
          <w:i/>
          <w:sz w:val="25"/>
          <w:szCs w:val="25"/>
        </w:rPr>
        <w:t xml:space="preserve"> </w:t>
      </w:r>
      <w:r>
        <w:rPr>
          <w:sz w:val="27"/>
          <w:szCs w:val="27"/>
        </w:rPr>
        <w:t xml:space="preserve">При оплате необходимо указать текст следующего содержания: «Задаток на участие в аукционе на право заключения договора на установку и эксплуатацию рекламной конструкции (указать Лот №___)». </w:t>
      </w:r>
    </w:p>
    <w:p w:rsidR="00F74C57" w:rsidRDefault="00F74C57">
      <w:pPr>
        <w:tabs>
          <w:tab w:val="left" w:pos="709"/>
          <w:tab w:val="left" w:pos="851"/>
          <w:tab w:val="left" w:pos="2982"/>
        </w:tabs>
        <w:ind w:firstLine="709"/>
        <w:jc w:val="both"/>
        <w:rPr>
          <w:sz w:val="27"/>
          <w:szCs w:val="27"/>
        </w:rPr>
      </w:pPr>
      <w:r>
        <w:rPr>
          <w:sz w:val="27"/>
          <w:szCs w:val="27"/>
        </w:rPr>
        <w:t>Документом, подтверждающим поступление задатка на счет организатора торгов, является выписка с этого счета.</w:t>
      </w:r>
    </w:p>
    <w:p w:rsidR="00F74C57" w:rsidRDefault="00F74C57">
      <w:pPr>
        <w:tabs>
          <w:tab w:val="left" w:pos="709"/>
          <w:tab w:val="left" w:pos="851"/>
          <w:tab w:val="left" w:pos="2982"/>
        </w:tabs>
        <w:ind w:firstLine="709"/>
        <w:jc w:val="both"/>
        <w:rPr>
          <w:sz w:val="27"/>
          <w:szCs w:val="27"/>
        </w:rPr>
      </w:pPr>
      <w:r>
        <w:rPr>
          <w:sz w:val="27"/>
          <w:szCs w:val="27"/>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74C57" w:rsidRDefault="00F74C57">
      <w:pPr>
        <w:ind w:firstLine="709"/>
        <w:jc w:val="both"/>
        <w:rPr>
          <w:sz w:val="27"/>
          <w:szCs w:val="27"/>
        </w:rPr>
      </w:pPr>
      <w:r>
        <w:rPr>
          <w:sz w:val="27"/>
          <w:szCs w:val="27"/>
        </w:rPr>
        <w:t xml:space="preserve">Задаток должен быть внесен претендентом в срок до </w:t>
      </w:r>
      <w:r w:rsidRPr="00E92D74">
        <w:rPr>
          <w:b/>
          <w:sz w:val="27"/>
          <w:szCs w:val="27"/>
        </w:rPr>
        <w:t>06.12.2024</w:t>
      </w:r>
      <w:r>
        <w:rPr>
          <w:b/>
          <w:sz w:val="27"/>
          <w:szCs w:val="27"/>
        </w:rPr>
        <w:t xml:space="preserve"> </w:t>
      </w:r>
      <w:r>
        <w:rPr>
          <w:sz w:val="27"/>
          <w:szCs w:val="27"/>
        </w:rPr>
        <w:t>включительно.</w:t>
      </w:r>
    </w:p>
    <w:p w:rsidR="00F74C57" w:rsidRDefault="00F74C57">
      <w:pPr>
        <w:ind w:firstLine="709"/>
        <w:jc w:val="both"/>
        <w:rPr>
          <w:sz w:val="27"/>
          <w:szCs w:val="27"/>
        </w:rPr>
      </w:pPr>
      <w:r>
        <w:rPr>
          <w:sz w:val="27"/>
          <w:szCs w:val="27"/>
        </w:rPr>
        <w:t>Размер задатка и сумма оплаты задатка по каждому Лоту отражена в разделе 5 настоящей документации об аукционе.</w:t>
      </w:r>
    </w:p>
    <w:p w:rsidR="00F74C57" w:rsidRDefault="00F74C57">
      <w:pPr>
        <w:ind w:firstLine="709"/>
        <w:jc w:val="both"/>
        <w:rPr>
          <w:b/>
          <w:sz w:val="27"/>
          <w:szCs w:val="27"/>
        </w:rPr>
      </w:pPr>
      <w:r>
        <w:rPr>
          <w:b/>
          <w:sz w:val="27"/>
          <w:szCs w:val="27"/>
        </w:rPr>
        <w:t>Раздел 7. Перечень и требования к документам, которые должны быть приложены к заявке</w:t>
      </w:r>
    </w:p>
    <w:p w:rsidR="00F74C57" w:rsidRDefault="00F74C57">
      <w:pPr>
        <w:ind w:firstLine="709"/>
        <w:jc w:val="both"/>
        <w:rPr>
          <w:sz w:val="28"/>
          <w:szCs w:val="28"/>
        </w:rPr>
      </w:pPr>
      <w:r>
        <w:rPr>
          <w:sz w:val="28"/>
          <w:szCs w:val="28"/>
        </w:rPr>
        <w:t>К заявке прилагаются следующие документы:</w:t>
      </w:r>
    </w:p>
    <w:p w:rsidR="00F74C57" w:rsidRDefault="00F74C57">
      <w:pPr>
        <w:ind w:firstLine="709"/>
        <w:jc w:val="both"/>
        <w:rPr>
          <w:iCs/>
          <w:sz w:val="28"/>
          <w:szCs w:val="28"/>
        </w:rPr>
      </w:pPr>
      <w:r>
        <w:rPr>
          <w:sz w:val="28"/>
          <w:szCs w:val="28"/>
        </w:rPr>
        <w:t xml:space="preserve">- </w:t>
      </w:r>
      <w:r>
        <w:rPr>
          <w:iCs/>
          <w:sz w:val="28"/>
          <w:szCs w:val="28"/>
        </w:rP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w:t>
      </w:r>
    </w:p>
    <w:p w:rsidR="00F74C57" w:rsidRDefault="00F74C57">
      <w:pPr>
        <w:ind w:firstLine="709"/>
        <w:jc w:val="both"/>
        <w:rPr>
          <w:iCs/>
          <w:sz w:val="28"/>
          <w:szCs w:val="28"/>
        </w:rPr>
      </w:pPr>
      <w:r>
        <w:rPr>
          <w:iCs/>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74C57" w:rsidRDefault="00F74C57">
      <w:pPr>
        <w:ind w:firstLine="709"/>
        <w:jc w:val="both"/>
        <w:rPr>
          <w:iCs/>
          <w:sz w:val="28"/>
          <w:szCs w:val="28"/>
        </w:rPr>
      </w:pPr>
      <w:r>
        <w:rPr>
          <w:iCs/>
          <w:sz w:val="28"/>
          <w:szCs w:val="28"/>
        </w:rPr>
        <w:t>- копии учредительных документов заявителя (для юридических лиц);</w:t>
      </w:r>
    </w:p>
    <w:p w:rsidR="00F74C57" w:rsidRDefault="00F74C57">
      <w:pPr>
        <w:ind w:firstLine="709"/>
        <w:jc w:val="both"/>
        <w:rPr>
          <w:iCs/>
          <w:sz w:val="28"/>
          <w:szCs w:val="28"/>
        </w:rPr>
      </w:pPr>
      <w:r>
        <w:rPr>
          <w:i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74C57" w:rsidRDefault="00F74C57">
      <w:pPr>
        <w:ind w:firstLine="709"/>
        <w:jc w:val="both"/>
        <w:rPr>
          <w:iCs/>
          <w:sz w:val="28"/>
          <w:szCs w:val="28"/>
        </w:rPr>
      </w:pPr>
      <w:r>
        <w:rPr>
          <w:iCs/>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74C57" w:rsidRDefault="00F74C57">
      <w:pPr>
        <w:ind w:firstLine="709"/>
        <w:jc w:val="both"/>
        <w:rPr>
          <w:color w:val="FF0000"/>
          <w:sz w:val="28"/>
          <w:szCs w:val="28"/>
        </w:rPr>
      </w:pPr>
      <w:r>
        <w:rPr>
          <w:iCs/>
          <w:sz w:val="28"/>
          <w:szCs w:val="28"/>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Pr>
          <w:sz w:val="28"/>
          <w:szCs w:val="28"/>
        </w:rPr>
        <w:t xml:space="preserve">. </w:t>
      </w:r>
    </w:p>
    <w:p w:rsidR="00F74C57" w:rsidRDefault="00F74C57">
      <w:pPr>
        <w:ind w:firstLine="709"/>
        <w:jc w:val="both"/>
        <w:rPr>
          <w:sz w:val="28"/>
          <w:szCs w:val="28"/>
        </w:rPr>
      </w:pPr>
      <w:r>
        <w:rPr>
          <w:sz w:val="28"/>
          <w:szCs w:val="28"/>
        </w:rPr>
        <w:t>К заявке также прилагается подписанная претендентом опись предоставленных им документов в двух экземплярах, один экземпляр которой остается у претендента с отметкой о принятии документов (Приложение № 2).</w:t>
      </w:r>
    </w:p>
    <w:p w:rsidR="00F74C57" w:rsidRDefault="00F74C57">
      <w:pPr>
        <w:ind w:firstLine="709"/>
        <w:jc w:val="both"/>
        <w:rPr>
          <w:sz w:val="28"/>
          <w:szCs w:val="28"/>
        </w:rPr>
      </w:pPr>
      <w:r>
        <w:rPr>
          <w:sz w:val="28"/>
          <w:szCs w:val="28"/>
        </w:rPr>
        <w:t>Заявка и прилагаемый к ней перечень документов предоставляется на каждый лот отдельным пакетом документов.</w:t>
      </w:r>
    </w:p>
    <w:p w:rsidR="00F74C57" w:rsidRDefault="00F74C57">
      <w:pPr>
        <w:ind w:firstLine="709"/>
        <w:jc w:val="both"/>
        <w:rPr>
          <w:b/>
          <w:sz w:val="28"/>
          <w:szCs w:val="28"/>
        </w:rPr>
      </w:pPr>
      <w:r>
        <w:rPr>
          <w:b/>
          <w:sz w:val="28"/>
          <w:szCs w:val="28"/>
        </w:rPr>
        <w:t>Раздел 8. Требования к участникам аукциона</w:t>
      </w:r>
    </w:p>
    <w:p w:rsidR="00F74C57" w:rsidRDefault="00F74C57">
      <w:pPr>
        <w:ind w:firstLine="709"/>
        <w:jc w:val="both"/>
        <w:outlineLvl w:val="1"/>
        <w:rPr>
          <w:sz w:val="28"/>
          <w:szCs w:val="28"/>
        </w:rPr>
      </w:pPr>
      <w:r>
        <w:rPr>
          <w:sz w:val="28"/>
          <w:szCs w:val="28"/>
        </w:rPr>
        <w:t xml:space="preserve">Участником аукциона может стать </w:t>
      </w:r>
      <w:r>
        <w:rPr>
          <w:color w:val="000000"/>
          <w:sz w:val="28"/>
          <w:szCs w:val="28"/>
        </w:rPr>
        <w:t xml:space="preserve">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w:t>
      </w:r>
      <w:r>
        <w:rPr>
          <w:sz w:val="28"/>
          <w:szCs w:val="28"/>
        </w:rPr>
        <w:t>предоставившее организатору аукциона в срок, указанный в извещении, документы, согласно аукционной документации об аукционе.</w:t>
      </w:r>
    </w:p>
    <w:p w:rsidR="00F74C57" w:rsidRDefault="00F74C57">
      <w:pPr>
        <w:ind w:firstLine="709"/>
        <w:jc w:val="both"/>
        <w:rPr>
          <w:sz w:val="28"/>
          <w:szCs w:val="28"/>
        </w:rPr>
      </w:pPr>
      <w:r>
        <w:rPr>
          <w:sz w:val="28"/>
          <w:szCs w:val="28"/>
        </w:rPr>
        <w:t>К участникам аукциона предъявляются следующие обязательные требования:</w:t>
      </w:r>
    </w:p>
    <w:p w:rsidR="00F74C57" w:rsidRDefault="00F74C57">
      <w:pPr>
        <w:ind w:firstLine="709"/>
        <w:jc w:val="both"/>
        <w:rPr>
          <w:sz w:val="28"/>
          <w:szCs w:val="28"/>
        </w:rPr>
      </w:pPr>
      <w:r>
        <w:rPr>
          <w:sz w:val="28"/>
          <w:szCs w:val="28"/>
        </w:rPr>
        <w:t>- не 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банкротом и об открытии конкурсного производства;</w:t>
      </w:r>
    </w:p>
    <w:p w:rsidR="00F74C57" w:rsidRDefault="00F74C57">
      <w:pPr>
        <w:ind w:firstLine="709"/>
        <w:jc w:val="both"/>
        <w:rPr>
          <w:sz w:val="28"/>
          <w:szCs w:val="28"/>
        </w:rPr>
      </w:pPr>
      <w:r>
        <w:rPr>
          <w:sz w:val="28"/>
          <w:szCs w:val="28"/>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74C57" w:rsidRDefault="00F74C57">
      <w:pPr>
        <w:ind w:firstLine="709"/>
        <w:jc w:val="both"/>
        <w:rPr>
          <w:sz w:val="28"/>
          <w:szCs w:val="28"/>
        </w:rPr>
      </w:pPr>
      <w:r>
        <w:rPr>
          <w:sz w:val="28"/>
          <w:szCs w:val="28"/>
        </w:rPr>
        <w:t>- отсутствие у участника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превышающем 25% балансовой стоимости активов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74C57" w:rsidRDefault="00F74C57">
      <w:pPr>
        <w:ind w:firstLine="709"/>
        <w:jc w:val="both"/>
        <w:rPr>
          <w:b/>
          <w:sz w:val="28"/>
          <w:szCs w:val="28"/>
        </w:rPr>
      </w:pPr>
      <w:r>
        <w:rPr>
          <w:b/>
          <w:sz w:val="28"/>
          <w:szCs w:val="28"/>
        </w:rPr>
        <w:t>Раздел 9. Претендент не допускается к участию в аукционе в следующих случаях:</w:t>
      </w:r>
    </w:p>
    <w:p w:rsidR="00F74C57" w:rsidRDefault="00F74C57">
      <w:pPr>
        <w:ind w:firstLine="709"/>
        <w:jc w:val="both"/>
        <w:outlineLvl w:val="1"/>
        <w:rPr>
          <w:sz w:val="28"/>
          <w:szCs w:val="28"/>
        </w:rPr>
      </w:pPr>
      <w:r>
        <w:rPr>
          <w:sz w:val="28"/>
          <w:szCs w:val="28"/>
        </w:rPr>
        <w:t xml:space="preserve">- непредставления документов, определенных </w:t>
      </w:r>
      <w:hyperlink r:id="rId8" w:history="1">
        <w:r>
          <w:rPr>
            <w:sz w:val="28"/>
            <w:szCs w:val="28"/>
          </w:rPr>
          <w:t>разделом</w:t>
        </w:r>
      </w:hyperlink>
      <w:r>
        <w:rPr>
          <w:sz w:val="28"/>
          <w:szCs w:val="28"/>
        </w:rPr>
        <w:t xml:space="preserve"> 7 настоящей документации об аукционе, либо наличия в таких документах недостоверных сведений;</w:t>
      </w:r>
    </w:p>
    <w:p w:rsidR="00F74C57" w:rsidRDefault="00F74C57">
      <w:pPr>
        <w:ind w:firstLine="709"/>
        <w:jc w:val="both"/>
        <w:rPr>
          <w:sz w:val="28"/>
          <w:szCs w:val="28"/>
        </w:rPr>
      </w:pPr>
      <w:r>
        <w:rPr>
          <w:sz w:val="28"/>
          <w:szCs w:val="28"/>
        </w:rPr>
        <w:t>- несоответствия требованиям, указанным в разделе 8 настоящей документации об аукционе;</w:t>
      </w:r>
    </w:p>
    <w:p w:rsidR="00F74C57" w:rsidRDefault="00F74C57">
      <w:pPr>
        <w:ind w:firstLine="709"/>
        <w:jc w:val="both"/>
        <w:rPr>
          <w:sz w:val="28"/>
          <w:szCs w:val="28"/>
        </w:rPr>
      </w:pPr>
      <w:r>
        <w:rPr>
          <w:sz w:val="28"/>
          <w:szCs w:val="28"/>
        </w:rPr>
        <w:t>- невнесения задатка в размере и в срок, установленные настоящей документацией об аукционе;</w:t>
      </w:r>
    </w:p>
    <w:p w:rsidR="00F74C57" w:rsidRDefault="00F74C57">
      <w:pPr>
        <w:ind w:firstLine="709"/>
        <w:jc w:val="both"/>
        <w:rPr>
          <w:sz w:val="28"/>
          <w:szCs w:val="28"/>
        </w:rPr>
      </w:pPr>
      <w:r>
        <w:rPr>
          <w:sz w:val="28"/>
          <w:szCs w:val="28"/>
        </w:rPr>
        <w:t>-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цены договора.</w:t>
      </w:r>
    </w:p>
    <w:p w:rsidR="00F74C57" w:rsidRDefault="00F74C57">
      <w:pPr>
        <w:ind w:firstLine="709"/>
        <w:jc w:val="both"/>
        <w:rPr>
          <w:b/>
          <w:sz w:val="28"/>
          <w:szCs w:val="28"/>
        </w:rPr>
      </w:pPr>
      <w:r>
        <w:rPr>
          <w:b/>
          <w:sz w:val="28"/>
          <w:szCs w:val="28"/>
        </w:rPr>
        <w:t>Раздел 10. Порядок, место, дата, время начала и окончания срока подачи заявок на участие в аукционе</w:t>
      </w:r>
    </w:p>
    <w:p w:rsidR="00F74C57" w:rsidRPr="00E2524D" w:rsidRDefault="00F74C57">
      <w:pPr>
        <w:ind w:firstLine="709"/>
        <w:jc w:val="both"/>
        <w:rPr>
          <w:sz w:val="27"/>
          <w:szCs w:val="27"/>
        </w:rPr>
      </w:pPr>
      <w:r w:rsidRPr="00E2524D">
        <w:rPr>
          <w:sz w:val="27"/>
          <w:szCs w:val="27"/>
        </w:rPr>
        <w:t xml:space="preserve">Дата и время начала подачи заявок на участие в </w:t>
      </w:r>
      <w:r w:rsidRPr="00341060">
        <w:rPr>
          <w:sz w:val="27"/>
          <w:szCs w:val="27"/>
        </w:rPr>
        <w:t xml:space="preserve">аукционе </w:t>
      </w:r>
      <w:r w:rsidRPr="00341060">
        <w:rPr>
          <w:b/>
          <w:sz w:val="27"/>
          <w:szCs w:val="27"/>
        </w:rPr>
        <w:t>-</w:t>
      </w:r>
      <w:r>
        <w:rPr>
          <w:sz w:val="27"/>
          <w:szCs w:val="27"/>
        </w:rPr>
        <w:t xml:space="preserve"> </w:t>
      </w:r>
      <w:r w:rsidRPr="00E2524D">
        <w:rPr>
          <w:b/>
          <w:sz w:val="28"/>
          <w:szCs w:val="28"/>
        </w:rPr>
        <w:t>08.11.2024 в 09</w:t>
      </w:r>
      <w:r w:rsidRPr="00341060">
        <w:rPr>
          <w:b/>
          <w:sz w:val="28"/>
          <w:szCs w:val="28"/>
        </w:rPr>
        <w:t>-</w:t>
      </w:r>
      <w:r w:rsidRPr="00E2524D">
        <w:rPr>
          <w:b/>
          <w:sz w:val="28"/>
          <w:szCs w:val="28"/>
        </w:rPr>
        <w:t>00 по местному времени.</w:t>
      </w:r>
    </w:p>
    <w:p w:rsidR="00F74C57" w:rsidRDefault="00F74C57">
      <w:pPr>
        <w:ind w:firstLine="709"/>
        <w:jc w:val="both"/>
        <w:rPr>
          <w:sz w:val="28"/>
          <w:szCs w:val="28"/>
        </w:rPr>
      </w:pPr>
      <w:r w:rsidRPr="00E2524D">
        <w:rPr>
          <w:sz w:val="28"/>
          <w:szCs w:val="28"/>
        </w:rPr>
        <w:t xml:space="preserve">Дата и время окончания подачи заявок на участие в аукционе – </w:t>
      </w:r>
      <w:r w:rsidRPr="00E2524D">
        <w:rPr>
          <w:b/>
          <w:sz w:val="28"/>
          <w:szCs w:val="28"/>
        </w:rPr>
        <w:t>06.12.2024 в</w:t>
      </w:r>
      <w:r>
        <w:rPr>
          <w:b/>
          <w:sz w:val="28"/>
          <w:szCs w:val="28"/>
        </w:rPr>
        <w:t xml:space="preserve"> 16-00 по местному времени.</w:t>
      </w:r>
    </w:p>
    <w:p w:rsidR="00F74C57" w:rsidRDefault="00F74C57">
      <w:pPr>
        <w:ind w:firstLine="709"/>
        <w:jc w:val="both"/>
        <w:outlineLvl w:val="1"/>
        <w:rPr>
          <w:sz w:val="28"/>
          <w:szCs w:val="28"/>
        </w:rPr>
      </w:pPr>
      <w:r>
        <w:rPr>
          <w:sz w:val="28"/>
          <w:szCs w:val="28"/>
        </w:rPr>
        <w:t>Заявки на участие в аукционе принимаются организатором аукциона в течение срока, указанного в извещении. Заявки, поданные по истечении срока приема заявок, указанного в извещении, организатором аукциона не принимаются, о чем сотрудником организатора аукциона ставится отметка на заявке претендента, при этом заявка и прилагаемые к ней документы возвращаются претенденту не позднее дня, следующего за днем принятия заявки.</w:t>
      </w:r>
    </w:p>
    <w:p w:rsidR="00F74C57" w:rsidRDefault="00F74C57">
      <w:pPr>
        <w:ind w:firstLine="709"/>
        <w:jc w:val="both"/>
        <w:outlineLvl w:val="1"/>
        <w:rPr>
          <w:sz w:val="28"/>
          <w:szCs w:val="28"/>
        </w:rPr>
      </w:pPr>
      <w:r>
        <w:rPr>
          <w:sz w:val="28"/>
          <w:szCs w:val="28"/>
        </w:rPr>
        <w:t xml:space="preserve">Один претендент имеет право подать только одну заявку на участие в аукционе в отношении каждого лота. </w:t>
      </w:r>
    </w:p>
    <w:p w:rsidR="00F74C57" w:rsidRDefault="00F74C57">
      <w:pPr>
        <w:ind w:firstLine="709"/>
        <w:jc w:val="both"/>
        <w:outlineLvl w:val="1"/>
        <w:rPr>
          <w:sz w:val="28"/>
          <w:szCs w:val="28"/>
        </w:rPr>
      </w:pPr>
      <w:r>
        <w:rPr>
          <w:sz w:val="28"/>
          <w:szCs w:val="28"/>
        </w:rPr>
        <w:t xml:space="preserve">Заявка претендента регистрируется сотрудником организатора аукциона в журнале регистрации заявок с указанием даты и времени подачи заявки, а также номера, присвоенного ей в журнале регистрации заявок. </w:t>
      </w:r>
    </w:p>
    <w:p w:rsidR="00F74C57" w:rsidRDefault="00F74C57">
      <w:pPr>
        <w:ind w:firstLine="709"/>
        <w:jc w:val="both"/>
        <w:outlineLvl w:val="1"/>
        <w:rPr>
          <w:sz w:val="28"/>
          <w:szCs w:val="28"/>
        </w:rPr>
      </w:pPr>
      <w:r>
        <w:rPr>
          <w:sz w:val="28"/>
          <w:szCs w:val="28"/>
        </w:rPr>
        <w:t xml:space="preserve">Заявки на участие в аукционе принимаются ежедневно, кроме выходных (суббота, воскресенье) и праздничных дней, с 8.00 до 17.00 (в пятницу – до 16.00) по адресу: г. Новоалтайск, ул. Красногвардейская, 8, каб. № 3. </w:t>
      </w:r>
    </w:p>
    <w:p w:rsidR="00F74C57" w:rsidRDefault="00F74C57">
      <w:pPr>
        <w:ind w:firstLine="709"/>
        <w:jc w:val="both"/>
        <w:rPr>
          <w:b/>
          <w:sz w:val="28"/>
          <w:szCs w:val="28"/>
        </w:rPr>
      </w:pPr>
      <w:r>
        <w:rPr>
          <w:b/>
          <w:sz w:val="28"/>
          <w:szCs w:val="28"/>
        </w:rPr>
        <w:t>Раздел 11. Место, дата и время начала рассмотрения заявок на участие в аукционе</w:t>
      </w:r>
    </w:p>
    <w:p w:rsidR="00F74C57" w:rsidRDefault="00F74C57">
      <w:pPr>
        <w:ind w:firstLine="709"/>
        <w:jc w:val="both"/>
        <w:rPr>
          <w:sz w:val="28"/>
          <w:szCs w:val="28"/>
        </w:rPr>
      </w:pPr>
      <w:r>
        <w:rPr>
          <w:sz w:val="28"/>
          <w:szCs w:val="28"/>
        </w:rPr>
        <w:t xml:space="preserve">Дата и время начала рассмотрения заявок на участие в аукционе </w:t>
      </w:r>
      <w:r>
        <w:rPr>
          <w:b/>
          <w:sz w:val="28"/>
          <w:szCs w:val="28"/>
        </w:rPr>
        <w:t>09.12.2024 в 11.00 по местному времени.</w:t>
      </w:r>
    </w:p>
    <w:p w:rsidR="00F74C57" w:rsidRDefault="00F74C57">
      <w:pPr>
        <w:ind w:firstLine="709"/>
        <w:jc w:val="both"/>
        <w:rPr>
          <w:sz w:val="28"/>
          <w:szCs w:val="28"/>
        </w:rPr>
      </w:pPr>
      <w:r>
        <w:rPr>
          <w:sz w:val="28"/>
          <w:szCs w:val="28"/>
        </w:rPr>
        <w:t>Место рассмотрения заявок на участие в аукционе: Алтайский край,                  г. Новоалтайск, ул. Красногвардейская, 8, каб. 1.</w:t>
      </w:r>
    </w:p>
    <w:p w:rsidR="00F74C57" w:rsidRDefault="00F74C57">
      <w:pPr>
        <w:ind w:firstLine="709"/>
        <w:jc w:val="both"/>
        <w:rPr>
          <w:b/>
          <w:sz w:val="28"/>
          <w:szCs w:val="28"/>
        </w:rPr>
      </w:pPr>
      <w:r>
        <w:rPr>
          <w:b/>
          <w:sz w:val="28"/>
          <w:szCs w:val="28"/>
        </w:rPr>
        <w:t>Раздел 12. Сведения о «шаге аукциона»</w:t>
      </w:r>
    </w:p>
    <w:p w:rsidR="00F74C57" w:rsidRDefault="00F74C57">
      <w:pPr>
        <w:ind w:firstLine="709"/>
        <w:jc w:val="both"/>
        <w:rPr>
          <w:sz w:val="28"/>
          <w:szCs w:val="28"/>
        </w:rPr>
      </w:pPr>
      <w:r>
        <w:rPr>
          <w:sz w:val="28"/>
          <w:szCs w:val="28"/>
        </w:rPr>
        <w:t>«Шаг аукциона» устанавливается в размере пяти процентов от начальной (минимальной) цены аукциона и остается неизменным в течение аукциона. Размер «шага аукциона» отражен в разделе 5 настоящей документации об аукционе.</w:t>
      </w:r>
    </w:p>
    <w:p w:rsidR="00F74C57" w:rsidRDefault="00F74C57">
      <w:pPr>
        <w:ind w:firstLine="709"/>
        <w:jc w:val="both"/>
        <w:rPr>
          <w:b/>
          <w:sz w:val="28"/>
          <w:szCs w:val="28"/>
        </w:rPr>
      </w:pPr>
      <w:r>
        <w:rPr>
          <w:b/>
          <w:sz w:val="28"/>
          <w:szCs w:val="28"/>
        </w:rPr>
        <w:t>Раздел 13. Место, дата и время проведения аукциона</w:t>
      </w:r>
    </w:p>
    <w:p w:rsidR="00F74C57" w:rsidRDefault="00F74C57">
      <w:pPr>
        <w:ind w:firstLine="709"/>
        <w:jc w:val="both"/>
        <w:rPr>
          <w:sz w:val="28"/>
          <w:szCs w:val="28"/>
        </w:rPr>
      </w:pPr>
      <w:r>
        <w:rPr>
          <w:sz w:val="28"/>
          <w:szCs w:val="28"/>
        </w:rPr>
        <w:t>Место проведения аукциона: Алтайский край, г. Новоалтайск, ул. Красногвардейская, 8, каб. 1.</w:t>
      </w:r>
    </w:p>
    <w:p w:rsidR="00F74C57" w:rsidRDefault="00F74C57">
      <w:pPr>
        <w:ind w:firstLine="708"/>
        <w:jc w:val="both"/>
        <w:rPr>
          <w:sz w:val="28"/>
          <w:szCs w:val="28"/>
        </w:rPr>
      </w:pPr>
      <w:r>
        <w:rPr>
          <w:sz w:val="28"/>
          <w:szCs w:val="28"/>
        </w:rPr>
        <w:t>Дата и время проведения аукциона:</w:t>
      </w: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1"/>
        <w:gridCol w:w="3327"/>
        <w:gridCol w:w="3780"/>
      </w:tblGrid>
      <w:tr w:rsidR="00F74C57">
        <w:trPr>
          <w:trHeight w:val="925"/>
        </w:trPr>
        <w:tc>
          <w:tcPr>
            <w:tcW w:w="1101" w:type="dxa"/>
          </w:tcPr>
          <w:p w:rsidR="00F74C57" w:rsidRDefault="00F74C57">
            <w:pPr>
              <w:jc w:val="center"/>
              <w:rPr>
                <w:b/>
                <w:sz w:val="24"/>
                <w:szCs w:val="24"/>
              </w:rPr>
            </w:pPr>
            <w:r>
              <w:rPr>
                <w:b/>
                <w:sz w:val="24"/>
                <w:szCs w:val="24"/>
              </w:rPr>
              <w:t>№ Лота</w:t>
            </w:r>
          </w:p>
        </w:tc>
        <w:tc>
          <w:tcPr>
            <w:tcW w:w="3327" w:type="dxa"/>
          </w:tcPr>
          <w:p w:rsidR="00F74C57" w:rsidRDefault="00F74C57">
            <w:pPr>
              <w:jc w:val="center"/>
              <w:rPr>
                <w:b/>
                <w:sz w:val="24"/>
                <w:szCs w:val="24"/>
              </w:rPr>
            </w:pPr>
            <w:r>
              <w:rPr>
                <w:b/>
                <w:sz w:val="24"/>
                <w:szCs w:val="24"/>
              </w:rPr>
              <w:t>Дата проведения аукциона</w:t>
            </w:r>
          </w:p>
        </w:tc>
        <w:tc>
          <w:tcPr>
            <w:tcW w:w="3780" w:type="dxa"/>
          </w:tcPr>
          <w:p w:rsidR="00F74C57" w:rsidRDefault="00F74C57">
            <w:pPr>
              <w:jc w:val="center"/>
              <w:rPr>
                <w:b/>
                <w:sz w:val="24"/>
                <w:szCs w:val="24"/>
              </w:rPr>
            </w:pPr>
            <w:r>
              <w:rPr>
                <w:b/>
                <w:sz w:val="24"/>
                <w:szCs w:val="24"/>
              </w:rPr>
              <w:t>Время проведения аукциона (по местному времени)</w:t>
            </w:r>
          </w:p>
        </w:tc>
      </w:tr>
      <w:tr w:rsidR="00F74C57" w:rsidTr="000D23FF">
        <w:trPr>
          <w:trHeight w:val="340"/>
        </w:trPr>
        <w:tc>
          <w:tcPr>
            <w:tcW w:w="1101" w:type="dxa"/>
          </w:tcPr>
          <w:p w:rsidR="00F74C57" w:rsidRDefault="00F74C57">
            <w:pPr>
              <w:ind w:left="360"/>
              <w:rPr>
                <w:sz w:val="24"/>
                <w:szCs w:val="24"/>
              </w:rPr>
            </w:pPr>
            <w:r>
              <w:rPr>
                <w:sz w:val="24"/>
                <w:szCs w:val="24"/>
              </w:rPr>
              <w:t>1</w:t>
            </w:r>
          </w:p>
        </w:tc>
        <w:tc>
          <w:tcPr>
            <w:tcW w:w="3327" w:type="dxa"/>
          </w:tcPr>
          <w:p w:rsidR="00F74C57" w:rsidRPr="00E2524D" w:rsidRDefault="00F74C57" w:rsidP="00E2524D">
            <w:pPr>
              <w:jc w:val="center"/>
              <w:rPr>
                <w:b/>
                <w:sz w:val="24"/>
                <w:szCs w:val="24"/>
              </w:rPr>
            </w:pPr>
            <w:r w:rsidRPr="00E2524D">
              <w:rPr>
                <w:b/>
                <w:sz w:val="24"/>
                <w:szCs w:val="24"/>
              </w:rPr>
              <w:t>11.12.2024</w:t>
            </w:r>
          </w:p>
        </w:tc>
        <w:tc>
          <w:tcPr>
            <w:tcW w:w="3780" w:type="dxa"/>
          </w:tcPr>
          <w:p w:rsidR="00F74C57" w:rsidRPr="00046A0F" w:rsidRDefault="00F74C57" w:rsidP="000D23FF">
            <w:pPr>
              <w:jc w:val="center"/>
              <w:rPr>
                <w:b/>
                <w:sz w:val="24"/>
                <w:szCs w:val="24"/>
              </w:rPr>
            </w:pPr>
            <w:r w:rsidRPr="00046A0F">
              <w:rPr>
                <w:b/>
                <w:sz w:val="24"/>
                <w:szCs w:val="24"/>
              </w:rPr>
              <w:t>10-00</w:t>
            </w:r>
          </w:p>
        </w:tc>
      </w:tr>
      <w:tr w:rsidR="00F74C57" w:rsidTr="000D23FF">
        <w:trPr>
          <w:trHeight w:val="289"/>
        </w:trPr>
        <w:tc>
          <w:tcPr>
            <w:tcW w:w="1101" w:type="dxa"/>
          </w:tcPr>
          <w:p w:rsidR="00F74C57" w:rsidRDefault="00F74C57">
            <w:pPr>
              <w:ind w:left="360"/>
              <w:rPr>
                <w:sz w:val="24"/>
                <w:szCs w:val="24"/>
              </w:rPr>
            </w:pPr>
            <w:r>
              <w:rPr>
                <w:sz w:val="24"/>
                <w:szCs w:val="24"/>
              </w:rPr>
              <w:t>2</w:t>
            </w:r>
          </w:p>
        </w:tc>
        <w:tc>
          <w:tcPr>
            <w:tcW w:w="3327" w:type="dxa"/>
          </w:tcPr>
          <w:p w:rsidR="00F74C57" w:rsidRPr="00E2524D" w:rsidRDefault="00F74C57" w:rsidP="000D23FF">
            <w:pPr>
              <w:jc w:val="center"/>
              <w:rPr>
                <w:b/>
                <w:sz w:val="24"/>
                <w:szCs w:val="24"/>
              </w:rPr>
            </w:pPr>
            <w:r w:rsidRPr="00E2524D">
              <w:rPr>
                <w:b/>
                <w:sz w:val="24"/>
                <w:szCs w:val="24"/>
              </w:rPr>
              <w:t>11.12.2024</w:t>
            </w:r>
          </w:p>
        </w:tc>
        <w:tc>
          <w:tcPr>
            <w:tcW w:w="3780" w:type="dxa"/>
          </w:tcPr>
          <w:p w:rsidR="00F74C57" w:rsidRPr="00046A0F" w:rsidRDefault="00F74C57" w:rsidP="000D23FF">
            <w:pPr>
              <w:jc w:val="center"/>
              <w:rPr>
                <w:b/>
                <w:sz w:val="24"/>
                <w:szCs w:val="24"/>
              </w:rPr>
            </w:pPr>
            <w:r w:rsidRPr="00046A0F">
              <w:rPr>
                <w:b/>
                <w:sz w:val="24"/>
                <w:szCs w:val="24"/>
              </w:rPr>
              <w:t>10-30</w:t>
            </w:r>
          </w:p>
        </w:tc>
      </w:tr>
      <w:tr w:rsidR="00F74C57" w:rsidTr="000D23FF">
        <w:trPr>
          <w:trHeight w:val="319"/>
        </w:trPr>
        <w:tc>
          <w:tcPr>
            <w:tcW w:w="1101" w:type="dxa"/>
          </w:tcPr>
          <w:p w:rsidR="00F74C57" w:rsidRDefault="00F74C57">
            <w:pPr>
              <w:ind w:left="360"/>
              <w:rPr>
                <w:sz w:val="24"/>
                <w:szCs w:val="24"/>
              </w:rPr>
            </w:pPr>
            <w:r>
              <w:rPr>
                <w:sz w:val="24"/>
                <w:szCs w:val="24"/>
              </w:rPr>
              <w:t>3</w:t>
            </w:r>
          </w:p>
        </w:tc>
        <w:tc>
          <w:tcPr>
            <w:tcW w:w="3327" w:type="dxa"/>
          </w:tcPr>
          <w:p w:rsidR="00F74C57" w:rsidRPr="00E2524D" w:rsidRDefault="00F74C57" w:rsidP="000D23FF">
            <w:pPr>
              <w:jc w:val="center"/>
              <w:rPr>
                <w:b/>
                <w:sz w:val="24"/>
                <w:szCs w:val="24"/>
              </w:rPr>
            </w:pPr>
            <w:r w:rsidRPr="00E2524D">
              <w:rPr>
                <w:b/>
                <w:sz w:val="24"/>
                <w:szCs w:val="24"/>
              </w:rPr>
              <w:t>11.12.2024</w:t>
            </w:r>
          </w:p>
        </w:tc>
        <w:tc>
          <w:tcPr>
            <w:tcW w:w="3780" w:type="dxa"/>
          </w:tcPr>
          <w:p w:rsidR="00F74C57" w:rsidRPr="00046A0F" w:rsidRDefault="00F74C57" w:rsidP="000D23FF">
            <w:pPr>
              <w:jc w:val="center"/>
              <w:rPr>
                <w:b/>
                <w:sz w:val="24"/>
                <w:szCs w:val="24"/>
              </w:rPr>
            </w:pPr>
            <w:r w:rsidRPr="00046A0F">
              <w:rPr>
                <w:b/>
                <w:sz w:val="24"/>
                <w:szCs w:val="24"/>
              </w:rPr>
              <w:t>11-00</w:t>
            </w:r>
          </w:p>
        </w:tc>
      </w:tr>
    </w:tbl>
    <w:p w:rsidR="00F74C57" w:rsidRDefault="00F74C57">
      <w:pPr>
        <w:ind w:firstLine="709"/>
        <w:jc w:val="both"/>
        <w:rPr>
          <w:b/>
          <w:sz w:val="28"/>
          <w:szCs w:val="28"/>
        </w:rPr>
      </w:pPr>
      <w:r>
        <w:rPr>
          <w:b/>
          <w:sz w:val="28"/>
          <w:szCs w:val="28"/>
        </w:rPr>
        <w:t xml:space="preserve">Раздел 14. Срок, в течение которого должен быть подписан проект договора на установку и эксплуатацию рекламной конструкции </w:t>
      </w:r>
    </w:p>
    <w:p w:rsidR="00F74C57" w:rsidRDefault="00F74C57">
      <w:pPr>
        <w:ind w:firstLine="709"/>
        <w:jc w:val="both"/>
        <w:rPr>
          <w:sz w:val="28"/>
          <w:szCs w:val="28"/>
        </w:rPr>
      </w:pPr>
      <w:r>
        <w:rPr>
          <w:sz w:val="28"/>
          <w:szCs w:val="28"/>
        </w:rPr>
        <w:t>Договор на установку и эксплуатацию рекламной конструкции (далее – договор) заключается в течение двадцати дней (но не ранее, чем через 10 дней) со дня размещения на официальных сайтах Российской Федерации и города Новоалтайска в информационно-телекоммуникационной сети «Интернет» протокола о результатах аукциона.</w:t>
      </w:r>
    </w:p>
    <w:p w:rsidR="00F74C57" w:rsidRDefault="00F74C57">
      <w:pPr>
        <w:ind w:firstLine="709"/>
        <w:jc w:val="both"/>
        <w:rPr>
          <w:sz w:val="28"/>
          <w:szCs w:val="28"/>
        </w:rPr>
      </w:pPr>
      <w:r>
        <w:rPr>
          <w:sz w:val="28"/>
          <w:szCs w:val="28"/>
        </w:rPr>
        <w:t>При заключении и исполнении договора изменение его условий, указанных в документации об аукционе по соглашению сторон и в одностороннем порядке не допускается.</w:t>
      </w:r>
    </w:p>
    <w:p w:rsidR="00F74C57" w:rsidRDefault="00F74C57">
      <w:pPr>
        <w:ind w:firstLine="709"/>
        <w:jc w:val="both"/>
        <w:rPr>
          <w:sz w:val="28"/>
          <w:szCs w:val="28"/>
        </w:rPr>
      </w:pPr>
      <w:r>
        <w:rPr>
          <w:sz w:val="28"/>
          <w:szCs w:val="28"/>
        </w:rPr>
        <w:t>Цена, сложившаяся на аукционе, является суммой годового размера платы по договору.</w:t>
      </w:r>
    </w:p>
    <w:p w:rsidR="00F74C57" w:rsidRDefault="00F74C57">
      <w:pPr>
        <w:ind w:firstLine="709"/>
        <w:jc w:val="both"/>
        <w:rPr>
          <w:sz w:val="28"/>
          <w:szCs w:val="28"/>
        </w:rPr>
      </w:pPr>
      <w:r>
        <w:rPr>
          <w:sz w:val="28"/>
          <w:szCs w:val="28"/>
        </w:rPr>
        <w:t>Порядок и сроки внесения платы определяется договором.</w:t>
      </w:r>
    </w:p>
    <w:p w:rsidR="00F74C57" w:rsidRDefault="00F74C57">
      <w:pPr>
        <w:widowControl w:val="0"/>
        <w:ind w:firstLine="709"/>
        <w:jc w:val="both"/>
        <w:rPr>
          <w:sz w:val="28"/>
          <w:szCs w:val="28"/>
        </w:rPr>
      </w:pPr>
      <w:r>
        <w:rPr>
          <w:sz w:val="28"/>
          <w:szCs w:val="28"/>
        </w:rPr>
        <w:t xml:space="preserve">Размер платы по договору подлежит ежегодной индексации с учетом уровня инфляции. Размер уровня инфляции утверждается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 Измененный размер платы применяется при расчетах платы по договору с первого января года, следующего за годом утверждения размера уровня инфляции. </w:t>
      </w:r>
    </w:p>
    <w:p w:rsidR="00F74C57" w:rsidRDefault="00F74C57">
      <w:pPr>
        <w:ind w:firstLine="709"/>
        <w:jc w:val="both"/>
        <w:outlineLvl w:val="1"/>
        <w:rPr>
          <w:sz w:val="28"/>
          <w:szCs w:val="28"/>
        </w:rPr>
      </w:pPr>
      <w:r>
        <w:rPr>
          <w:sz w:val="28"/>
          <w:szCs w:val="28"/>
        </w:rPr>
        <w:t>Размер платы по договору не подлежит индексации, если в результате индексации он уменьшится по сравнению с предыдущим годом.</w:t>
      </w:r>
    </w:p>
    <w:p w:rsidR="00F74C57" w:rsidRDefault="00F74C57">
      <w:pPr>
        <w:ind w:firstLine="709"/>
        <w:jc w:val="both"/>
        <w:outlineLvl w:val="1"/>
        <w:rPr>
          <w:sz w:val="28"/>
          <w:szCs w:val="28"/>
        </w:rPr>
      </w:pPr>
      <w:r>
        <w:rPr>
          <w:sz w:val="28"/>
          <w:szCs w:val="28"/>
        </w:rPr>
        <w:t>Размер платы по договору не может быть пересмотрен сторонами в сторону уменьшения.</w:t>
      </w:r>
    </w:p>
    <w:p w:rsidR="00F74C57" w:rsidRDefault="00F74C57">
      <w:pPr>
        <w:ind w:firstLine="709"/>
        <w:jc w:val="both"/>
        <w:outlineLvl w:val="1"/>
        <w:rPr>
          <w:sz w:val="28"/>
          <w:szCs w:val="28"/>
        </w:rPr>
      </w:pPr>
      <w:r>
        <w:rPr>
          <w:sz w:val="28"/>
          <w:szCs w:val="28"/>
        </w:rPr>
        <w:t>Проект договора отражен в приложении №3 к настоящей документации об аукционе.</w:t>
      </w:r>
    </w:p>
    <w:p w:rsidR="00F74C57" w:rsidRDefault="00F74C57">
      <w:pPr>
        <w:ind w:firstLine="709"/>
        <w:jc w:val="both"/>
      </w:pPr>
      <w:r>
        <w:rPr>
          <w:b/>
          <w:sz w:val="28"/>
          <w:szCs w:val="28"/>
        </w:rPr>
        <w:t>Раздел 15. Срок действия договора</w:t>
      </w:r>
    </w:p>
    <w:p w:rsidR="00F74C57" w:rsidRDefault="00F74C57">
      <w:pPr>
        <w:ind w:firstLine="709"/>
        <w:jc w:val="both"/>
        <w:rPr>
          <w:sz w:val="28"/>
          <w:szCs w:val="28"/>
        </w:rPr>
      </w:pPr>
      <w:r>
        <w:rPr>
          <w:sz w:val="28"/>
          <w:szCs w:val="28"/>
        </w:rPr>
        <w:t>Срок действия договора составляет 5 лет с момента его заключения.</w:t>
      </w:r>
    </w:p>
    <w:p w:rsidR="00F74C57" w:rsidRDefault="00F74C57">
      <w:pPr>
        <w:ind w:firstLine="709"/>
        <w:jc w:val="both"/>
        <w:rPr>
          <w:b/>
          <w:sz w:val="28"/>
          <w:szCs w:val="28"/>
        </w:rPr>
      </w:pPr>
      <w:r>
        <w:rPr>
          <w:b/>
          <w:sz w:val="28"/>
          <w:szCs w:val="28"/>
        </w:rPr>
        <w:t>Раздел 16. Срок, в течение которого организатор аукциона вправе отказаться от проведения аукциона</w:t>
      </w:r>
    </w:p>
    <w:p w:rsidR="00F74C57" w:rsidRDefault="00F74C57">
      <w:pPr>
        <w:ind w:firstLine="709"/>
        <w:jc w:val="both"/>
        <w:rPr>
          <w:sz w:val="28"/>
          <w:szCs w:val="28"/>
        </w:rPr>
      </w:pPr>
      <w:r>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официальных сайтах Российской Федерации и города Новоалтайска в информационно-телекоммуникационной сети «Интернет» в течение одного дня с даты принятия решения об отказе от проведения аукциона. В течение двух рабочих дней со дня принятия решения изменения направляются заказными письмами или в форме электронных документов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F74C57" w:rsidRDefault="00F74C57">
      <w:pPr>
        <w:ind w:firstLine="709"/>
        <w:jc w:val="center"/>
        <w:rPr>
          <w:b/>
          <w:sz w:val="28"/>
          <w:szCs w:val="28"/>
        </w:rPr>
      </w:pPr>
      <w:r>
        <w:rPr>
          <w:b/>
          <w:sz w:val="28"/>
          <w:szCs w:val="28"/>
        </w:rPr>
        <w:t>Заключительные положения</w:t>
      </w:r>
    </w:p>
    <w:p w:rsidR="00F74C57" w:rsidRDefault="00F74C57">
      <w:pPr>
        <w:ind w:firstLine="540"/>
        <w:jc w:val="both"/>
        <w:outlineLvl w:val="1"/>
      </w:pPr>
      <w:r>
        <w:rPr>
          <w:sz w:val="28"/>
          <w:szCs w:val="28"/>
        </w:rPr>
        <w:t xml:space="preserve">Лицо, желающее стать участником аукциона, имеет право ознакомиться с документацией об аукционе в период </w:t>
      </w:r>
      <w:r w:rsidRPr="00E92D74">
        <w:rPr>
          <w:sz w:val="28"/>
          <w:szCs w:val="28"/>
        </w:rPr>
        <w:t>с 08.11.2024</w:t>
      </w:r>
      <w:r>
        <w:rPr>
          <w:sz w:val="28"/>
          <w:szCs w:val="28"/>
        </w:rPr>
        <w:t>. Предоставление документации об аукционе осуществляется без взимания платы</w:t>
      </w:r>
      <w:r>
        <w:t>.</w:t>
      </w:r>
    </w:p>
    <w:p w:rsidR="00F74C57" w:rsidRDefault="00F74C57">
      <w:pPr>
        <w:ind w:firstLine="709"/>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4C57" w:rsidRDefault="00F74C57">
      <w:pPr>
        <w:ind w:firstLine="709"/>
        <w:jc w:val="both"/>
        <w:rPr>
          <w:sz w:val="28"/>
          <w:szCs w:val="28"/>
        </w:rPr>
      </w:pPr>
      <w:r>
        <w:rPr>
          <w:sz w:val="28"/>
          <w:szCs w:val="28"/>
        </w:rPr>
        <w:t>В течение пяти рабочих дней со дня проведения аукциона участникам, не ставшим победителями аукциона, возвращаются внесенные задатки.</w:t>
      </w:r>
    </w:p>
    <w:p w:rsidR="00F74C57" w:rsidRDefault="00F74C57">
      <w:pPr>
        <w:ind w:firstLine="709"/>
        <w:jc w:val="both"/>
        <w:rPr>
          <w:sz w:val="28"/>
          <w:szCs w:val="28"/>
        </w:rPr>
      </w:pPr>
      <w:r>
        <w:rPr>
          <w:sz w:val="28"/>
          <w:szCs w:val="28"/>
        </w:rPr>
        <w:t>Победителю аукциона задаток засчитывается в сумму оплаты по договору.</w:t>
      </w:r>
    </w:p>
    <w:p w:rsidR="00F74C57" w:rsidRDefault="00F74C57">
      <w:pPr>
        <w:ind w:firstLine="709"/>
        <w:jc w:val="both"/>
        <w:rPr>
          <w:sz w:val="28"/>
          <w:szCs w:val="28"/>
        </w:rPr>
      </w:pPr>
      <w:r>
        <w:rPr>
          <w:sz w:val="28"/>
          <w:szCs w:val="28"/>
        </w:rPr>
        <w:t>Задаток не подлежит возврату, если победитель аукциона отказался от заключения договора.</w:t>
      </w:r>
    </w:p>
    <w:p w:rsidR="00F74C57" w:rsidRDefault="00F74C57">
      <w:pPr>
        <w:ind w:firstLine="709"/>
        <w:jc w:val="both"/>
        <w:outlineLvl w:val="1"/>
        <w:rPr>
          <w:sz w:val="28"/>
          <w:szCs w:val="28"/>
        </w:rPr>
      </w:pPr>
      <w:r>
        <w:rPr>
          <w:sz w:val="28"/>
          <w:szCs w:val="28"/>
        </w:rPr>
        <w:t xml:space="preserve">При уклонении (отказе) победителя аукциона от заключения договора в установленный срок он утрачивает право на его заключение. В таком случае право на заключение договора переходит к участнику аукциона, чье предложение о цене предмета аукциона было предпоследним. </w:t>
      </w:r>
    </w:p>
    <w:p w:rsidR="00F74C57" w:rsidRDefault="00F74C57">
      <w:pPr>
        <w:ind w:firstLine="709"/>
        <w:jc w:val="both"/>
        <w:rPr>
          <w:sz w:val="28"/>
          <w:szCs w:val="28"/>
        </w:rPr>
      </w:pPr>
      <w:r>
        <w:rPr>
          <w:sz w:val="28"/>
          <w:szCs w:val="28"/>
        </w:rPr>
        <w:t xml:space="preserve">В случаях принятия решения о заключении договора с участником аукциона, который сделал предпоследнее предложение о цене аукциона, указанный договор подписывается участником в десятидневный срок и представляется организатору аукциона, при этом возвращенный организатором аукциона после подведения итогов аукциона задаток, указанным лицом повторно не вносится. </w:t>
      </w:r>
    </w:p>
    <w:p w:rsidR="00F74C57" w:rsidRDefault="00F74C57">
      <w:pPr>
        <w:ind w:firstLine="709"/>
        <w:jc w:val="both"/>
        <w:outlineLvl w:val="1"/>
        <w:rPr>
          <w:sz w:val="28"/>
          <w:szCs w:val="28"/>
        </w:rPr>
      </w:pPr>
      <w:r>
        <w:rPr>
          <w:sz w:val="28"/>
          <w:szCs w:val="28"/>
        </w:rPr>
        <w:t>Победитель аукциона вправе приступить к установке рекламной конструкции после заключения договора и оформления в установленном порядке разрешения на установку рекламной конструкции.</w:t>
      </w:r>
    </w:p>
    <w:p w:rsidR="00F74C57" w:rsidRDefault="00F74C57">
      <w:pPr>
        <w:ind w:firstLine="708"/>
        <w:jc w:val="both"/>
        <w:rPr>
          <w:sz w:val="28"/>
          <w:szCs w:val="28"/>
        </w:rPr>
      </w:pPr>
    </w:p>
    <w:p w:rsidR="00F74C57" w:rsidRDefault="00F74C57">
      <w:pPr>
        <w:ind w:firstLine="708"/>
        <w:jc w:val="both"/>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r>
        <w:rPr>
          <w:sz w:val="28"/>
          <w:szCs w:val="28"/>
        </w:rPr>
        <w:t xml:space="preserve">ПРИЛОЖЕНИЕ 1 </w:t>
      </w:r>
    </w:p>
    <w:p w:rsidR="00F74C57" w:rsidRDefault="00F74C57">
      <w:pPr>
        <w:ind w:left="4820"/>
        <w:jc w:val="both"/>
      </w:pPr>
      <w:r>
        <w:t xml:space="preserve">к Документации об аукционе на право заключения договоров на установку и эксплуатацию рекламных </w:t>
      </w:r>
    </w:p>
    <w:p w:rsidR="00F74C57" w:rsidRDefault="00F74C57">
      <w:pPr>
        <w:jc w:val="right"/>
      </w:pPr>
    </w:p>
    <w:p w:rsidR="00F74C57" w:rsidRDefault="00F74C57">
      <w:pPr>
        <w:jc w:val="both"/>
        <w:rPr>
          <w:sz w:val="28"/>
          <w:szCs w:val="28"/>
        </w:rPr>
      </w:pPr>
    </w:p>
    <w:p w:rsidR="00F74C57" w:rsidRPr="004D7830" w:rsidRDefault="00F74C57" w:rsidP="00885EBB">
      <w:pPr>
        <w:jc w:val="center"/>
      </w:pPr>
      <w:r w:rsidRPr="004D7830">
        <w:t xml:space="preserve">Заявка на участие в аукционе </w:t>
      </w:r>
    </w:p>
    <w:p w:rsidR="00F74C57" w:rsidRPr="004D7830" w:rsidRDefault="00F74C57" w:rsidP="00885EBB">
      <w:pPr>
        <w:jc w:val="center"/>
      </w:pPr>
      <w:r w:rsidRPr="004D7830">
        <w:t xml:space="preserve">на право заключения договоров на установку и эксплуатацию рекламных конструкций </w:t>
      </w:r>
    </w:p>
    <w:p w:rsidR="00F74C57" w:rsidRPr="004D7830" w:rsidRDefault="00F74C57" w:rsidP="00885EBB">
      <w:pPr>
        <w:jc w:val="center"/>
      </w:pP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798"/>
      </w:tblGrid>
      <w:tr w:rsidR="00F74C57" w:rsidRPr="00E75A4B" w:rsidTr="00885EBB">
        <w:tc>
          <w:tcPr>
            <w:tcW w:w="10308" w:type="dxa"/>
            <w:gridSpan w:val="2"/>
          </w:tcPr>
          <w:p w:rsidR="00F74C57" w:rsidRPr="00E75A4B" w:rsidRDefault="00F74C57" w:rsidP="00D07893">
            <w:pPr>
              <w:jc w:val="center"/>
            </w:pPr>
            <w:r w:rsidRPr="00E75A4B">
              <w:t>Сведения о заявителе</w:t>
            </w:r>
          </w:p>
        </w:tc>
      </w:tr>
      <w:tr w:rsidR="00F74C57" w:rsidRPr="00E75A4B" w:rsidTr="00885EBB">
        <w:tc>
          <w:tcPr>
            <w:tcW w:w="10308" w:type="dxa"/>
            <w:gridSpan w:val="2"/>
          </w:tcPr>
          <w:p w:rsidR="00F74C57" w:rsidRPr="00E75A4B" w:rsidRDefault="00F74C57" w:rsidP="00D07893">
            <w:pPr>
              <w:jc w:val="center"/>
            </w:pPr>
            <w:r w:rsidRPr="00E75A4B">
              <w:t>Сведения о заявителе – физическом лице</w:t>
            </w:r>
          </w:p>
        </w:tc>
      </w:tr>
      <w:tr w:rsidR="00F74C57" w:rsidRPr="00E75A4B" w:rsidTr="00885EBB">
        <w:tc>
          <w:tcPr>
            <w:tcW w:w="3510" w:type="dxa"/>
          </w:tcPr>
          <w:p w:rsidR="00F74C57" w:rsidRPr="00E75A4B" w:rsidRDefault="00F74C57" w:rsidP="00D07893">
            <w:r w:rsidRPr="00E75A4B">
              <w:t>Ф.И.О.</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Место жительства</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Паспортные данные</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ИНН</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Контактный телефон</w:t>
            </w:r>
          </w:p>
        </w:tc>
        <w:tc>
          <w:tcPr>
            <w:tcW w:w="6798" w:type="dxa"/>
          </w:tcPr>
          <w:p w:rsidR="00F74C57" w:rsidRPr="00E75A4B" w:rsidRDefault="00F74C57" w:rsidP="00D07893">
            <w:pPr>
              <w:jc w:val="center"/>
            </w:pPr>
          </w:p>
        </w:tc>
      </w:tr>
      <w:tr w:rsidR="00F74C57" w:rsidRPr="00E75A4B" w:rsidTr="00885EBB">
        <w:tc>
          <w:tcPr>
            <w:tcW w:w="10308" w:type="dxa"/>
            <w:gridSpan w:val="2"/>
          </w:tcPr>
          <w:p w:rsidR="00F74C57" w:rsidRPr="00E75A4B" w:rsidRDefault="00F74C57" w:rsidP="00D07893">
            <w:pPr>
              <w:jc w:val="center"/>
            </w:pPr>
            <w:r w:rsidRPr="00E75A4B">
              <w:t>Сведения о заявителе – юридическом лице</w:t>
            </w:r>
          </w:p>
        </w:tc>
      </w:tr>
      <w:tr w:rsidR="00F74C57" w:rsidRPr="00E75A4B" w:rsidTr="00885EBB">
        <w:tc>
          <w:tcPr>
            <w:tcW w:w="3510" w:type="dxa"/>
          </w:tcPr>
          <w:p w:rsidR="00F74C57" w:rsidRPr="00E75A4B" w:rsidRDefault="00F74C57" w:rsidP="00D07893">
            <w:r w:rsidRPr="00E75A4B">
              <w:t>Фирменное наименование</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В лице</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Действующего на основании</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Место нахождение юридического лица</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Почтовый адрес</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Организационно-правовая форма</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ОГРН</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ИНН/КПП</w:t>
            </w:r>
          </w:p>
        </w:tc>
        <w:tc>
          <w:tcPr>
            <w:tcW w:w="6798" w:type="dxa"/>
          </w:tcPr>
          <w:p w:rsidR="00F74C57" w:rsidRPr="00E75A4B" w:rsidRDefault="00F74C57" w:rsidP="00D07893">
            <w:pPr>
              <w:jc w:val="center"/>
            </w:pPr>
          </w:p>
        </w:tc>
      </w:tr>
      <w:tr w:rsidR="00F74C57" w:rsidRPr="00E75A4B" w:rsidTr="00885EBB">
        <w:tc>
          <w:tcPr>
            <w:tcW w:w="3510" w:type="dxa"/>
          </w:tcPr>
          <w:p w:rsidR="00F74C57" w:rsidRPr="00E75A4B" w:rsidRDefault="00F74C57" w:rsidP="00D07893">
            <w:r w:rsidRPr="00E75A4B">
              <w:t>Контактный телефон</w:t>
            </w:r>
          </w:p>
        </w:tc>
        <w:tc>
          <w:tcPr>
            <w:tcW w:w="6798" w:type="dxa"/>
          </w:tcPr>
          <w:p w:rsidR="00F74C57" w:rsidRPr="00E75A4B" w:rsidRDefault="00F74C57" w:rsidP="00D07893">
            <w:pPr>
              <w:jc w:val="center"/>
            </w:pPr>
          </w:p>
        </w:tc>
      </w:tr>
    </w:tbl>
    <w:p w:rsidR="00F74C57" w:rsidRPr="004D7830" w:rsidRDefault="00F74C57" w:rsidP="00885EBB"/>
    <w:p w:rsidR="00F74C57" w:rsidRPr="004D7830" w:rsidRDefault="00F74C57" w:rsidP="00885EBB">
      <w:pPr>
        <w:jc w:val="both"/>
      </w:pPr>
      <w:r w:rsidRPr="004D7830">
        <w:t>Изучив извещение о проведении аукциона на право заключения договоров на установку и эксплуатацию рекламных конструкций я, _____________________________ изъявляю желание принять участие в аукционе по продаже права на заключение договора на установку и эксплуатацию рекламной конструкции  ___________________________________</w:t>
      </w:r>
      <w:r>
        <w:t>________________</w:t>
      </w:r>
      <w:r w:rsidRPr="004D7830">
        <w:t>_____________________________________</w:t>
      </w:r>
      <w:r>
        <w:t>________)</w:t>
      </w:r>
      <w:r w:rsidRPr="004D7830">
        <w:t>_____</w:t>
      </w:r>
    </w:p>
    <w:p w:rsidR="00F74C57" w:rsidRPr="004D7830" w:rsidRDefault="00F74C57" w:rsidP="00885EBB">
      <w:pPr>
        <w:jc w:val="center"/>
      </w:pPr>
      <w:r w:rsidRPr="004D7830">
        <w:t>(указать сведения о рекламном месте, номер Лота, начальную (минимальную) цену).</w:t>
      </w:r>
    </w:p>
    <w:p w:rsidR="00F74C57" w:rsidRPr="004D7830" w:rsidRDefault="00F74C57" w:rsidP="00885EBB">
      <w:pPr>
        <w:ind w:firstLine="567"/>
        <w:jc w:val="both"/>
      </w:pPr>
      <w:r w:rsidRPr="004D7830">
        <w:t xml:space="preserve">В случае победы в аукционе обязуюсь в течении 20 дней (но не ранее чем через 10 дней) подписать с организатором аукциона договор на установку и эксплуатацию рекламной конструкции. </w:t>
      </w:r>
    </w:p>
    <w:p w:rsidR="00F74C57" w:rsidRPr="004D7830" w:rsidRDefault="00F74C57" w:rsidP="00885EBB">
      <w:pPr>
        <w:pStyle w:val="ListParagraph"/>
        <w:widowControl w:val="0"/>
        <w:tabs>
          <w:tab w:val="left" w:pos="1134"/>
        </w:tabs>
        <w:spacing w:after="0" w:line="240" w:lineRule="auto"/>
        <w:ind w:left="0" w:firstLine="709"/>
        <w:jc w:val="both"/>
        <w:rPr>
          <w:rFonts w:ascii="Times New Roman" w:hAnsi="Times New Roman"/>
          <w:sz w:val="20"/>
          <w:szCs w:val="20"/>
          <w:lang w:eastAsia="ru-RU"/>
        </w:rPr>
      </w:pPr>
      <w:r w:rsidRPr="004D7830">
        <w:rPr>
          <w:rFonts w:ascii="Times New Roman" w:hAnsi="Times New Roman"/>
          <w:sz w:val="20"/>
          <w:szCs w:val="20"/>
          <w:lang w:eastAsia="ru-RU"/>
        </w:rPr>
        <w:t>В течении пяти рабочих дней с даты подписания договора подать в отдел архитектуры и градостроительства Администрации города Новоалтайска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города Новоалтайска Алтайского края, утвержденным постановлением администрации города Новоалтайск от 13.10.2022 № 2015.</w:t>
      </w:r>
    </w:p>
    <w:p w:rsidR="00F74C57" w:rsidRPr="004D7830" w:rsidRDefault="00F74C57" w:rsidP="00885EBB">
      <w:pPr>
        <w:ind w:firstLine="567"/>
        <w:jc w:val="both"/>
      </w:pPr>
      <w:r w:rsidRPr="004D7830">
        <w:t>Я уведомлен, что в случае заключения со мной договора на установку и эксплуатацию рекламной конструкции задаток, внесенный мною, засчитывается в сумму оплаты по договору.</w:t>
      </w:r>
    </w:p>
    <w:p w:rsidR="00F74C57" w:rsidRDefault="00F74C57" w:rsidP="00885EBB">
      <w:pPr>
        <w:ind w:firstLine="567"/>
        <w:jc w:val="both"/>
      </w:pPr>
      <w:r w:rsidRPr="004D7830">
        <w:t>В случае проигрыша задаток прошу вернуть по следующим реквизитам: ______________________________________________________________________________________________________</w:t>
      </w:r>
    </w:p>
    <w:p w:rsidR="00F74C57" w:rsidRDefault="00F74C57" w:rsidP="00885EBB">
      <w:pPr>
        <w:jc w:val="both"/>
      </w:pPr>
      <w:r w:rsidRPr="004D7830">
        <w:t>______________________________________________________________________________________________________</w:t>
      </w:r>
    </w:p>
    <w:p w:rsidR="00F74C57" w:rsidRPr="004D7830" w:rsidRDefault="00F74C57" w:rsidP="00885EBB">
      <w:pPr>
        <w:ind w:firstLine="567"/>
        <w:jc w:val="both"/>
      </w:pPr>
    </w:p>
    <w:p w:rsidR="00F74C57" w:rsidRPr="004D7830" w:rsidRDefault="00F74C57" w:rsidP="00885EBB">
      <w:pPr>
        <w:jc w:val="both"/>
      </w:pPr>
      <w:r w:rsidRPr="004D7830">
        <w:t>Настоящим выражаю согласие на обработку и распространение моих персональных данных  и персональных данных представляемых мною лиц - _________________  (указываются фамилии, имя и отчество лиц, интересы которых представляются) Комитетом по управлению имуществом Администрации города Новоалтайска в соответствии с Федеральным законом от 27.07.2006 г. № 152-ФЗ «О персональных данных».</w:t>
      </w:r>
    </w:p>
    <w:p w:rsidR="00F74C57" w:rsidRPr="004D7830" w:rsidRDefault="00F74C57" w:rsidP="00885EBB">
      <w:pPr>
        <w:ind w:firstLine="567"/>
        <w:jc w:val="both"/>
      </w:pPr>
    </w:p>
    <w:p w:rsidR="00F74C57" w:rsidRPr="004D7830" w:rsidRDefault="00F74C57" w:rsidP="00885EBB">
      <w:pPr>
        <w:ind w:firstLine="567"/>
        <w:jc w:val="both"/>
      </w:pPr>
    </w:p>
    <w:p w:rsidR="00F74C57" w:rsidRPr="004D7830" w:rsidRDefault="00F74C57" w:rsidP="00885EBB">
      <w:pPr>
        <w:jc w:val="both"/>
      </w:pPr>
      <w:r w:rsidRPr="004D7830">
        <w:t>подпись заявителя (представителя): ________________  «____» _____202</w:t>
      </w:r>
      <w:bookmarkStart w:id="0" w:name="_GoBack"/>
      <w:bookmarkEnd w:id="0"/>
      <w:r>
        <w:t>___</w:t>
      </w:r>
      <w:r w:rsidRPr="004D7830">
        <w:t xml:space="preserve"> г.</w:t>
      </w:r>
    </w:p>
    <w:p w:rsidR="00F74C57" w:rsidRPr="004D7830" w:rsidRDefault="00F74C57" w:rsidP="00885EBB">
      <w:pPr>
        <w:jc w:val="both"/>
      </w:pPr>
    </w:p>
    <w:p w:rsidR="00F74C57" w:rsidRPr="004D7830" w:rsidRDefault="00F74C57" w:rsidP="00885EBB">
      <w:pPr>
        <w:jc w:val="both"/>
      </w:pPr>
    </w:p>
    <w:p w:rsidR="00F74C57" w:rsidRPr="004D7830" w:rsidRDefault="00F74C57" w:rsidP="00885EBB">
      <w:pPr>
        <w:jc w:val="both"/>
      </w:pPr>
      <w:r w:rsidRPr="004D7830">
        <w:t xml:space="preserve">М.П. </w:t>
      </w:r>
    </w:p>
    <w:p w:rsidR="00F74C57" w:rsidRPr="004D7830" w:rsidRDefault="00F74C57" w:rsidP="00885EBB">
      <w:pPr>
        <w:jc w:val="both"/>
      </w:pPr>
    </w:p>
    <w:p w:rsidR="00F74C57" w:rsidRPr="004D7830" w:rsidRDefault="00F74C57" w:rsidP="00885EBB">
      <w:pPr>
        <w:jc w:val="both"/>
      </w:pPr>
      <w:r w:rsidRPr="004D7830">
        <w:t>Заявка принята: «____» _____202</w:t>
      </w:r>
      <w:r>
        <w:t>___</w:t>
      </w:r>
      <w:r w:rsidRPr="004D7830">
        <w:t xml:space="preserve"> г. в «__</w:t>
      </w:r>
      <w:r>
        <w:t>__</w:t>
      </w:r>
      <w:r w:rsidRPr="004D7830">
        <w:t>_» часов «__</w:t>
      </w:r>
      <w:r>
        <w:t>__</w:t>
      </w:r>
      <w:r w:rsidRPr="004D7830">
        <w:t>_» минут, рег. № _</w:t>
      </w:r>
      <w:r>
        <w:t>______</w:t>
      </w:r>
      <w:r w:rsidRPr="004D7830">
        <w:t>___</w:t>
      </w:r>
    </w:p>
    <w:p w:rsidR="00F74C57" w:rsidRDefault="00F74C57" w:rsidP="00885EBB">
      <w:pPr>
        <w:jc w:val="both"/>
      </w:pPr>
    </w:p>
    <w:p w:rsidR="00F74C57" w:rsidRPr="004D7830" w:rsidRDefault="00F74C57" w:rsidP="00885EBB">
      <w:pPr>
        <w:jc w:val="both"/>
      </w:pPr>
      <w:r w:rsidRPr="004D7830">
        <w:t>_____________________________</w:t>
      </w:r>
      <w:r>
        <w:t>______________________________</w:t>
      </w:r>
      <w:r w:rsidRPr="004D7830">
        <w:t>__________________________________</w:t>
      </w:r>
    </w:p>
    <w:p w:rsidR="00F74C57" w:rsidRPr="004D7830" w:rsidRDefault="00F74C57" w:rsidP="00885EBB">
      <w:r w:rsidRPr="004D7830">
        <w:t>(Ф.И.О. и подпись представителя организатора торгов)</w:t>
      </w:r>
    </w:p>
    <w:p w:rsidR="00F74C57" w:rsidRDefault="00F74C57">
      <w:pPr>
        <w:jc w:val="both"/>
        <w:rPr>
          <w:sz w:val="28"/>
          <w:szCs w:val="28"/>
        </w:rPr>
      </w:pPr>
      <w:r>
        <w:rPr>
          <w:sz w:val="28"/>
          <w:szCs w:val="28"/>
        </w:rPr>
        <w:t>_______________________________________________________________</w:t>
      </w:r>
    </w:p>
    <w:p w:rsidR="00F74C57" w:rsidRDefault="00F74C57">
      <w:pPr>
        <w:jc w:val="center"/>
      </w:pPr>
      <w:r>
        <w:t>(Ф.И.О. и подпись представителя организатора торгов)</w:t>
      </w:r>
    </w:p>
    <w:p w:rsidR="00F74C57" w:rsidRDefault="00F74C57">
      <w:pPr>
        <w:tabs>
          <w:tab w:val="left" w:pos="4678"/>
        </w:tabs>
        <w:ind w:left="4820"/>
        <w:jc w:val="right"/>
        <w:rPr>
          <w:sz w:val="28"/>
          <w:szCs w:val="28"/>
        </w:rPr>
      </w:pPr>
      <w:r>
        <w:rPr>
          <w:sz w:val="28"/>
          <w:szCs w:val="28"/>
        </w:rPr>
        <w:t xml:space="preserve">ПРИЛОЖЕНИЕ 2 </w:t>
      </w:r>
    </w:p>
    <w:p w:rsidR="00F74C57" w:rsidRDefault="00F74C57">
      <w:pPr>
        <w:ind w:left="4820"/>
        <w:jc w:val="both"/>
      </w:pPr>
      <w:r>
        <w:t xml:space="preserve">к Документации об аукционе на право заключения договоров на установку и эксплуатацию рекламных конструкций </w:t>
      </w:r>
    </w:p>
    <w:p w:rsidR="00F74C57" w:rsidRDefault="00F74C57">
      <w:pPr>
        <w:jc w:val="right"/>
      </w:pPr>
    </w:p>
    <w:p w:rsidR="00F74C57" w:rsidRDefault="00F74C57">
      <w:pPr>
        <w:jc w:val="both"/>
        <w:rPr>
          <w:sz w:val="28"/>
          <w:szCs w:val="28"/>
        </w:rPr>
      </w:pPr>
    </w:p>
    <w:p w:rsidR="00F74C57" w:rsidRDefault="00F74C57">
      <w:pPr>
        <w:spacing w:line="240" w:lineRule="exact"/>
        <w:jc w:val="center"/>
      </w:pPr>
      <w:r>
        <w:t xml:space="preserve">Опись документов, представленных на участие в аукционе </w:t>
      </w:r>
    </w:p>
    <w:p w:rsidR="00F74C57" w:rsidRDefault="00F74C57">
      <w:pPr>
        <w:spacing w:line="240" w:lineRule="exact"/>
        <w:jc w:val="center"/>
      </w:pPr>
      <w:r>
        <w:t xml:space="preserve">на право заключения договоров на установку и эксплуатацию рекламных </w:t>
      </w:r>
    </w:p>
    <w:p w:rsidR="00F74C57" w:rsidRDefault="00F74C57">
      <w:pPr>
        <w:jc w:val="center"/>
      </w:pP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791"/>
        <w:gridCol w:w="1500"/>
      </w:tblGrid>
      <w:tr w:rsidR="00F74C57" w:rsidTr="00885EBB">
        <w:tc>
          <w:tcPr>
            <w:tcW w:w="817" w:type="dxa"/>
            <w:vAlign w:val="center"/>
          </w:tcPr>
          <w:p w:rsidR="00F74C57" w:rsidRDefault="00F74C57">
            <w:pPr>
              <w:jc w:val="center"/>
            </w:pPr>
            <w:r>
              <w:t>№ п/п</w:t>
            </w:r>
          </w:p>
        </w:tc>
        <w:tc>
          <w:tcPr>
            <w:tcW w:w="7791" w:type="dxa"/>
            <w:vAlign w:val="center"/>
          </w:tcPr>
          <w:p w:rsidR="00F74C57" w:rsidRDefault="00F74C57">
            <w:pPr>
              <w:jc w:val="center"/>
            </w:pPr>
            <w:r>
              <w:t>Наименование документа</w:t>
            </w:r>
          </w:p>
        </w:tc>
        <w:tc>
          <w:tcPr>
            <w:tcW w:w="1500" w:type="dxa"/>
            <w:vAlign w:val="center"/>
          </w:tcPr>
          <w:p w:rsidR="00F74C57" w:rsidRDefault="00F74C57">
            <w:pPr>
              <w:jc w:val="center"/>
            </w:pPr>
            <w:r>
              <w:t>Кол-во листов</w:t>
            </w:r>
          </w:p>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r w:rsidR="00F74C57" w:rsidTr="00885EBB">
        <w:tc>
          <w:tcPr>
            <w:tcW w:w="817" w:type="dxa"/>
          </w:tcPr>
          <w:p w:rsidR="00F74C57" w:rsidRDefault="00F74C57"/>
        </w:tc>
        <w:tc>
          <w:tcPr>
            <w:tcW w:w="7791" w:type="dxa"/>
          </w:tcPr>
          <w:p w:rsidR="00F74C57" w:rsidRDefault="00F74C57"/>
        </w:tc>
        <w:tc>
          <w:tcPr>
            <w:tcW w:w="1500" w:type="dxa"/>
          </w:tcPr>
          <w:p w:rsidR="00F74C57" w:rsidRDefault="00F74C57"/>
        </w:tc>
      </w:tr>
    </w:tbl>
    <w:p w:rsidR="00F74C57" w:rsidRDefault="00F74C57"/>
    <w:p w:rsidR="00F74C57" w:rsidRDefault="00F74C57"/>
    <w:p w:rsidR="00F74C57" w:rsidRDefault="00F74C57">
      <w:pPr>
        <w:jc w:val="both"/>
      </w:pPr>
      <w:r>
        <w:t>Подпись заявителя (представителя): ________________  «_____» ______________2024   г.</w:t>
      </w:r>
    </w:p>
    <w:p w:rsidR="00F74C57" w:rsidRDefault="00F74C57">
      <w:pPr>
        <w:jc w:val="both"/>
      </w:pPr>
      <w:r>
        <w:t xml:space="preserve">М.П. </w:t>
      </w:r>
    </w:p>
    <w:p w:rsidR="00F74C57" w:rsidRDefault="00F74C57">
      <w:pPr>
        <w:jc w:val="both"/>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jc w:val="both"/>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p>
    <w:p w:rsidR="00F74C57" w:rsidRDefault="00F74C57">
      <w:pPr>
        <w:tabs>
          <w:tab w:val="left" w:pos="4678"/>
        </w:tabs>
        <w:ind w:left="4820"/>
        <w:jc w:val="right"/>
        <w:rPr>
          <w:sz w:val="28"/>
          <w:szCs w:val="28"/>
        </w:rPr>
      </w:pPr>
      <w:r>
        <w:rPr>
          <w:sz w:val="28"/>
          <w:szCs w:val="28"/>
        </w:rPr>
        <w:t xml:space="preserve">ПРИЛОЖЕНИЕ 3 </w:t>
      </w:r>
    </w:p>
    <w:p w:rsidR="00F74C57" w:rsidRDefault="00F74C57">
      <w:pPr>
        <w:ind w:left="4820"/>
        <w:jc w:val="both"/>
      </w:pPr>
      <w:r>
        <w:t xml:space="preserve">к Документации об аукционе на право заключения договоров на установку и эксплуатацию рекламных конструкций </w:t>
      </w:r>
    </w:p>
    <w:p w:rsidR="00F74C57" w:rsidRDefault="00F74C57">
      <w:pPr>
        <w:jc w:val="both"/>
        <w:rPr>
          <w:sz w:val="28"/>
          <w:szCs w:val="28"/>
        </w:rPr>
      </w:pPr>
    </w:p>
    <w:p w:rsidR="00F74C57" w:rsidRDefault="00F74C57">
      <w:pPr>
        <w:jc w:val="center"/>
        <w:rPr>
          <w:sz w:val="28"/>
          <w:szCs w:val="28"/>
        </w:rPr>
      </w:pPr>
      <w:r>
        <w:rPr>
          <w:sz w:val="28"/>
          <w:szCs w:val="28"/>
        </w:rPr>
        <w:t>ДОГОВОР № ____</w:t>
      </w:r>
    </w:p>
    <w:p w:rsidR="00F74C57" w:rsidRDefault="00F74C57">
      <w:pPr>
        <w:jc w:val="center"/>
        <w:rPr>
          <w:sz w:val="28"/>
          <w:szCs w:val="28"/>
        </w:rPr>
      </w:pPr>
      <w:r>
        <w:rPr>
          <w:sz w:val="28"/>
          <w:szCs w:val="28"/>
        </w:rPr>
        <w:t>НА УСТАНОВКУ И ЭКСПЛУАТАЦИЮ РЕКЛАМНОЙ КОНСТРУКЦИИ</w:t>
      </w:r>
    </w:p>
    <w:p w:rsidR="00F74C57" w:rsidRDefault="00F74C57">
      <w:pPr>
        <w:pStyle w:val="ConsPlusNonformat"/>
        <w:widowControl/>
        <w:jc w:val="center"/>
        <w:rPr>
          <w:rFonts w:ascii="Times New Roman" w:hAnsi="Times New Roman"/>
          <w:sz w:val="28"/>
          <w:szCs w:val="28"/>
        </w:rPr>
      </w:pPr>
      <w:r>
        <w:rPr>
          <w:rFonts w:ascii="Times New Roman" w:hAnsi="Times New Roman"/>
          <w:sz w:val="28"/>
          <w:szCs w:val="28"/>
        </w:rPr>
        <w:t>(примерная форма)</w:t>
      </w:r>
    </w:p>
    <w:p w:rsidR="00F74C57" w:rsidRDefault="00F74C57">
      <w:pPr>
        <w:pStyle w:val="ConsPlusNonformat"/>
        <w:widowControl/>
        <w:rPr>
          <w:rFonts w:ascii="Times New Roman" w:hAnsi="Times New Roman"/>
          <w:sz w:val="28"/>
          <w:szCs w:val="28"/>
        </w:rPr>
      </w:pPr>
    </w:p>
    <w:p w:rsidR="00F74C57" w:rsidRDefault="00F74C57">
      <w:pPr>
        <w:pStyle w:val="ConsPlusNonformat"/>
        <w:widowControl/>
        <w:rPr>
          <w:rFonts w:ascii="Times New Roman" w:hAnsi="Times New Roman"/>
          <w:sz w:val="28"/>
          <w:szCs w:val="28"/>
        </w:rPr>
      </w:pPr>
      <w:r>
        <w:rPr>
          <w:rFonts w:ascii="Times New Roman" w:hAnsi="Times New Roman"/>
          <w:sz w:val="28"/>
          <w:szCs w:val="28"/>
        </w:rPr>
        <w:t xml:space="preserve">г. Новоалтайск                                                               </w:t>
      </w:r>
      <w:r>
        <w:rPr>
          <w:rFonts w:ascii="Times New Roman" w:hAnsi="Times New Roman"/>
          <w:sz w:val="28"/>
          <w:szCs w:val="28"/>
        </w:rPr>
        <w:tab/>
        <w:t xml:space="preserve">        «___» __________ 20___ г.</w:t>
      </w:r>
    </w:p>
    <w:p w:rsidR="00F74C57" w:rsidRDefault="00F74C57">
      <w:pPr>
        <w:pStyle w:val="ConsPlusNonformat"/>
        <w:widowControl/>
        <w:jc w:val="both"/>
        <w:rPr>
          <w:rFonts w:ascii="Times New Roman" w:hAnsi="Times New Roman"/>
          <w:sz w:val="28"/>
          <w:szCs w:val="28"/>
        </w:rPr>
      </w:pPr>
    </w:p>
    <w:p w:rsidR="00F74C57" w:rsidRDefault="00F74C57">
      <w:pPr>
        <w:pStyle w:val="ConsPlusNonformat"/>
        <w:widowControl/>
        <w:jc w:val="both"/>
        <w:rPr>
          <w:rFonts w:ascii="Times New Roman" w:hAnsi="Times New Roman"/>
          <w:sz w:val="28"/>
          <w:szCs w:val="28"/>
        </w:rPr>
      </w:pPr>
      <w:r>
        <w:rPr>
          <w:rFonts w:ascii="Times New Roman" w:hAnsi="Times New Roman"/>
          <w:sz w:val="28"/>
          <w:szCs w:val="28"/>
        </w:rPr>
        <w:t xml:space="preserve">__________________________________________, именуемый в  дальнейшем  «Комитет», в лице ______________________, действующего на основании </w:t>
      </w:r>
      <w:hyperlink r:id="rId9" w:history="1">
        <w:r>
          <w:rPr>
            <w:rFonts w:ascii="Times New Roman" w:hAnsi="Times New Roman"/>
            <w:sz w:val="28"/>
            <w:szCs w:val="28"/>
          </w:rPr>
          <w:t>______________________</w:t>
        </w:r>
      </w:hyperlink>
      <w:r>
        <w:rPr>
          <w:rFonts w:ascii="Times New Roman" w:hAnsi="Times New Roman"/>
          <w:sz w:val="28"/>
          <w:szCs w:val="28"/>
        </w:rPr>
        <w:t>, с одной стороны, и __________________________, в лице _______________________________, действующего на основании ____________________, являющее(ий)ся победителем  аукциона  на  право заключения договора на установку и  эксплуатацию  рекламной  конструкции, в соответствии с протоколом аукционной комиссии от «____» __________________ 20___ г. № _____, именуемый в дальнейшем «Рекламораспространитель», с другой стороны, вместе именуемые «Стороны», заключили договор о нижеследующем:</w:t>
      </w:r>
    </w:p>
    <w:p w:rsidR="00F74C57" w:rsidRDefault="00F74C57">
      <w:pPr>
        <w:ind w:firstLine="540"/>
        <w:jc w:val="both"/>
        <w:rPr>
          <w:sz w:val="28"/>
          <w:szCs w:val="28"/>
        </w:rPr>
      </w:pPr>
    </w:p>
    <w:p w:rsidR="00F74C57" w:rsidRDefault="00F74C57">
      <w:pPr>
        <w:jc w:val="center"/>
        <w:outlineLvl w:val="2"/>
        <w:rPr>
          <w:sz w:val="28"/>
          <w:szCs w:val="28"/>
        </w:rPr>
      </w:pPr>
      <w:r>
        <w:rPr>
          <w:sz w:val="28"/>
          <w:szCs w:val="28"/>
        </w:rPr>
        <w:t>1. Предмет договора</w:t>
      </w:r>
    </w:p>
    <w:p w:rsidR="00F74C57" w:rsidRDefault="00F74C57">
      <w:pPr>
        <w:ind w:firstLine="540"/>
        <w:jc w:val="both"/>
        <w:rPr>
          <w:sz w:val="28"/>
          <w:szCs w:val="28"/>
        </w:rPr>
      </w:pPr>
      <w:r>
        <w:rPr>
          <w:sz w:val="28"/>
          <w:szCs w:val="28"/>
        </w:rPr>
        <w:t>1.1. Комитет предоставляет Рекламораспространителю место для установки и эксплуатации рекламной конструкции (далее - РК) по адресу:</w:t>
      </w:r>
    </w:p>
    <w:p w:rsidR="00F74C57" w:rsidRDefault="00F74C57">
      <w:pPr>
        <w:ind w:firstLine="540"/>
        <w:jc w:val="both"/>
        <w:rPr>
          <w:sz w:val="28"/>
          <w:szCs w:val="28"/>
        </w:rPr>
      </w:pPr>
      <w:r>
        <w:rPr>
          <w:sz w:val="28"/>
          <w:szCs w:val="28"/>
        </w:rPr>
        <w:t>город  Новоалтайск__________________________________________</w:t>
      </w:r>
    </w:p>
    <w:p w:rsidR="00F74C57" w:rsidRDefault="00F74C57">
      <w:pPr>
        <w:ind w:firstLine="540"/>
        <w:jc w:val="both"/>
        <w:rPr>
          <w:sz w:val="28"/>
          <w:szCs w:val="28"/>
        </w:rPr>
      </w:pPr>
      <w:r>
        <w:rPr>
          <w:sz w:val="28"/>
          <w:szCs w:val="28"/>
        </w:rPr>
        <w:t>кадастровый номер объекта недвижимости (при наличии): _________;</w:t>
      </w:r>
    </w:p>
    <w:p w:rsidR="00F74C57" w:rsidRDefault="00F74C57">
      <w:pPr>
        <w:ind w:firstLine="540"/>
        <w:jc w:val="both"/>
        <w:rPr>
          <w:sz w:val="28"/>
          <w:szCs w:val="28"/>
        </w:rPr>
      </w:pPr>
      <w:r>
        <w:rPr>
          <w:sz w:val="28"/>
          <w:szCs w:val="28"/>
        </w:rPr>
        <w:t>тип РК: ____________________________________________________;</w:t>
      </w:r>
    </w:p>
    <w:p w:rsidR="00F74C57" w:rsidRDefault="00F74C57">
      <w:pPr>
        <w:ind w:firstLine="540"/>
        <w:jc w:val="both"/>
        <w:rPr>
          <w:sz w:val="28"/>
          <w:szCs w:val="28"/>
        </w:rPr>
      </w:pPr>
      <w:r>
        <w:rPr>
          <w:sz w:val="28"/>
          <w:szCs w:val="28"/>
        </w:rPr>
        <w:t>вид РК: _____________________________________________________;</w:t>
      </w:r>
    </w:p>
    <w:p w:rsidR="00F74C57" w:rsidRDefault="00F74C57">
      <w:pPr>
        <w:ind w:firstLine="540"/>
        <w:jc w:val="both"/>
        <w:rPr>
          <w:sz w:val="28"/>
          <w:szCs w:val="28"/>
        </w:rPr>
      </w:pPr>
      <w:r>
        <w:rPr>
          <w:sz w:val="28"/>
          <w:szCs w:val="28"/>
        </w:rPr>
        <w:t>основные размеры РК: ________________________________________;</w:t>
      </w:r>
    </w:p>
    <w:p w:rsidR="00F74C57" w:rsidRDefault="00F74C57">
      <w:pPr>
        <w:ind w:firstLine="540"/>
        <w:jc w:val="both"/>
        <w:rPr>
          <w:sz w:val="28"/>
          <w:szCs w:val="28"/>
        </w:rPr>
      </w:pPr>
      <w:r>
        <w:rPr>
          <w:sz w:val="28"/>
          <w:szCs w:val="28"/>
        </w:rPr>
        <w:t>количество сторон РК: ___________________________________________;</w:t>
      </w:r>
    </w:p>
    <w:p w:rsidR="00F74C57" w:rsidRDefault="00F74C57">
      <w:pPr>
        <w:ind w:firstLine="540"/>
        <w:jc w:val="both"/>
        <w:rPr>
          <w:sz w:val="28"/>
          <w:szCs w:val="28"/>
        </w:rPr>
      </w:pPr>
      <w:r>
        <w:rPr>
          <w:sz w:val="28"/>
          <w:szCs w:val="28"/>
        </w:rPr>
        <w:t>размер информационного поля РК: __________________________________;</w:t>
      </w:r>
    </w:p>
    <w:p w:rsidR="00F74C57" w:rsidRDefault="00F74C57">
      <w:pPr>
        <w:ind w:firstLine="540"/>
        <w:jc w:val="both"/>
        <w:rPr>
          <w:sz w:val="28"/>
          <w:szCs w:val="28"/>
        </w:rPr>
      </w:pPr>
      <w:r>
        <w:rPr>
          <w:sz w:val="28"/>
          <w:szCs w:val="28"/>
        </w:rPr>
        <w:t>номер места установки РК в соответствии со схемой размещения рекламных конструкций_______.</w:t>
      </w:r>
    </w:p>
    <w:p w:rsidR="00F74C57" w:rsidRDefault="00F74C57">
      <w:pPr>
        <w:ind w:firstLine="540"/>
        <w:jc w:val="both"/>
        <w:rPr>
          <w:sz w:val="28"/>
          <w:szCs w:val="28"/>
        </w:rPr>
      </w:pPr>
      <w:r>
        <w:rPr>
          <w:sz w:val="28"/>
          <w:szCs w:val="28"/>
        </w:rPr>
        <w:t>1.2. Срок действия настоящего договора устанавливается с «___» ________ 20__ г. по «___» ________ 20__ г.</w:t>
      </w:r>
    </w:p>
    <w:p w:rsidR="00F74C57" w:rsidRDefault="00F74C57">
      <w:pPr>
        <w:jc w:val="center"/>
        <w:outlineLvl w:val="2"/>
        <w:rPr>
          <w:sz w:val="28"/>
          <w:szCs w:val="28"/>
        </w:rPr>
      </w:pPr>
      <w:r>
        <w:rPr>
          <w:sz w:val="28"/>
          <w:szCs w:val="28"/>
        </w:rPr>
        <w:t>2. Обязанности Сторон</w:t>
      </w:r>
    </w:p>
    <w:p w:rsidR="00F74C57" w:rsidRDefault="00F74C57">
      <w:pPr>
        <w:ind w:firstLine="540"/>
        <w:jc w:val="both"/>
        <w:rPr>
          <w:sz w:val="28"/>
          <w:szCs w:val="28"/>
        </w:rPr>
      </w:pPr>
      <w:r>
        <w:rPr>
          <w:sz w:val="28"/>
          <w:szCs w:val="28"/>
        </w:rPr>
        <w:t>2.1. Комитет имеет право:</w:t>
      </w:r>
    </w:p>
    <w:p w:rsidR="00F74C57" w:rsidRDefault="00F74C57">
      <w:pPr>
        <w:ind w:firstLine="540"/>
        <w:jc w:val="both"/>
        <w:rPr>
          <w:sz w:val="28"/>
          <w:szCs w:val="28"/>
        </w:rPr>
      </w:pPr>
      <w:r>
        <w:rPr>
          <w:sz w:val="28"/>
          <w:szCs w:val="28"/>
        </w:rPr>
        <w:t>2.1.1. контролировать правильность и своевременность расчетов по договору;</w:t>
      </w:r>
    </w:p>
    <w:p w:rsidR="00F74C57" w:rsidRDefault="00F74C57">
      <w:pPr>
        <w:ind w:firstLine="540"/>
        <w:jc w:val="both"/>
        <w:rPr>
          <w:sz w:val="28"/>
          <w:szCs w:val="28"/>
        </w:rPr>
      </w:pPr>
      <w:r>
        <w:rPr>
          <w:sz w:val="28"/>
          <w:szCs w:val="28"/>
        </w:rPr>
        <w:t xml:space="preserve">2.1.2. расторгнуть договор в одностороннем порядке в случаях, предусмотренных </w:t>
      </w:r>
      <w:hyperlink r:id="rId10" w:history="1">
        <w:r>
          <w:rPr>
            <w:sz w:val="28"/>
            <w:szCs w:val="28"/>
          </w:rPr>
          <w:t>разделом 6</w:t>
        </w:r>
      </w:hyperlink>
      <w:r>
        <w:rPr>
          <w:sz w:val="28"/>
          <w:szCs w:val="28"/>
        </w:rPr>
        <w:t xml:space="preserve"> договора.</w:t>
      </w:r>
    </w:p>
    <w:p w:rsidR="00F74C57" w:rsidRDefault="00F74C57">
      <w:pPr>
        <w:ind w:firstLine="540"/>
        <w:jc w:val="both"/>
        <w:rPr>
          <w:sz w:val="28"/>
          <w:szCs w:val="28"/>
        </w:rPr>
      </w:pPr>
      <w:r>
        <w:rPr>
          <w:sz w:val="28"/>
          <w:szCs w:val="28"/>
        </w:rPr>
        <w:t>2.2. Комитет обязуется:</w:t>
      </w:r>
    </w:p>
    <w:p w:rsidR="00F74C57" w:rsidRDefault="00F74C57">
      <w:pPr>
        <w:ind w:firstLine="540"/>
        <w:jc w:val="both"/>
        <w:rPr>
          <w:sz w:val="28"/>
          <w:szCs w:val="28"/>
        </w:rPr>
      </w:pPr>
      <w:r>
        <w:rPr>
          <w:sz w:val="28"/>
          <w:szCs w:val="28"/>
        </w:rPr>
        <w:t>2.2.1. не создавать препятствий Рекламораспространителю при монтаже РК при условии обязательного наличия у последнего необходимой разрешительной документации на установку РК.</w:t>
      </w:r>
    </w:p>
    <w:p w:rsidR="00F74C57" w:rsidRDefault="00F74C57">
      <w:pPr>
        <w:ind w:firstLine="540"/>
        <w:jc w:val="both"/>
        <w:rPr>
          <w:sz w:val="28"/>
          <w:szCs w:val="28"/>
        </w:rPr>
      </w:pPr>
      <w:r>
        <w:rPr>
          <w:sz w:val="28"/>
          <w:szCs w:val="28"/>
        </w:rPr>
        <w:t>2.3. Рекламораспространитель имеет право:</w:t>
      </w:r>
    </w:p>
    <w:p w:rsidR="00F74C57" w:rsidRDefault="00F74C57">
      <w:pPr>
        <w:ind w:firstLine="540"/>
        <w:jc w:val="both"/>
        <w:rPr>
          <w:sz w:val="28"/>
          <w:szCs w:val="28"/>
        </w:rPr>
      </w:pPr>
      <w:r>
        <w:rPr>
          <w:sz w:val="28"/>
          <w:szCs w:val="28"/>
        </w:rPr>
        <w:t>2.3.1. установить РК в границах рекламного места в соответствии с полученным разрешением на установку;</w:t>
      </w:r>
    </w:p>
    <w:p w:rsidR="00F74C57" w:rsidRDefault="00F74C57">
      <w:pPr>
        <w:ind w:firstLine="540"/>
        <w:jc w:val="both"/>
        <w:rPr>
          <w:sz w:val="28"/>
          <w:szCs w:val="28"/>
        </w:rPr>
      </w:pPr>
      <w:r>
        <w:rPr>
          <w:sz w:val="28"/>
          <w:szCs w:val="28"/>
        </w:rPr>
        <w:t>2.3.2. осуществлять эксплуатацию РК по целевому назначению.</w:t>
      </w:r>
    </w:p>
    <w:p w:rsidR="00F74C57" w:rsidRDefault="00F74C57">
      <w:pPr>
        <w:ind w:firstLine="540"/>
        <w:jc w:val="both"/>
        <w:rPr>
          <w:sz w:val="28"/>
          <w:szCs w:val="28"/>
        </w:rPr>
      </w:pPr>
      <w:r>
        <w:rPr>
          <w:sz w:val="28"/>
          <w:szCs w:val="28"/>
        </w:rPr>
        <w:t>2.4. Рекламораспространитель обязан:</w:t>
      </w:r>
    </w:p>
    <w:p w:rsidR="00F74C57" w:rsidRPr="00046A0F" w:rsidRDefault="00F74C57" w:rsidP="007F19B9">
      <w:pPr>
        <w:ind w:firstLine="540"/>
        <w:jc w:val="both"/>
        <w:rPr>
          <w:sz w:val="28"/>
          <w:szCs w:val="28"/>
        </w:rPr>
      </w:pPr>
      <w:r w:rsidRPr="00046A0F">
        <w:rPr>
          <w:sz w:val="28"/>
          <w:szCs w:val="28"/>
        </w:rPr>
        <w:t xml:space="preserve">2.4.1. в течение пяти рабочих дней после заключения договора обратиться в отдел архитектуры и градостроительства Администрации города Новоалтайск, для получения разрешения на установку и эксплуатацию рекламной конструкции с приложением документов, установленных </w:t>
      </w:r>
      <w:hyperlink r:id="rId11" w:history="1">
        <w:r w:rsidRPr="00046A0F">
          <w:rPr>
            <w:sz w:val="28"/>
            <w:szCs w:val="28"/>
          </w:rPr>
          <w:t>Административным</w:t>
        </w:r>
      </w:hyperlink>
      <w:r w:rsidRPr="00046A0F">
        <w:rPr>
          <w:sz w:val="28"/>
          <w:szCs w:val="28"/>
        </w:rPr>
        <w:t xml:space="preserve"> регламентом от 13.10.2022 № 2015 предоставления муниципальной услуги «Выдача разрешения на установку и эксплуатацию рекламной конструкции»;</w:t>
      </w:r>
    </w:p>
    <w:p w:rsidR="00F74C57" w:rsidRDefault="00F74C57">
      <w:pPr>
        <w:ind w:firstLine="540"/>
        <w:jc w:val="both"/>
        <w:rPr>
          <w:sz w:val="28"/>
          <w:szCs w:val="28"/>
        </w:rPr>
      </w:pPr>
      <w:r>
        <w:rPr>
          <w:sz w:val="28"/>
          <w:szCs w:val="28"/>
        </w:rPr>
        <w:t>2.4.2. установить РК и осуществлять ее эксплуатацию в полном соответствии с выданным органами архитектуры разрешением на установку РК.</w:t>
      </w:r>
    </w:p>
    <w:p w:rsidR="00F74C57" w:rsidRDefault="00F74C57">
      <w:pPr>
        <w:ind w:firstLine="540"/>
        <w:jc w:val="both"/>
        <w:rPr>
          <w:sz w:val="28"/>
          <w:szCs w:val="28"/>
        </w:rPr>
      </w:pPr>
      <w:r>
        <w:rPr>
          <w:sz w:val="28"/>
          <w:szCs w:val="28"/>
        </w:rPr>
        <w:t>2.4.3. использовать РК только для размещения рекламы, социальной рекламы;</w:t>
      </w:r>
    </w:p>
    <w:p w:rsidR="00F74C57" w:rsidRDefault="00F74C57">
      <w:pPr>
        <w:ind w:firstLine="540"/>
        <w:jc w:val="both"/>
        <w:rPr>
          <w:sz w:val="28"/>
          <w:szCs w:val="28"/>
        </w:rPr>
      </w:pPr>
      <w:r>
        <w:rPr>
          <w:sz w:val="28"/>
          <w:szCs w:val="28"/>
        </w:rPr>
        <w:t>2.4.4. производить текущий ремонт РК и нести все расходы по ее содержанию и эксплуатации в соответствии с условиями договора;</w:t>
      </w:r>
    </w:p>
    <w:p w:rsidR="00F74C57" w:rsidRDefault="00F74C57">
      <w:pPr>
        <w:ind w:firstLine="540"/>
        <w:jc w:val="both"/>
        <w:rPr>
          <w:sz w:val="28"/>
          <w:szCs w:val="28"/>
        </w:rPr>
      </w:pPr>
      <w:r>
        <w:rPr>
          <w:sz w:val="28"/>
          <w:szCs w:val="28"/>
        </w:rPr>
        <w:t>2.4.5. не изменять в процессе эксплуатации РК ее размер и форму, предусмотренные проектной документацией;</w:t>
      </w:r>
    </w:p>
    <w:p w:rsidR="00F74C57" w:rsidRDefault="00F74C57">
      <w:pPr>
        <w:ind w:firstLine="540"/>
        <w:jc w:val="both"/>
        <w:rPr>
          <w:sz w:val="28"/>
          <w:szCs w:val="28"/>
        </w:rPr>
      </w:pPr>
      <w:r>
        <w:rPr>
          <w:sz w:val="28"/>
          <w:szCs w:val="28"/>
        </w:rPr>
        <w:t>2.4.6. содержать РК в полной исправности, пожаро-электробезопасном, эстетическом и санитарном состоянии. РК не должны содержать ржавчины, поврежденных изображений, самовольно размещенных частных объявлений, вывесок, афиш;</w:t>
      </w:r>
    </w:p>
    <w:p w:rsidR="00F74C57" w:rsidRDefault="00F74C57">
      <w:pPr>
        <w:ind w:firstLine="540"/>
        <w:jc w:val="both"/>
        <w:rPr>
          <w:sz w:val="28"/>
          <w:szCs w:val="28"/>
        </w:rPr>
      </w:pPr>
      <w:r>
        <w:rPr>
          <w:sz w:val="28"/>
          <w:szCs w:val="28"/>
        </w:rPr>
        <w:t>2.4.7. производить проверку технического состояния РК не реже двух раз в месяц;</w:t>
      </w:r>
    </w:p>
    <w:p w:rsidR="00F74C57" w:rsidRDefault="00F74C57">
      <w:pPr>
        <w:ind w:firstLine="540"/>
        <w:jc w:val="both"/>
        <w:rPr>
          <w:sz w:val="28"/>
          <w:szCs w:val="28"/>
        </w:rPr>
      </w:pPr>
      <w:r>
        <w:rPr>
          <w:sz w:val="28"/>
          <w:szCs w:val="28"/>
        </w:rPr>
        <w:t>2.4.8. производить ремонт или осуществлять замену поврежденной РК за свой счет и своими силами либо силами привлеченных лиц в течение семи дней с момента обнаружения ее повреждения. Ремонт (замена) поврежденных элементов освещения осуществляется Рекламораспространителем в течение пяти дней с момента наступления указанного обстоятельства;</w:t>
      </w:r>
    </w:p>
    <w:p w:rsidR="00F74C57" w:rsidRDefault="00F74C57">
      <w:pPr>
        <w:ind w:firstLine="540"/>
        <w:jc w:val="both"/>
        <w:rPr>
          <w:sz w:val="28"/>
          <w:szCs w:val="28"/>
        </w:rPr>
      </w:pPr>
      <w:r>
        <w:rPr>
          <w:sz w:val="28"/>
          <w:szCs w:val="28"/>
        </w:rPr>
        <w:t>2.4.9. в разумные сроки после монтажа (демонтажа) РК восстановить дорожное покрытие, тротуар, газон, фасад здания в том виде, каким оно было до установки РК, с использованием аналогичных материалов и технологий;</w:t>
      </w:r>
    </w:p>
    <w:p w:rsidR="00F74C57" w:rsidRDefault="00F74C57">
      <w:pPr>
        <w:ind w:firstLine="540"/>
        <w:jc w:val="both"/>
        <w:rPr>
          <w:sz w:val="28"/>
          <w:szCs w:val="28"/>
        </w:rPr>
      </w:pPr>
      <w:r>
        <w:rPr>
          <w:sz w:val="28"/>
          <w:szCs w:val="28"/>
        </w:rPr>
        <w:t xml:space="preserve">2.4.10. обеспечить содержание и эксплуатацию РК в соответствии с </w:t>
      </w:r>
      <w:hyperlink r:id="rId12" w:history="1">
        <w:r>
          <w:rPr>
            <w:sz w:val="28"/>
            <w:szCs w:val="28"/>
          </w:rPr>
          <w:t>Правилами</w:t>
        </w:r>
      </w:hyperlink>
      <w:r>
        <w:rPr>
          <w:sz w:val="28"/>
          <w:szCs w:val="28"/>
        </w:rPr>
        <w:t xml:space="preserve"> благоустройства города Новоалтайска, постановлением</w:t>
      </w:r>
      <w:r w:rsidRPr="00146270">
        <w:rPr>
          <w:sz w:val="28"/>
          <w:szCs w:val="28"/>
        </w:rPr>
        <w:t xml:space="preserve"> </w:t>
      </w:r>
      <w:r>
        <w:rPr>
          <w:sz w:val="28"/>
          <w:szCs w:val="28"/>
        </w:rPr>
        <w:t xml:space="preserve">Администрации города Новоалтайска от </w:t>
      </w:r>
      <w:r w:rsidRPr="00046A0F">
        <w:rPr>
          <w:sz w:val="28"/>
          <w:szCs w:val="28"/>
        </w:rPr>
        <w:t>27.09.2022 № 1876</w:t>
      </w:r>
      <w:r>
        <w:rPr>
          <w:sz w:val="28"/>
          <w:szCs w:val="28"/>
        </w:rPr>
        <w:t xml:space="preserve"> «Об утверждении схемы размещения рекламных конструкций в границах городского округа – городаНовоалтайска Алтайского края»;</w:t>
      </w:r>
    </w:p>
    <w:p w:rsidR="00F74C57" w:rsidRDefault="00F74C57">
      <w:pPr>
        <w:ind w:firstLine="540"/>
        <w:jc w:val="both"/>
        <w:rPr>
          <w:sz w:val="28"/>
          <w:szCs w:val="28"/>
        </w:rPr>
      </w:pPr>
      <w:r>
        <w:rPr>
          <w:sz w:val="28"/>
          <w:szCs w:val="28"/>
        </w:rPr>
        <w:t>2.4.11. в случаях аннулирования разрешения или признания его недействительным, Рекламораспространитель обязан осуществить демонтаж РК в течение месяца со дня выдачи предписания органа местного самоуправления о демонтаже РК, а также удалить информацию, размещенную на такой рекламной конструкции, в течение трех дней со дня выдачи указанного предписания.</w:t>
      </w:r>
    </w:p>
    <w:p w:rsidR="00F74C57" w:rsidRDefault="00F74C57">
      <w:pPr>
        <w:ind w:firstLine="540"/>
        <w:jc w:val="both"/>
        <w:rPr>
          <w:sz w:val="28"/>
          <w:szCs w:val="28"/>
        </w:rPr>
      </w:pPr>
      <w:r>
        <w:rPr>
          <w:sz w:val="28"/>
          <w:szCs w:val="28"/>
        </w:rPr>
        <w:t xml:space="preserve">2.4.12. вносить плату в размере, порядке и сроки, установленные </w:t>
      </w:r>
      <w:hyperlink r:id="rId13" w:history="1">
        <w:r>
          <w:rPr>
            <w:sz w:val="28"/>
            <w:szCs w:val="28"/>
          </w:rPr>
          <w:t>разделом 3</w:t>
        </w:r>
      </w:hyperlink>
      <w:r>
        <w:rPr>
          <w:sz w:val="28"/>
          <w:szCs w:val="28"/>
        </w:rPr>
        <w:t xml:space="preserve"> договора;</w:t>
      </w:r>
    </w:p>
    <w:p w:rsidR="00F74C57" w:rsidRDefault="00F74C57">
      <w:pPr>
        <w:ind w:firstLine="540"/>
        <w:jc w:val="both"/>
        <w:rPr>
          <w:sz w:val="28"/>
          <w:szCs w:val="28"/>
        </w:rPr>
      </w:pPr>
      <w:r>
        <w:rPr>
          <w:sz w:val="28"/>
          <w:szCs w:val="28"/>
        </w:rPr>
        <w:t>2.4.13. не препятствовать ремонту, обслуживанию коммуникаций (в том числе бесхозяйных), проходящих в непосредственной близости от рекламного места. Действие настоящего пункта распространяется на случаи обнаружения коммуникаций после заключения договора;</w:t>
      </w:r>
    </w:p>
    <w:p w:rsidR="00F74C57" w:rsidRDefault="00F74C57">
      <w:pPr>
        <w:ind w:firstLine="540"/>
        <w:jc w:val="both"/>
        <w:rPr>
          <w:sz w:val="28"/>
          <w:szCs w:val="28"/>
        </w:rPr>
      </w:pPr>
      <w:r>
        <w:rPr>
          <w:sz w:val="28"/>
          <w:szCs w:val="28"/>
        </w:rPr>
        <w:t>2.4.14. для РК, непосредственно и неразрывно связанных с землей и (или) имеющих заглубленный фундамент,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w:t>
      </w:r>
    </w:p>
    <w:p w:rsidR="00F74C57" w:rsidRDefault="00F74C57">
      <w:pPr>
        <w:ind w:firstLine="540"/>
        <w:jc w:val="both"/>
        <w:rPr>
          <w:sz w:val="28"/>
          <w:szCs w:val="28"/>
        </w:rPr>
      </w:pPr>
      <w:r>
        <w:rPr>
          <w:sz w:val="28"/>
          <w:szCs w:val="28"/>
        </w:rPr>
        <w:t>2.4.15. в процессе установки и эксплуатации РК не допускать действий, приводящих к ухудшению качественных характеристик недвижимого имущества, к которому присоединяется РК;</w:t>
      </w:r>
    </w:p>
    <w:p w:rsidR="00F74C57" w:rsidRDefault="00F74C57">
      <w:pPr>
        <w:ind w:firstLine="540"/>
        <w:jc w:val="both"/>
        <w:rPr>
          <w:sz w:val="28"/>
          <w:szCs w:val="28"/>
        </w:rPr>
      </w:pPr>
      <w:r>
        <w:rPr>
          <w:sz w:val="28"/>
          <w:szCs w:val="28"/>
        </w:rPr>
        <w:t>2.4.16. при смене местонахождения, почтового адреса, а также банковских реквизитов письменно уведомить Комитет (Предприятие, Учреждение);</w:t>
      </w:r>
    </w:p>
    <w:p w:rsidR="00F74C57" w:rsidRDefault="00F74C57">
      <w:pPr>
        <w:ind w:firstLine="540"/>
        <w:jc w:val="both"/>
        <w:rPr>
          <w:sz w:val="28"/>
          <w:szCs w:val="28"/>
        </w:rPr>
      </w:pPr>
      <w:r>
        <w:rPr>
          <w:sz w:val="28"/>
          <w:szCs w:val="28"/>
        </w:rPr>
        <w:t>2.4.17. в случае размещения на опоре уличного освещения технических средств регулирования дорожного движения в течение трех суток с момента получения уведомления демонтировать рекламную конструкцию.</w:t>
      </w:r>
    </w:p>
    <w:p w:rsidR="00F74C57" w:rsidRDefault="00F74C57">
      <w:pPr>
        <w:ind w:firstLine="540"/>
        <w:jc w:val="both"/>
        <w:rPr>
          <w:sz w:val="28"/>
          <w:szCs w:val="28"/>
        </w:rPr>
      </w:pPr>
      <w:r>
        <w:rPr>
          <w:sz w:val="28"/>
          <w:szCs w:val="28"/>
        </w:rPr>
        <w:t>2.5. Контроль за установкой и эксплуатацией РК осуществляет отдел архитектуры и градостроительства Администрации города Новоалтайска.</w:t>
      </w:r>
    </w:p>
    <w:p w:rsidR="00F74C57" w:rsidRDefault="00F74C57">
      <w:pPr>
        <w:jc w:val="center"/>
        <w:outlineLvl w:val="2"/>
        <w:rPr>
          <w:sz w:val="28"/>
          <w:szCs w:val="28"/>
        </w:rPr>
      </w:pPr>
      <w:r>
        <w:rPr>
          <w:sz w:val="28"/>
          <w:szCs w:val="28"/>
        </w:rPr>
        <w:t>3. Расчеты по договору</w:t>
      </w:r>
    </w:p>
    <w:p w:rsidR="00F74C57" w:rsidRDefault="00F74C57">
      <w:pPr>
        <w:ind w:firstLine="540"/>
        <w:jc w:val="both"/>
        <w:rPr>
          <w:sz w:val="28"/>
          <w:szCs w:val="28"/>
        </w:rPr>
      </w:pPr>
      <w:r>
        <w:rPr>
          <w:sz w:val="28"/>
          <w:szCs w:val="28"/>
        </w:rPr>
        <w:t>3.1. Цена договора составляет _______________________ рублей.</w:t>
      </w:r>
    </w:p>
    <w:p w:rsidR="00F74C57" w:rsidRDefault="00F74C57">
      <w:pPr>
        <w:ind w:firstLine="540"/>
        <w:jc w:val="both"/>
        <w:rPr>
          <w:sz w:val="28"/>
          <w:szCs w:val="28"/>
        </w:rPr>
      </w:pPr>
      <w:r>
        <w:rPr>
          <w:sz w:val="28"/>
          <w:szCs w:val="28"/>
        </w:rPr>
        <w:t xml:space="preserve">Ежеквартальный размер платы по настоящему договору составляет __________ рублей. </w:t>
      </w:r>
    </w:p>
    <w:p w:rsidR="00F74C57" w:rsidRDefault="00F74C57">
      <w:pPr>
        <w:ind w:firstLine="540"/>
        <w:jc w:val="both"/>
        <w:outlineLvl w:val="2"/>
        <w:rPr>
          <w:sz w:val="28"/>
          <w:szCs w:val="28"/>
        </w:rPr>
      </w:pPr>
      <w:r>
        <w:rPr>
          <w:sz w:val="28"/>
          <w:szCs w:val="28"/>
        </w:rPr>
        <w:t>3.2. Размер платы по настоящему договору подлежит ежегодной индексации с учетом уровня инфляции, при этом размер платы изменяется без оформления дополнительных соглашений сторон о внесении изменений в договор.</w:t>
      </w:r>
    </w:p>
    <w:p w:rsidR="00F74C57" w:rsidRDefault="00F74C57">
      <w:pPr>
        <w:ind w:firstLine="540"/>
        <w:jc w:val="both"/>
        <w:outlineLvl w:val="2"/>
        <w:rPr>
          <w:sz w:val="28"/>
          <w:szCs w:val="28"/>
        </w:rPr>
      </w:pPr>
      <w:r>
        <w:rPr>
          <w:sz w:val="28"/>
          <w:szCs w:val="28"/>
        </w:rPr>
        <w:t>Размер уровня инфляции, применяемый к расчетам по договору, утверждается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w:t>
      </w:r>
    </w:p>
    <w:p w:rsidR="00F74C57" w:rsidRDefault="00F74C57">
      <w:pPr>
        <w:ind w:firstLine="540"/>
        <w:jc w:val="both"/>
        <w:outlineLvl w:val="2"/>
        <w:rPr>
          <w:sz w:val="28"/>
          <w:szCs w:val="28"/>
        </w:rPr>
      </w:pPr>
      <w:r>
        <w:rPr>
          <w:sz w:val="28"/>
          <w:szCs w:val="28"/>
        </w:rPr>
        <w:t xml:space="preserve">Измененный размер платы применяется при расчетах платы по договору с первого января года, следующего за годом утверждения размера уровня инфляции. Об изменении указанной величины Комитет уведомляет Рекламораспространителя по адресу, указанному в договоре. При неисполнении Рекламораспространителем обязанности, предусмотренной п. 2.4.16. договора, уведомление считается полученным. </w:t>
      </w:r>
    </w:p>
    <w:p w:rsidR="00F74C57" w:rsidRDefault="00F74C57">
      <w:pPr>
        <w:ind w:firstLine="540"/>
        <w:jc w:val="both"/>
        <w:outlineLvl w:val="2"/>
        <w:rPr>
          <w:sz w:val="28"/>
          <w:szCs w:val="28"/>
        </w:rPr>
      </w:pPr>
      <w:r>
        <w:rPr>
          <w:sz w:val="28"/>
          <w:szCs w:val="28"/>
        </w:rPr>
        <w:t xml:space="preserve">Размер платы по настоящему договору не подлежит индексации, если в результате индексации он уменьшится по сравнению с предыдущим годом.     </w:t>
      </w:r>
    </w:p>
    <w:p w:rsidR="00F74C57" w:rsidRDefault="00F74C57">
      <w:pPr>
        <w:ind w:firstLine="567"/>
        <w:jc w:val="both"/>
        <w:outlineLvl w:val="2"/>
        <w:rPr>
          <w:sz w:val="28"/>
          <w:szCs w:val="28"/>
        </w:rPr>
      </w:pPr>
      <w:r>
        <w:rPr>
          <w:sz w:val="28"/>
          <w:szCs w:val="28"/>
        </w:rPr>
        <w:t>3.3. Плата по настоящему договору вносится Рекламораспространителем ежеквартально не позднее первого числа месяца, следующего за оплачиваемым кварталом.</w:t>
      </w:r>
    </w:p>
    <w:p w:rsidR="00F74C57" w:rsidRDefault="00F74C57">
      <w:pPr>
        <w:ind w:firstLine="540"/>
        <w:jc w:val="both"/>
        <w:outlineLvl w:val="2"/>
        <w:rPr>
          <w:sz w:val="28"/>
          <w:szCs w:val="28"/>
        </w:rPr>
      </w:pPr>
      <w:r>
        <w:rPr>
          <w:sz w:val="28"/>
          <w:szCs w:val="28"/>
        </w:rPr>
        <w:t>Обязанность по оплате платежей считается исполненной с момента поступления всей суммы на счет Комитета.</w:t>
      </w:r>
    </w:p>
    <w:p w:rsidR="00F74C57" w:rsidRDefault="00F74C57">
      <w:pPr>
        <w:jc w:val="center"/>
        <w:outlineLvl w:val="2"/>
        <w:rPr>
          <w:sz w:val="28"/>
          <w:szCs w:val="28"/>
        </w:rPr>
      </w:pPr>
      <w:r>
        <w:rPr>
          <w:sz w:val="28"/>
          <w:szCs w:val="28"/>
        </w:rPr>
        <w:t>4. Размещение социальной рекламы</w:t>
      </w:r>
    </w:p>
    <w:p w:rsidR="00F74C57" w:rsidRDefault="00F74C57">
      <w:pPr>
        <w:ind w:firstLine="540"/>
        <w:jc w:val="both"/>
        <w:rPr>
          <w:sz w:val="28"/>
          <w:szCs w:val="28"/>
        </w:rPr>
      </w:pPr>
      <w:r>
        <w:rPr>
          <w:sz w:val="28"/>
          <w:szCs w:val="28"/>
        </w:rPr>
        <w:t xml:space="preserve">4.1. Рекламораспространительобязан размещать социальную рекламу на принадлежащей ему РК в соответствии с требованиями Федерального закона «О рекламе». </w:t>
      </w:r>
    </w:p>
    <w:p w:rsidR="00F74C57" w:rsidRDefault="00F74C57">
      <w:pPr>
        <w:jc w:val="center"/>
        <w:outlineLvl w:val="2"/>
        <w:rPr>
          <w:sz w:val="28"/>
          <w:szCs w:val="28"/>
        </w:rPr>
      </w:pPr>
      <w:r>
        <w:rPr>
          <w:sz w:val="28"/>
          <w:szCs w:val="28"/>
        </w:rPr>
        <w:t>5. Ответственность Сторон</w:t>
      </w:r>
    </w:p>
    <w:p w:rsidR="00F74C57" w:rsidRDefault="00F74C57">
      <w:pPr>
        <w:ind w:firstLine="540"/>
        <w:jc w:val="both"/>
        <w:rPr>
          <w:sz w:val="28"/>
          <w:szCs w:val="28"/>
        </w:rPr>
      </w:pPr>
      <w:r>
        <w:rPr>
          <w:sz w:val="28"/>
          <w:szCs w:val="28"/>
        </w:rPr>
        <w:t>5.1.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договора и законодательством Российской Федерации.</w:t>
      </w:r>
    </w:p>
    <w:p w:rsidR="00F74C57" w:rsidRDefault="00F74C57">
      <w:pPr>
        <w:ind w:firstLine="540"/>
        <w:jc w:val="both"/>
        <w:rPr>
          <w:sz w:val="28"/>
          <w:szCs w:val="28"/>
        </w:rPr>
      </w:pPr>
      <w:r>
        <w:rPr>
          <w:sz w:val="28"/>
          <w:szCs w:val="28"/>
        </w:rPr>
        <w:t>5.2. При неуплате платежей по договору в установленные сроки Рекламораспространитель уплачивает пени в размере 1/300 ставки рефинансирования, установленной Центральным Банком Российской Федерации, действующей на день фактического исполнения денежного обязательства (уплаты долга) от неоплаченной суммы за каждый день просрочки.</w:t>
      </w:r>
    </w:p>
    <w:p w:rsidR="00F74C57" w:rsidRDefault="00F74C57">
      <w:pPr>
        <w:ind w:firstLine="540"/>
        <w:jc w:val="both"/>
        <w:rPr>
          <w:sz w:val="28"/>
          <w:szCs w:val="28"/>
        </w:rPr>
      </w:pPr>
      <w:r>
        <w:rPr>
          <w:sz w:val="28"/>
          <w:szCs w:val="28"/>
        </w:rPr>
        <w:t>5.3. Оплата неустойки, установленной договором, не освобождает Рекламораспространителя от надлежащего исполнения обязательств по настоящему договору и устранения нарушений.</w:t>
      </w:r>
    </w:p>
    <w:p w:rsidR="00F74C57" w:rsidRDefault="00F74C57">
      <w:pPr>
        <w:jc w:val="center"/>
        <w:outlineLvl w:val="2"/>
        <w:rPr>
          <w:sz w:val="28"/>
          <w:szCs w:val="28"/>
        </w:rPr>
      </w:pPr>
      <w:r>
        <w:rPr>
          <w:sz w:val="28"/>
          <w:szCs w:val="28"/>
        </w:rPr>
        <w:t>6. Изменение, расторжение и прекращение договора</w:t>
      </w:r>
    </w:p>
    <w:p w:rsidR="00F74C57" w:rsidRDefault="00F74C57">
      <w:pPr>
        <w:ind w:firstLine="540"/>
        <w:jc w:val="both"/>
        <w:rPr>
          <w:sz w:val="28"/>
          <w:szCs w:val="28"/>
        </w:rPr>
      </w:pPr>
      <w:r>
        <w:rPr>
          <w:sz w:val="28"/>
          <w:szCs w:val="28"/>
        </w:rPr>
        <w:t>6.1.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договором.</w:t>
      </w:r>
    </w:p>
    <w:p w:rsidR="00F74C57" w:rsidRDefault="00F74C57">
      <w:pPr>
        <w:ind w:firstLine="540"/>
        <w:jc w:val="both"/>
        <w:rPr>
          <w:sz w:val="28"/>
          <w:szCs w:val="28"/>
        </w:rPr>
      </w:pPr>
      <w:r>
        <w:rPr>
          <w:sz w:val="28"/>
          <w:szCs w:val="28"/>
        </w:rPr>
        <w:t>6.2. Комитет имеет право в одностороннем порядке отказаться от исполнения договора в следующих случаях:</w:t>
      </w:r>
    </w:p>
    <w:p w:rsidR="00F74C57" w:rsidRDefault="00F74C57">
      <w:pPr>
        <w:ind w:firstLine="540"/>
        <w:jc w:val="both"/>
        <w:rPr>
          <w:sz w:val="28"/>
          <w:szCs w:val="28"/>
        </w:rPr>
      </w:pPr>
      <w:r>
        <w:rPr>
          <w:sz w:val="28"/>
          <w:szCs w:val="28"/>
        </w:rPr>
        <w:t>6.2.1. аннулирования или признания недействительным разрешения на установку и эксплуатацию РК;</w:t>
      </w:r>
    </w:p>
    <w:p w:rsidR="00F74C57" w:rsidRDefault="00F74C57">
      <w:pPr>
        <w:ind w:firstLine="540"/>
        <w:jc w:val="both"/>
        <w:rPr>
          <w:sz w:val="28"/>
          <w:szCs w:val="28"/>
        </w:rPr>
      </w:pPr>
      <w:r>
        <w:rPr>
          <w:sz w:val="28"/>
          <w:szCs w:val="28"/>
        </w:rPr>
        <w:t xml:space="preserve">6.2.2. наличия задолженности по платежам, установленным </w:t>
      </w:r>
      <w:hyperlink r:id="rId14" w:history="1">
        <w:r>
          <w:rPr>
            <w:sz w:val="28"/>
            <w:szCs w:val="28"/>
          </w:rPr>
          <w:t>п. 3.1</w:t>
        </w:r>
      </w:hyperlink>
      <w:r>
        <w:rPr>
          <w:sz w:val="28"/>
          <w:szCs w:val="28"/>
        </w:rPr>
        <w:t>. договора, размер которой превышает плату за два квартала и более;</w:t>
      </w:r>
    </w:p>
    <w:p w:rsidR="00F74C57" w:rsidRDefault="00F74C57">
      <w:pPr>
        <w:ind w:firstLine="540"/>
        <w:jc w:val="both"/>
        <w:rPr>
          <w:sz w:val="28"/>
          <w:szCs w:val="28"/>
        </w:rPr>
      </w:pPr>
      <w:r>
        <w:rPr>
          <w:sz w:val="28"/>
          <w:szCs w:val="28"/>
        </w:rPr>
        <w:t>6.2.3. нарушения требований к размещению и эксплуатации РК.</w:t>
      </w:r>
    </w:p>
    <w:p w:rsidR="00F74C57" w:rsidRDefault="00F74C57">
      <w:pPr>
        <w:ind w:firstLine="540"/>
        <w:jc w:val="both"/>
        <w:rPr>
          <w:sz w:val="28"/>
          <w:szCs w:val="28"/>
        </w:rPr>
      </w:pPr>
      <w:r>
        <w:rPr>
          <w:sz w:val="28"/>
          <w:szCs w:val="28"/>
        </w:rPr>
        <w:t xml:space="preserve">6.2.4. направления Рекламораспространителю  двух и более письменных предупреждений вследствие нарушений </w:t>
      </w:r>
      <w:hyperlink r:id="rId15" w:history="1">
        <w:r>
          <w:rPr>
            <w:sz w:val="28"/>
            <w:szCs w:val="28"/>
          </w:rPr>
          <w:t>пунктов 2.4.2</w:t>
        </w:r>
      </w:hyperlink>
      <w:r>
        <w:rPr>
          <w:sz w:val="28"/>
          <w:szCs w:val="28"/>
        </w:rPr>
        <w:t>.-</w:t>
      </w:r>
      <w:hyperlink r:id="rId16" w:history="1">
        <w:r>
          <w:rPr>
            <w:sz w:val="28"/>
            <w:szCs w:val="28"/>
          </w:rPr>
          <w:t>2.4.10</w:t>
        </w:r>
      </w:hyperlink>
      <w:r>
        <w:rPr>
          <w:sz w:val="28"/>
          <w:szCs w:val="28"/>
        </w:rPr>
        <w:t xml:space="preserve">., </w:t>
      </w:r>
      <w:hyperlink r:id="rId17" w:history="1">
        <w:r>
          <w:rPr>
            <w:sz w:val="28"/>
            <w:szCs w:val="28"/>
          </w:rPr>
          <w:t>2.4.14</w:t>
        </w:r>
      </w:hyperlink>
      <w:r>
        <w:rPr>
          <w:sz w:val="28"/>
          <w:szCs w:val="28"/>
        </w:rPr>
        <w:t>.-</w:t>
      </w:r>
      <w:hyperlink r:id="rId18" w:history="1">
        <w:r>
          <w:rPr>
            <w:sz w:val="28"/>
            <w:szCs w:val="28"/>
          </w:rPr>
          <w:t>2.4.16</w:t>
        </w:r>
      </w:hyperlink>
      <w:r>
        <w:rPr>
          <w:sz w:val="28"/>
          <w:szCs w:val="28"/>
        </w:rPr>
        <w:t>. договора и непринятия мер по их устранению.</w:t>
      </w:r>
    </w:p>
    <w:p w:rsidR="00F74C57" w:rsidRDefault="00F74C57">
      <w:pPr>
        <w:ind w:firstLine="540"/>
        <w:jc w:val="both"/>
        <w:rPr>
          <w:sz w:val="28"/>
          <w:szCs w:val="28"/>
        </w:rPr>
      </w:pPr>
      <w:r>
        <w:rPr>
          <w:sz w:val="28"/>
          <w:szCs w:val="28"/>
        </w:rPr>
        <w:t xml:space="preserve">6.3. При отказе Комитета от исполнения договора в случаях, указанных в </w:t>
      </w:r>
      <w:hyperlink r:id="rId19" w:history="1">
        <w:r>
          <w:rPr>
            <w:sz w:val="28"/>
            <w:szCs w:val="28"/>
          </w:rPr>
          <w:t>п. 6.2</w:t>
        </w:r>
      </w:hyperlink>
      <w:r>
        <w:rPr>
          <w:sz w:val="28"/>
          <w:szCs w:val="28"/>
        </w:rPr>
        <w:t>. договора, он считается расторгнутым по истечении месяца с момента направления Рекламораспространителю такого отказа.</w:t>
      </w:r>
    </w:p>
    <w:p w:rsidR="00F74C57" w:rsidRDefault="00F74C57">
      <w:pPr>
        <w:ind w:firstLine="540"/>
        <w:jc w:val="both"/>
        <w:rPr>
          <w:sz w:val="28"/>
          <w:szCs w:val="28"/>
        </w:rPr>
      </w:pPr>
      <w:r>
        <w:rPr>
          <w:sz w:val="28"/>
          <w:szCs w:val="28"/>
        </w:rPr>
        <w:t xml:space="preserve">6.4. Договор считается расторгнутым (прекращенным) по истечении  срока действия, установленного </w:t>
      </w:r>
      <w:hyperlink r:id="rId20" w:history="1">
        <w:r>
          <w:rPr>
            <w:sz w:val="28"/>
            <w:szCs w:val="28"/>
          </w:rPr>
          <w:t>п. 1.2</w:t>
        </w:r>
      </w:hyperlink>
      <w:r>
        <w:rPr>
          <w:sz w:val="28"/>
          <w:szCs w:val="28"/>
        </w:rPr>
        <w:t>. договора.</w:t>
      </w:r>
    </w:p>
    <w:p w:rsidR="00F74C57" w:rsidRDefault="00F74C57">
      <w:pPr>
        <w:ind w:firstLine="540"/>
        <w:jc w:val="both"/>
        <w:rPr>
          <w:sz w:val="28"/>
          <w:szCs w:val="28"/>
        </w:rPr>
      </w:pPr>
      <w:r>
        <w:rPr>
          <w:sz w:val="28"/>
          <w:szCs w:val="28"/>
        </w:rPr>
        <w:t>6.5. Рекламораспространитель имеет право в одностороннем порядке отказаться от исполнения договора в части тех РК, в отношении которых возникли следующие обстоятельства:</w:t>
      </w:r>
    </w:p>
    <w:p w:rsidR="00F74C57" w:rsidRDefault="00F74C57">
      <w:pPr>
        <w:ind w:firstLine="540"/>
        <w:jc w:val="both"/>
        <w:rPr>
          <w:sz w:val="28"/>
          <w:szCs w:val="28"/>
        </w:rPr>
      </w:pPr>
      <w:r>
        <w:rPr>
          <w:sz w:val="28"/>
          <w:szCs w:val="28"/>
        </w:rPr>
        <w:t>6.5.1. аннулирование или признание недействительным разрешения на установку и эксплуатацию РК;</w:t>
      </w:r>
    </w:p>
    <w:p w:rsidR="00F74C57" w:rsidRDefault="00F74C57">
      <w:pPr>
        <w:ind w:firstLine="540"/>
        <w:jc w:val="both"/>
        <w:rPr>
          <w:sz w:val="28"/>
          <w:szCs w:val="28"/>
        </w:rPr>
      </w:pPr>
      <w:r>
        <w:rPr>
          <w:sz w:val="28"/>
          <w:szCs w:val="28"/>
        </w:rPr>
        <w:t>6.5.2. неполучение разрешения на установку РК по причинам, не зависящим от Рекламораспространителя, в разумный срок.</w:t>
      </w:r>
    </w:p>
    <w:p w:rsidR="00F74C57" w:rsidRDefault="00F74C57">
      <w:pPr>
        <w:ind w:firstLine="540"/>
        <w:jc w:val="both"/>
        <w:rPr>
          <w:sz w:val="28"/>
          <w:szCs w:val="28"/>
        </w:rPr>
      </w:pPr>
      <w:r>
        <w:rPr>
          <w:sz w:val="28"/>
          <w:szCs w:val="28"/>
        </w:rPr>
        <w:t xml:space="preserve">6.6. При отказе Рекламораспространителя от исполнения договора полностью или частично в случаях, указанных в </w:t>
      </w:r>
      <w:hyperlink r:id="rId21" w:history="1">
        <w:r>
          <w:rPr>
            <w:sz w:val="28"/>
            <w:szCs w:val="28"/>
          </w:rPr>
          <w:t>п. 6.5</w:t>
        </w:r>
      </w:hyperlink>
      <w:r>
        <w:rPr>
          <w:sz w:val="28"/>
          <w:szCs w:val="28"/>
        </w:rPr>
        <w:t>. договора, он считается расторгнутым полностью или частично по истечении месяца с момента направления Комитету (Предприятию, Учреждению) такого отказа.</w:t>
      </w:r>
    </w:p>
    <w:p w:rsidR="00F74C57" w:rsidRDefault="00F74C57">
      <w:pPr>
        <w:jc w:val="center"/>
        <w:outlineLvl w:val="2"/>
        <w:rPr>
          <w:sz w:val="28"/>
          <w:szCs w:val="28"/>
        </w:rPr>
      </w:pPr>
      <w:r>
        <w:rPr>
          <w:sz w:val="28"/>
          <w:szCs w:val="28"/>
        </w:rPr>
        <w:t>7. Прочие условия</w:t>
      </w:r>
    </w:p>
    <w:p w:rsidR="00F74C57" w:rsidRDefault="00F74C57">
      <w:pPr>
        <w:ind w:firstLine="540"/>
        <w:jc w:val="both"/>
        <w:rPr>
          <w:sz w:val="28"/>
          <w:szCs w:val="28"/>
        </w:rPr>
      </w:pPr>
      <w:r>
        <w:rPr>
          <w:sz w:val="28"/>
          <w:szCs w:val="28"/>
        </w:rPr>
        <w:t>7.1. Споры, возникающие при исполнении договора, рассматриваются в соответствии с действующим законодательством.</w:t>
      </w:r>
    </w:p>
    <w:p w:rsidR="00F74C57" w:rsidRDefault="00F74C57">
      <w:pPr>
        <w:ind w:firstLine="540"/>
        <w:jc w:val="both"/>
        <w:rPr>
          <w:sz w:val="28"/>
          <w:szCs w:val="28"/>
        </w:rPr>
      </w:pPr>
      <w:r>
        <w:rPr>
          <w:sz w:val="28"/>
          <w:szCs w:val="28"/>
        </w:rPr>
        <w:t>7.2. Уведомления и письма, касающиеся взаимоотношений Сторон по договору, направляются Сторонами друг другу по адресам, указанным в договоре.</w:t>
      </w:r>
    </w:p>
    <w:p w:rsidR="00F74C57" w:rsidRDefault="00F74C57">
      <w:pPr>
        <w:ind w:firstLine="540"/>
        <w:jc w:val="both"/>
        <w:rPr>
          <w:sz w:val="28"/>
          <w:szCs w:val="28"/>
        </w:rPr>
      </w:pPr>
      <w:r>
        <w:rPr>
          <w:sz w:val="28"/>
          <w:szCs w:val="28"/>
        </w:rPr>
        <w:t>7.3. В случае изменения адреса,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F74C57" w:rsidRDefault="00F74C57">
      <w:pPr>
        <w:ind w:firstLine="540"/>
        <w:jc w:val="both"/>
        <w:rPr>
          <w:sz w:val="28"/>
          <w:szCs w:val="28"/>
        </w:rPr>
      </w:pPr>
      <w:r>
        <w:rPr>
          <w:sz w:val="28"/>
          <w:szCs w:val="28"/>
        </w:rPr>
        <w:t>7.4.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суде по месту нахождения Комитета.</w:t>
      </w:r>
    </w:p>
    <w:p w:rsidR="00F74C57" w:rsidRDefault="00F74C57">
      <w:pPr>
        <w:ind w:firstLine="540"/>
        <w:jc w:val="both"/>
        <w:rPr>
          <w:sz w:val="28"/>
          <w:szCs w:val="28"/>
        </w:rPr>
      </w:pPr>
      <w:r>
        <w:rPr>
          <w:sz w:val="28"/>
          <w:szCs w:val="28"/>
        </w:rPr>
        <w:t>7.5. Рекламораспространитель уведомлен о том, что рекламное место может быть занято иными рекламными конструкциями, в  связи с чем Рекламораспространитель несет риск неблагоприятных последствий.</w:t>
      </w:r>
    </w:p>
    <w:p w:rsidR="00F74C57" w:rsidRDefault="00F74C57">
      <w:pPr>
        <w:jc w:val="center"/>
        <w:outlineLvl w:val="2"/>
        <w:rPr>
          <w:sz w:val="28"/>
          <w:szCs w:val="28"/>
        </w:rPr>
      </w:pPr>
      <w:r>
        <w:rPr>
          <w:sz w:val="28"/>
          <w:szCs w:val="28"/>
        </w:rPr>
        <w:t>8. Реквизиты Сторон</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Комитет:</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Адрес:____________________________________________ тел. ____________</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Р/С _____________________________________ в ________________________</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ИНН _______________ БИК ______________ КОР/СЧ. ___________________</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ОКОНХ _____________________________ ОКПО _______________________</w:t>
      </w:r>
    </w:p>
    <w:p w:rsidR="00F74C57" w:rsidRDefault="00F74C57">
      <w:pPr>
        <w:pStyle w:val="ConsPlusNonformat"/>
        <w:widowControl/>
        <w:rPr>
          <w:rFonts w:ascii="Times New Roman" w:hAnsi="Times New Roman"/>
          <w:sz w:val="28"/>
          <w:szCs w:val="28"/>
        </w:rPr>
      </w:pPr>
    </w:p>
    <w:p w:rsidR="00F74C57" w:rsidRDefault="00F74C57">
      <w:pPr>
        <w:pStyle w:val="ConsPlusNonformat"/>
        <w:widowControl/>
        <w:rPr>
          <w:rFonts w:ascii="Times New Roman" w:hAnsi="Times New Roman"/>
          <w:sz w:val="28"/>
          <w:szCs w:val="28"/>
        </w:rPr>
      </w:pPr>
      <w:r>
        <w:rPr>
          <w:rFonts w:ascii="Times New Roman" w:hAnsi="Times New Roman"/>
          <w:sz w:val="28"/>
          <w:szCs w:val="28"/>
        </w:rPr>
        <w:t>Рекламораспространитель:</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Адрес:_____________________________________ тел. ___________________</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Р/С _________________________________ в ____________________________</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ИНН _______________ БИК ______________ КОР/СЧ. ___________________</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ОКОНХ ______________________ ОКПО ______________________________</w:t>
      </w:r>
    </w:p>
    <w:p w:rsidR="00F74C57" w:rsidRDefault="00F74C57">
      <w:pPr>
        <w:pStyle w:val="ConsPlusNonformat"/>
        <w:widowControl/>
        <w:rPr>
          <w:rFonts w:ascii="Times New Roman" w:hAnsi="Times New Roman"/>
          <w:sz w:val="28"/>
          <w:szCs w:val="28"/>
        </w:rPr>
      </w:pPr>
    </w:p>
    <w:p w:rsidR="00F74C57" w:rsidRDefault="00F74C57">
      <w:pPr>
        <w:pStyle w:val="ConsPlusNonformat"/>
        <w:widowControl/>
        <w:rPr>
          <w:rFonts w:ascii="Times New Roman" w:hAnsi="Times New Roman"/>
          <w:sz w:val="28"/>
          <w:szCs w:val="28"/>
        </w:rPr>
      </w:pPr>
      <w:r>
        <w:rPr>
          <w:rFonts w:ascii="Times New Roman" w:hAnsi="Times New Roman"/>
          <w:sz w:val="28"/>
          <w:szCs w:val="28"/>
        </w:rPr>
        <w:t>Подписи Сторон:</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Комитет                                                                   Рекламораспространитель</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________________________                             ________________________</w:t>
      </w:r>
    </w:p>
    <w:p w:rsidR="00F74C57" w:rsidRDefault="00F74C57">
      <w:pPr>
        <w:pStyle w:val="ConsPlusNonformat"/>
        <w:widowControl/>
        <w:rPr>
          <w:rFonts w:ascii="Times New Roman" w:hAnsi="Times New Roman"/>
          <w:sz w:val="26"/>
          <w:szCs w:val="26"/>
        </w:rPr>
      </w:pPr>
      <w:r>
        <w:rPr>
          <w:rFonts w:ascii="Times New Roman" w:hAnsi="Times New Roman"/>
          <w:sz w:val="26"/>
          <w:szCs w:val="26"/>
        </w:rPr>
        <w:t xml:space="preserve">          (Ф.И.О)                                                                         (Ф.И.О.)</w:t>
      </w:r>
    </w:p>
    <w:p w:rsidR="00F74C57" w:rsidRDefault="00F74C57">
      <w:pPr>
        <w:pStyle w:val="ConsPlusNonformat"/>
        <w:widowControl/>
        <w:rPr>
          <w:rFonts w:ascii="Times New Roman" w:hAnsi="Times New Roman"/>
          <w:sz w:val="28"/>
          <w:szCs w:val="28"/>
        </w:rPr>
      </w:pPr>
      <w:r>
        <w:rPr>
          <w:rFonts w:ascii="Times New Roman" w:hAnsi="Times New Roman"/>
          <w:sz w:val="28"/>
          <w:szCs w:val="28"/>
        </w:rPr>
        <w:t>________________________                             ________________________</w:t>
      </w:r>
    </w:p>
    <w:p w:rsidR="00F74C57" w:rsidRDefault="00F74C57">
      <w:pPr>
        <w:pStyle w:val="ConsPlusNonformat"/>
        <w:widowControl/>
        <w:rPr>
          <w:rFonts w:ascii="Times New Roman" w:hAnsi="Times New Roman"/>
          <w:sz w:val="26"/>
          <w:szCs w:val="26"/>
        </w:rPr>
      </w:pPr>
      <w:r>
        <w:rPr>
          <w:rFonts w:ascii="Times New Roman" w:hAnsi="Times New Roman"/>
          <w:sz w:val="26"/>
          <w:szCs w:val="26"/>
        </w:rPr>
        <w:t>(подпись)                                                                       (подпись)</w:t>
      </w:r>
    </w:p>
    <w:p w:rsidR="00F74C57" w:rsidRDefault="00F74C57">
      <w:pPr>
        <w:pStyle w:val="ConsPlusNonformat"/>
        <w:widowControl/>
      </w:pPr>
      <w:r>
        <w:t xml:space="preserve">м.п.                                         м.п. </w:t>
      </w:r>
    </w:p>
    <w:p w:rsidR="00F74C57" w:rsidRDefault="00F74C57">
      <w:pPr>
        <w:pStyle w:val="NormalWeb"/>
        <w:spacing w:before="0" w:beforeAutospacing="0" w:after="0"/>
        <w:ind w:firstLine="997"/>
        <w:jc w:val="center"/>
      </w:pPr>
    </w:p>
    <w:p w:rsidR="00F74C57" w:rsidRDefault="00F74C57">
      <w:pPr>
        <w:jc w:val="both"/>
      </w:pPr>
    </w:p>
    <w:sectPr w:rsidR="00F74C57" w:rsidSect="00941EF3">
      <w:pgSz w:w="11906" w:h="16838"/>
      <w:pgMar w:top="426"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57" w:rsidRDefault="00F74C57">
      <w:r>
        <w:separator/>
      </w:r>
    </w:p>
  </w:endnote>
  <w:endnote w:type="continuationSeparator" w:id="0">
    <w:p w:rsidR="00F74C57" w:rsidRDefault="00F74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57" w:rsidRDefault="00F74C57">
      <w:r>
        <w:separator/>
      </w:r>
    </w:p>
  </w:footnote>
  <w:footnote w:type="continuationSeparator" w:id="0">
    <w:p w:rsidR="00F74C57" w:rsidRDefault="00F74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42767"/>
    <w:multiLevelType w:val="hybridMultilevel"/>
    <w:tmpl w:val="ABEE6010"/>
    <w:lvl w:ilvl="0" w:tplc="B65EA7E8">
      <w:start w:val="1"/>
      <w:numFmt w:val="decimal"/>
      <w:lvlText w:val="%1."/>
      <w:lvlJc w:val="left"/>
      <w:pPr>
        <w:ind w:left="927" w:hanging="360"/>
      </w:pPr>
      <w:rPr>
        <w:rFonts w:cs="Times New Roman"/>
      </w:rPr>
    </w:lvl>
    <w:lvl w:ilvl="1" w:tplc="EE8E4CD0">
      <w:start w:val="1"/>
      <w:numFmt w:val="lowerLetter"/>
      <w:lvlText w:val="%2."/>
      <w:lvlJc w:val="left"/>
      <w:pPr>
        <w:ind w:left="1647" w:hanging="360"/>
      </w:pPr>
      <w:rPr>
        <w:rFonts w:cs="Times New Roman"/>
      </w:rPr>
    </w:lvl>
    <w:lvl w:ilvl="2" w:tplc="158272B6">
      <w:start w:val="1"/>
      <w:numFmt w:val="lowerRoman"/>
      <w:lvlText w:val="%3."/>
      <w:lvlJc w:val="right"/>
      <w:pPr>
        <w:ind w:left="2367" w:hanging="180"/>
      </w:pPr>
      <w:rPr>
        <w:rFonts w:cs="Times New Roman"/>
      </w:rPr>
    </w:lvl>
    <w:lvl w:ilvl="3" w:tplc="3E2EEE2C">
      <w:start w:val="1"/>
      <w:numFmt w:val="decimal"/>
      <w:lvlText w:val="%4."/>
      <w:lvlJc w:val="left"/>
      <w:pPr>
        <w:ind w:left="3087" w:hanging="360"/>
      </w:pPr>
      <w:rPr>
        <w:rFonts w:cs="Times New Roman"/>
      </w:rPr>
    </w:lvl>
    <w:lvl w:ilvl="4" w:tplc="C1FECAEC">
      <w:start w:val="1"/>
      <w:numFmt w:val="lowerLetter"/>
      <w:lvlText w:val="%5."/>
      <w:lvlJc w:val="left"/>
      <w:pPr>
        <w:ind w:left="3807" w:hanging="360"/>
      </w:pPr>
      <w:rPr>
        <w:rFonts w:cs="Times New Roman"/>
      </w:rPr>
    </w:lvl>
    <w:lvl w:ilvl="5" w:tplc="73E49608">
      <w:start w:val="1"/>
      <w:numFmt w:val="lowerRoman"/>
      <w:lvlText w:val="%6."/>
      <w:lvlJc w:val="right"/>
      <w:pPr>
        <w:ind w:left="4527" w:hanging="180"/>
      </w:pPr>
      <w:rPr>
        <w:rFonts w:cs="Times New Roman"/>
      </w:rPr>
    </w:lvl>
    <w:lvl w:ilvl="6" w:tplc="266C587C">
      <w:start w:val="1"/>
      <w:numFmt w:val="decimal"/>
      <w:lvlText w:val="%7."/>
      <w:lvlJc w:val="left"/>
      <w:pPr>
        <w:ind w:left="5247" w:hanging="360"/>
      </w:pPr>
      <w:rPr>
        <w:rFonts w:cs="Times New Roman"/>
      </w:rPr>
    </w:lvl>
    <w:lvl w:ilvl="7" w:tplc="22E648F4">
      <w:start w:val="1"/>
      <w:numFmt w:val="lowerLetter"/>
      <w:lvlText w:val="%8."/>
      <w:lvlJc w:val="left"/>
      <w:pPr>
        <w:ind w:left="5967" w:hanging="360"/>
      </w:pPr>
      <w:rPr>
        <w:rFonts w:cs="Times New Roman"/>
      </w:rPr>
    </w:lvl>
    <w:lvl w:ilvl="8" w:tplc="12D49318">
      <w:start w:val="1"/>
      <w:numFmt w:val="lowerRoman"/>
      <w:lvlText w:val="%9."/>
      <w:lvlJc w:val="right"/>
      <w:pPr>
        <w:ind w:left="6687" w:hanging="180"/>
      </w:pPr>
      <w:rPr>
        <w:rFonts w:cs="Times New Roman"/>
      </w:rPr>
    </w:lvl>
  </w:abstractNum>
  <w:abstractNum w:abstractNumId="1">
    <w:nsid w:val="39A24D8F"/>
    <w:multiLevelType w:val="hybridMultilevel"/>
    <w:tmpl w:val="4356AE9A"/>
    <w:lvl w:ilvl="0" w:tplc="C868C2C6">
      <w:start w:val="1"/>
      <w:numFmt w:val="decimal"/>
      <w:lvlText w:val="%1."/>
      <w:lvlJc w:val="left"/>
      <w:pPr>
        <w:tabs>
          <w:tab w:val="num" w:pos="360"/>
        </w:tabs>
        <w:ind w:left="360" w:hanging="360"/>
      </w:pPr>
      <w:rPr>
        <w:rFonts w:cs="Times New Roman"/>
        <w:b/>
      </w:rPr>
    </w:lvl>
    <w:lvl w:ilvl="1" w:tplc="98FA4FA4">
      <w:start w:val="1"/>
      <w:numFmt w:val="decimal"/>
      <w:lvlText w:val="%2."/>
      <w:lvlJc w:val="left"/>
      <w:pPr>
        <w:tabs>
          <w:tab w:val="num" w:pos="1440"/>
        </w:tabs>
        <w:ind w:left="1440" w:hanging="360"/>
      </w:pPr>
      <w:rPr>
        <w:rFonts w:cs="Times New Roman"/>
      </w:rPr>
    </w:lvl>
    <w:lvl w:ilvl="2" w:tplc="AA867EBE">
      <w:start w:val="1"/>
      <w:numFmt w:val="decimal"/>
      <w:lvlText w:val="%3."/>
      <w:lvlJc w:val="left"/>
      <w:pPr>
        <w:tabs>
          <w:tab w:val="num" w:pos="2160"/>
        </w:tabs>
        <w:ind w:left="2160" w:hanging="360"/>
      </w:pPr>
      <w:rPr>
        <w:rFonts w:cs="Times New Roman"/>
      </w:rPr>
    </w:lvl>
    <w:lvl w:ilvl="3" w:tplc="9E106958">
      <w:start w:val="1"/>
      <w:numFmt w:val="decimal"/>
      <w:lvlText w:val="%4."/>
      <w:lvlJc w:val="left"/>
      <w:pPr>
        <w:tabs>
          <w:tab w:val="num" w:pos="2880"/>
        </w:tabs>
        <w:ind w:left="2880" w:hanging="360"/>
      </w:pPr>
      <w:rPr>
        <w:rFonts w:cs="Times New Roman"/>
      </w:rPr>
    </w:lvl>
    <w:lvl w:ilvl="4" w:tplc="AD42377E">
      <w:start w:val="1"/>
      <w:numFmt w:val="decimal"/>
      <w:lvlText w:val="%5."/>
      <w:lvlJc w:val="left"/>
      <w:pPr>
        <w:tabs>
          <w:tab w:val="num" w:pos="3600"/>
        </w:tabs>
        <w:ind w:left="3600" w:hanging="360"/>
      </w:pPr>
      <w:rPr>
        <w:rFonts w:cs="Times New Roman"/>
      </w:rPr>
    </w:lvl>
    <w:lvl w:ilvl="5" w:tplc="258A9A6C">
      <w:start w:val="1"/>
      <w:numFmt w:val="decimal"/>
      <w:lvlText w:val="%6."/>
      <w:lvlJc w:val="left"/>
      <w:pPr>
        <w:tabs>
          <w:tab w:val="num" w:pos="4320"/>
        </w:tabs>
        <w:ind w:left="4320" w:hanging="360"/>
      </w:pPr>
      <w:rPr>
        <w:rFonts w:cs="Times New Roman"/>
      </w:rPr>
    </w:lvl>
    <w:lvl w:ilvl="6" w:tplc="CC989108">
      <w:start w:val="1"/>
      <w:numFmt w:val="decimal"/>
      <w:lvlText w:val="%7."/>
      <w:lvlJc w:val="left"/>
      <w:pPr>
        <w:tabs>
          <w:tab w:val="num" w:pos="5040"/>
        </w:tabs>
        <w:ind w:left="5040" w:hanging="360"/>
      </w:pPr>
      <w:rPr>
        <w:rFonts w:cs="Times New Roman"/>
      </w:rPr>
    </w:lvl>
    <w:lvl w:ilvl="7" w:tplc="68F2942A">
      <w:start w:val="1"/>
      <w:numFmt w:val="decimal"/>
      <w:lvlText w:val="%8."/>
      <w:lvlJc w:val="left"/>
      <w:pPr>
        <w:tabs>
          <w:tab w:val="num" w:pos="5760"/>
        </w:tabs>
        <w:ind w:left="5760" w:hanging="360"/>
      </w:pPr>
      <w:rPr>
        <w:rFonts w:cs="Times New Roman"/>
      </w:rPr>
    </w:lvl>
    <w:lvl w:ilvl="8" w:tplc="900C7FDE">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D08"/>
    <w:rsid w:val="000345D2"/>
    <w:rsid w:val="00046A0F"/>
    <w:rsid w:val="00095D7A"/>
    <w:rsid w:val="000D23FF"/>
    <w:rsid w:val="00122397"/>
    <w:rsid w:val="00146270"/>
    <w:rsid w:val="001705AA"/>
    <w:rsid w:val="001741D1"/>
    <w:rsid w:val="00194149"/>
    <w:rsid w:val="00194298"/>
    <w:rsid w:val="001C2D79"/>
    <w:rsid w:val="00242445"/>
    <w:rsid w:val="002519F4"/>
    <w:rsid w:val="00252AF4"/>
    <w:rsid w:val="0027028B"/>
    <w:rsid w:val="00341060"/>
    <w:rsid w:val="003473B7"/>
    <w:rsid w:val="003B541E"/>
    <w:rsid w:val="00414CE7"/>
    <w:rsid w:val="00435BDE"/>
    <w:rsid w:val="004565AD"/>
    <w:rsid w:val="004D7830"/>
    <w:rsid w:val="00566DB7"/>
    <w:rsid w:val="005A4674"/>
    <w:rsid w:val="00632C17"/>
    <w:rsid w:val="00733FA3"/>
    <w:rsid w:val="00754179"/>
    <w:rsid w:val="007A13EE"/>
    <w:rsid w:val="007F19B9"/>
    <w:rsid w:val="008179A0"/>
    <w:rsid w:val="00885EBB"/>
    <w:rsid w:val="00941EF3"/>
    <w:rsid w:val="009712E0"/>
    <w:rsid w:val="00984430"/>
    <w:rsid w:val="009A33BA"/>
    <w:rsid w:val="00AA5BD3"/>
    <w:rsid w:val="00AF0761"/>
    <w:rsid w:val="00AF6D81"/>
    <w:rsid w:val="00B30DCA"/>
    <w:rsid w:val="00BC48B4"/>
    <w:rsid w:val="00BC6DAA"/>
    <w:rsid w:val="00C20151"/>
    <w:rsid w:val="00D07893"/>
    <w:rsid w:val="00D23B95"/>
    <w:rsid w:val="00DA0692"/>
    <w:rsid w:val="00E2524D"/>
    <w:rsid w:val="00E70A09"/>
    <w:rsid w:val="00E75A4B"/>
    <w:rsid w:val="00E92D74"/>
    <w:rsid w:val="00E945FF"/>
    <w:rsid w:val="00F21D08"/>
    <w:rsid w:val="00F72883"/>
    <w:rsid w:val="00F74C57"/>
    <w:rsid w:val="00FA10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41EF3"/>
    <w:rPr>
      <w:sz w:val="20"/>
      <w:szCs w:val="20"/>
      <w:lang w:eastAsia="zh-CN"/>
    </w:rPr>
  </w:style>
  <w:style w:type="paragraph" w:styleId="Heading1">
    <w:name w:val="heading 1"/>
    <w:basedOn w:val="Normal"/>
    <w:link w:val="Heading1Char"/>
    <w:uiPriority w:val="99"/>
    <w:qFormat/>
    <w:rsid w:val="00941EF3"/>
    <w:pPr>
      <w:keepNext/>
      <w:keepLines/>
      <w:spacing w:before="480" w:after="200"/>
      <w:outlineLvl w:val="0"/>
    </w:pPr>
    <w:rPr>
      <w:rFonts w:ascii="Arial" w:hAnsi="Arial"/>
      <w:sz w:val="40"/>
      <w:szCs w:val="40"/>
      <w:lang w:eastAsia="ru-RU"/>
    </w:rPr>
  </w:style>
  <w:style w:type="paragraph" w:styleId="Heading2">
    <w:name w:val="heading 2"/>
    <w:basedOn w:val="Normal"/>
    <w:link w:val="Heading2Char"/>
    <w:uiPriority w:val="99"/>
    <w:qFormat/>
    <w:rsid w:val="00941EF3"/>
    <w:pPr>
      <w:keepNext/>
      <w:keepLines/>
      <w:spacing w:before="360" w:after="200"/>
      <w:outlineLvl w:val="1"/>
    </w:pPr>
    <w:rPr>
      <w:rFonts w:ascii="Arial" w:hAnsi="Arial"/>
      <w:sz w:val="34"/>
      <w:lang w:eastAsia="ru-RU"/>
    </w:rPr>
  </w:style>
  <w:style w:type="paragraph" w:styleId="Heading3">
    <w:name w:val="heading 3"/>
    <w:basedOn w:val="Normal"/>
    <w:link w:val="Heading3Char"/>
    <w:uiPriority w:val="99"/>
    <w:qFormat/>
    <w:rsid w:val="00941EF3"/>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941EF3"/>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941EF3"/>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941EF3"/>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941EF3"/>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941EF3"/>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941EF3"/>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1EF3"/>
    <w:rPr>
      <w:rFonts w:ascii="Arial" w:hAnsi="Arial" w:cs="Times New Roman"/>
      <w:sz w:val="40"/>
    </w:rPr>
  </w:style>
  <w:style w:type="character" w:customStyle="1" w:styleId="Heading2Char">
    <w:name w:val="Heading 2 Char"/>
    <w:basedOn w:val="DefaultParagraphFont"/>
    <w:link w:val="Heading2"/>
    <w:uiPriority w:val="99"/>
    <w:locked/>
    <w:rsid w:val="00941EF3"/>
    <w:rPr>
      <w:rFonts w:ascii="Arial" w:hAnsi="Arial" w:cs="Times New Roman"/>
      <w:sz w:val="34"/>
    </w:rPr>
  </w:style>
  <w:style w:type="character" w:customStyle="1" w:styleId="Heading3Char">
    <w:name w:val="Heading 3 Char"/>
    <w:basedOn w:val="DefaultParagraphFont"/>
    <w:link w:val="Heading3"/>
    <w:uiPriority w:val="99"/>
    <w:locked/>
    <w:rsid w:val="00941EF3"/>
    <w:rPr>
      <w:rFonts w:ascii="Arial" w:hAnsi="Arial" w:cs="Times New Roman"/>
      <w:sz w:val="30"/>
    </w:rPr>
  </w:style>
  <w:style w:type="character" w:customStyle="1" w:styleId="Heading4Char">
    <w:name w:val="Heading 4 Char"/>
    <w:basedOn w:val="DefaultParagraphFont"/>
    <w:link w:val="Heading4"/>
    <w:uiPriority w:val="99"/>
    <w:locked/>
    <w:rsid w:val="00941EF3"/>
    <w:rPr>
      <w:rFonts w:ascii="Arial" w:hAnsi="Arial" w:cs="Times New Roman"/>
      <w:b/>
      <w:sz w:val="26"/>
    </w:rPr>
  </w:style>
  <w:style w:type="character" w:customStyle="1" w:styleId="Heading5Char">
    <w:name w:val="Heading 5 Char"/>
    <w:basedOn w:val="DefaultParagraphFont"/>
    <w:link w:val="Heading5"/>
    <w:uiPriority w:val="99"/>
    <w:locked/>
    <w:rsid w:val="00941EF3"/>
    <w:rPr>
      <w:rFonts w:ascii="Arial" w:hAnsi="Arial" w:cs="Times New Roman"/>
      <w:b/>
      <w:sz w:val="24"/>
    </w:rPr>
  </w:style>
  <w:style w:type="character" w:customStyle="1" w:styleId="Heading6Char">
    <w:name w:val="Heading 6 Char"/>
    <w:basedOn w:val="DefaultParagraphFont"/>
    <w:link w:val="Heading6"/>
    <w:uiPriority w:val="99"/>
    <w:locked/>
    <w:rsid w:val="00941EF3"/>
    <w:rPr>
      <w:rFonts w:ascii="Arial" w:hAnsi="Arial" w:cs="Times New Roman"/>
      <w:b/>
      <w:sz w:val="22"/>
    </w:rPr>
  </w:style>
  <w:style w:type="character" w:customStyle="1" w:styleId="Heading7Char">
    <w:name w:val="Heading 7 Char"/>
    <w:basedOn w:val="DefaultParagraphFont"/>
    <w:link w:val="Heading7"/>
    <w:uiPriority w:val="99"/>
    <w:locked/>
    <w:rsid w:val="00941EF3"/>
    <w:rPr>
      <w:rFonts w:ascii="Arial" w:hAnsi="Arial" w:cs="Times New Roman"/>
      <w:b/>
      <w:i/>
      <w:sz w:val="22"/>
    </w:rPr>
  </w:style>
  <w:style w:type="character" w:customStyle="1" w:styleId="Heading8Char">
    <w:name w:val="Heading 8 Char"/>
    <w:basedOn w:val="DefaultParagraphFont"/>
    <w:link w:val="Heading8"/>
    <w:uiPriority w:val="99"/>
    <w:locked/>
    <w:rsid w:val="00941EF3"/>
    <w:rPr>
      <w:rFonts w:ascii="Arial" w:hAnsi="Arial" w:cs="Times New Roman"/>
      <w:i/>
      <w:sz w:val="22"/>
    </w:rPr>
  </w:style>
  <w:style w:type="character" w:customStyle="1" w:styleId="Heading9Char">
    <w:name w:val="Heading 9 Char"/>
    <w:basedOn w:val="DefaultParagraphFont"/>
    <w:link w:val="Heading9"/>
    <w:uiPriority w:val="99"/>
    <w:locked/>
    <w:rsid w:val="00941EF3"/>
    <w:rPr>
      <w:rFonts w:ascii="Arial" w:hAnsi="Arial" w:cs="Times New Roman"/>
      <w:i/>
      <w:sz w:val="21"/>
    </w:rPr>
  </w:style>
  <w:style w:type="paragraph" w:styleId="ListParagraph">
    <w:name w:val="List Paragraph"/>
    <w:basedOn w:val="Normal"/>
    <w:uiPriority w:val="99"/>
    <w:qFormat/>
    <w:rsid w:val="00941EF3"/>
    <w:pPr>
      <w:spacing w:after="200" w:line="276" w:lineRule="auto"/>
      <w:ind w:left="720"/>
      <w:contextualSpacing/>
    </w:pPr>
    <w:rPr>
      <w:rFonts w:ascii="Calibri" w:hAnsi="Calibri"/>
      <w:sz w:val="22"/>
      <w:szCs w:val="22"/>
      <w:lang w:eastAsia="en-US"/>
    </w:rPr>
  </w:style>
  <w:style w:type="paragraph" w:styleId="NoSpacing">
    <w:name w:val="No Spacing"/>
    <w:uiPriority w:val="99"/>
    <w:qFormat/>
    <w:rsid w:val="00941EF3"/>
    <w:rPr>
      <w:sz w:val="20"/>
      <w:szCs w:val="20"/>
      <w:lang w:eastAsia="zh-CN"/>
    </w:rPr>
  </w:style>
  <w:style w:type="paragraph" w:styleId="Title">
    <w:name w:val="Title"/>
    <w:basedOn w:val="Normal"/>
    <w:link w:val="TitleChar"/>
    <w:uiPriority w:val="99"/>
    <w:qFormat/>
    <w:rsid w:val="00941EF3"/>
    <w:pPr>
      <w:spacing w:before="300" w:after="200"/>
      <w:contextualSpacing/>
    </w:pPr>
    <w:rPr>
      <w:sz w:val="48"/>
      <w:szCs w:val="48"/>
      <w:lang w:eastAsia="ru-RU"/>
    </w:rPr>
  </w:style>
  <w:style w:type="character" w:customStyle="1" w:styleId="TitleChar">
    <w:name w:val="Title Char"/>
    <w:basedOn w:val="DefaultParagraphFont"/>
    <w:link w:val="Title"/>
    <w:uiPriority w:val="99"/>
    <w:locked/>
    <w:rsid w:val="00941EF3"/>
    <w:rPr>
      <w:rFonts w:cs="Times New Roman"/>
      <w:sz w:val="48"/>
    </w:rPr>
  </w:style>
  <w:style w:type="paragraph" w:styleId="Subtitle">
    <w:name w:val="Subtitle"/>
    <w:basedOn w:val="Normal"/>
    <w:link w:val="SubtitleChar"/>
    <w:uiPriority w:val="99"/>
    <w:qFormat/>
    <w:rsid w:val="00941EF3"/>
    <w:pPr>
      <w:spacing w:before="200" w:after="200"/>
    </w:pPr>
    <w:rPr>
      <w:sz w:val="24"/>
      <w:szCs w:val="24"/>
      <w:lang w:eastAsia="ru-RU"/>
    </w:rPr>
  </w:style>
  <w:style w:type="character" w:customStyle="1" w:styleId="SubtitleChar">
    <w:name w:val="Subtitle Char"/>
    <w:basedOn w:val="DefaultParagraphFont"/>
    <w:link w:val="Subtitle"/>
    <w:uiPriority w:val="99"/>
    <w:locked/>
    <w:rsid w:val="00941EF3"/>
    <w:rPr>
      <w:rFonts w:cs="Times New Roman"/>
      <w:sz w:val="24"/>
    </w:rPr>
  </w:style>
  <w:style w:type="paragraph" w:styleId="Quote">
    <w:name w:val="Quote"/>
    <w:basedOn w:val="Normal"/>
    <w:link w:val="QuoteChar"/>
    <w:uiPriority w:val="99"/>
    <w:qFormat/>
    <w:rsid w:val="00941EF3"/>
    <w:pPr>
      <w:ind w:left="720" w:right="720"/>
    </w:pPr>
    <w:rPr>
      <w:i/>
    </w:rPr>
  </w:style>
  <w:style w:type="character" w:customStyle="1" w:styleId="QuoteChar">
    <w:name w:val="Quote Char"/>
    <w:basedOn w:val="DefaultParagraphFont"/>
    <w:link w:val="Quote"/>
    <w:uiPriority w:val="99"/>
    <w:locked/>
    <w:rsid w:val="00941EF3"/>
    <w:rPr>
      <w:rFonts w:cs="Times New Roman"/>
      <w:i/>
      <w:lang w:val="ru-RU" w:eastAsia="zh-CN"/>
    </w:rPr>
  </w:style>
  <w:style w:type="paragraph" w:styleId="IntenseQuote">
    <w:name w:val="Intense Quote"/>
    <w:basedOn w:val="Normal"/>
    <w:link w:val="IntenseQuoteChar"/>
    <w:uiPriority w:val="99"/>
    <w:qFormat/>
    <w:rsid w:val="00941EF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basedOn w:val="DefaultParagraphFont"/>
    <w:link w:val="IntenseQuote"/>
    <w:uiPriority w:val="99"/>
    <w:locked/>
    <w:rsid w:val="00941EF3"/>
    <w:rPr>
      <w:rFonts w:cs="Times New Roman"/>
      <w:i/>
      <w:shd w:val="clear" w:color="auto" w:fill="F2F2F2"/>
      <w:lang w:val="ru-RU" w:eastAsia="zh-CN"/>
    </w:rPr>
  </w:style>
  <w:style w:type="paragraph" w:styleId="Header">
    <w:name w:val="header"/>
    <w:basedOn w:val="Normal"/>
    <w:link w:val="HeaderChar"/>
    <w:uiPriority w:val="99"/>
    <w:rsid w:val="00941EF3"/>
    <w:pPr>
      <w:tabs>
        <w:tab w:val="center" w:pos="7143"/>
        <w:tab w:val="right" w:pos="14287"/>
      </w:tabs>
    </w:pPr>
  </w:style>
  <w:style w:type="character" w:customStyle="1" w:styleId="HeaderChar">
    <w:name w:val="Header Char"/>
    <w:basedOn w:val="DefaultParagraphFont"/>
    <w:link w:val="Header"/>
    <w:uiPriority w:val="99"/>
    <w:locked/>
    <w:rsid w:val="00941EF3"/>
    <w:rPr>
      <w:rFonts w:cs="Times New Roman"/>
      <w:lang w:val="ru-RU" w:eastAsia="zh-CN"/>
    </w:rPr>
  </w:style>
  <w:style w:type="paragraph" w:styleId="Footer">
    <w:name w:val="footer"/>
    <w:basedOn w:val="Normal"/>
    <w:link w:val="FooterChar1"/>
    <w:uiPriority w:val="99"/>
    <w:rsid w:val="00941EF3"/>
    <w:pPr>
      <w:tabs>
        <w:tab w:val="center" w:pos="7143"/>
        <w:tab w:val="right" w:pos="14287"/>
      </w:tabs>
    </w:pPr>
  </w:style>
  <w:style w:type="character" w:customStyle="1" w:styleId="FooterChar">
    <w:name w:val="Footer Char"/>
    <w:basedOn w:val="DefaultParagraphFont"/>
    <w:link w:val="Footer"/>
    <w:uiPriority w:val="99"/>
    <w:locked/>
    <w:rsid w:val="00941EF3"/>
    <w:rPr>
      <w:rFonts w:cs="Times New Roman"/>
    </w:rPr>
  </w:style>
  <w:style w:type="paragraph" w:styleId="Caption">
    <w:name w:val="caption"/>
    <w:basedOn w:val="Normal"/>
    <w:uiPriority w:val="99"/>
    <w:qFormat/>
    <w:rsid w:val="00941EF3"/>
    <w:pPr>
      <w:spacing w:line="276" w:lineRule="auto"/>
    </w:pPr>
    <w:rPr>
      <w:b/>
      <w:bCs/>
      <w:color w:val="4F81BD"/>
      <w:sz w:val="18"/>
      <w:szCs w:val="18"/>
    </w:rPr>
  </w:style>
  <w:style w:type="character" w:customStyle="1" w:styleId="FooterChar1">
    <w:name w:val="Footer Char1"/>
    <w:link w:val="Footer"/>
    <w:uiPriority w:val="99"/>
    <w:locked/>
    <w:rsid w:val="00941EF3"/>
    <w:rPr>
      <w:lang w:val="ru-RU" w:eastAsia="zh-CN"/>
    </w:rPr>
  </w:style>
  <w:style w:type="table" w:styleId="TableGrid">
    <w:name w:val="Table Grid"/>
    <w:basedOn w:val="TableNormal"/>
    <w:uiPriority w:val="99"/>
    <w:rsid w:val="00941EF3"/>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941EF3"/>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941EF3"/>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941EF3"/>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941EF3"/>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41EF3"/>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41EF3"/>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41EF3"/>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41EF3"/>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41EF3"/>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41EF3"/>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941EF3"/>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41EF3"/>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41EF3"/>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41EF3"/>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41EF3"/>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41EF3"/>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41EF3"/>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941EF3"/>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41EF3"/>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41EF3"/>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41EF3"/>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41EF3"/>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41EF3"/>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41EF3"/>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941EF3"/>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941EF3"/>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941EF3"/>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941EF3"/>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941EF3"/>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941EF3"/>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941EF3"/>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941EF3"/>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941EF3"/>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41EF3"/>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41EF3"/>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41EF3"/>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41EF3"/>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41EF3"/>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41EF3"/>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941EF3"/>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41EF3"/>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41EF3"/>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41EF3"/>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41EF3"/>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41EF3"/>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41EF3"/>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941EF3"/>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941EF3"/>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41EF3"/>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41EF3"/>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41EF3"/>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41EF3"/>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41EF3"/>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41EF3"/>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941EF3"/>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41EF3"/>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41EF3"/>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41EF3"/>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41EF3"/>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41EF3"/>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41EF3"/>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941EF3"/>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41EF3"/>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41EF3"/>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41EF3"/>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41EF3"/>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41EF3"/>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41EF3"/>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941EF3"/>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941EF3"/>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941EF3"/>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941EF3"/>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941EF3"/>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941EF3"/>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941EF3"/>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941EF3"/>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41EF3"/>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41EF3"/>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41EF3"/>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41EF3"/>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41EF3"/>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41EF3"/>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941EF3"/>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41EF3"/>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41EF3"/>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41EF3"/>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41EF3"/>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41EF3"/>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41EF3"/>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941EF3"/>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941EF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41EF3"/>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41EF3"/>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41EF3"/>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41EF3"/>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41EF3"/>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41EF3"/>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41EF3"/>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41EF3"/>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41EF3"/>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41EF3"/>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41EF3"/>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41EF3"/>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41EF3"/>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941EF3"/>
    <w:rPr>
      <w:rFonts w:cs="Times New Roman"/>
      <w:color w:val="0000FF"/>
      <w:u w:val="single"/>
    </w:rPr>
  </w:style>
  <w:style w:type="paragraph" w:styleId="FootnoteText">
    <w:name w:val="footnote text"/>
    <w:basedOn w:val="Normal"/>
    <w:link w:val="FootnoteTextChar"/>
    <w:uiPriority w:val="99"/>
    <w:semiHidden/>
    <w:rsid w:val="00941EF3"/>
    <w:pPr>
      <w:spacing w:after="40"/>
    </w:pPr>
    <w:rPr>
      <w:sz w:val="18"/>
      <w:lang w:eastAsia="ru-RU"/>
    </w:rPr>
  </w:style>
  <w:style w:type="character" w:customStyle="1" w:styleId="FootnoteTextChar">
    <w:name w:val="Footnote Text Char"/>
    <w:basedOn w:val="DefaultParagraphFont"/>
    <w:link w:val="FootnoteText"/>
    <w:uiPriority w:val="99"/>
    <w:semiHidden/>
    <w:locked/>
    <w:rsid w:val="00941EF3"/>
    <w:rPr>
      <w:rFonts w:cs="Times New Roman"/>
      <w:sz w:val="18"/>
    </w:rPr>
  </w:style>
  <w:style w:type="character" w:styleId="FootnoteReference">
    <w:name w:val="footnote reference"/>
    <w:basedOn w:val="DefaultParagraphFont"/>
    <w:uiPriority w:val="99"/>
    <w:rsid w:val="00941EF3"/>
    <w:rPr>
      <w:rFonts w:cs="Times New Roman"/>
      <w:vertAlign w:val="superscript"/>
    </w:rPr>
  </w:style>
  <w:style w:type="paragraph" w:styleId="EndnoteText">
    <w:name w:val="endnote text"/>
    <w:basedOn w:val="Normal"/>
    <w:link w:val="EndnoteTextChar"/>
    <w:uiPriority w:val="99"/>
    <w:semiHidden/>
    <w:rsid w:val="00941EF3"/>
  </w:style>
  <w:style w:type="character" w:customStyle="1" w:styleId="EndnoteTextChar">
    <w:name w:val="Endnote Text Char"/>
    <w:basedOn w:val="DefaultParagraphFont"/>
    <w:link w:val="EndnoteText"/>
    <w:uiPriority w:val="99"/>
    <w:semiHidden/>
    <w:locked/>
    <w:rsid w:val="00941EF3"/>
    <w:rPr>
      <w:rFonts w:cs="Times New Roman"/>
      <w:lang w:val="ru-RU" w:eastAsia="zh-CN"/>
    </w:rPr>
  </w:style>
  <w:style w:type="character" w:styleId="EndnoteReference">
    <w:name w:val="endnote reference"/>
    <w:basedOn w:val="DefaultParagraphFont"/>
    <w:uiPriority w:val="99"/>
    <w:semiHidden/>
    <w:rsid w:val="00941EF3"/>
    <w:rPr>
      <w:rFonts w:cs="Times New Roman"/>
      <w:vertAlign w:val="superscript"/>
    </w:rPr>
  </w:style>
  <w:style w:type="paragraph" w:styleId="TOC1">
    <w:name w:val="toc 1"/>
    <w:basedOn w:val="Normal"/>
    <w:uiPriority w:val="99"/>
    <w:rsid w:val="00941EF3"/>
    <w:pPr>
      <w:spacing w:after="57"/>
    </w:pPr>
  </w:style>
  <w:style w:type="paragraph" w:styleId="TOC2">
    <w:name w:val="toc 2"/>
    <w:basedOn w:val="Normal"/>
    <w:uiPriority w:val="99"/>
    <w:rsid w:val="00941EF3"/>
    <w:pPr>
      <w:spacing w:after="57"/>
      <w:ind w:left="283"/>
    </w:pPr>
  </w:style>
  <w:style w:type="paragraph" w:styleId="TOC3">
    <w:name w:val="toc 3"/>
    <w:basedOn w:val="Normal"/>
    <w:uiPriority w:val="99"/>
    <w:rsid w:val="00941EF3"/>
    <w:pPr>
      <w:spacing w:after="57"/>
      <w:ind w:left="567"/>
    </w:pPr>
  </w:style>
  <w:style w:type="paragraph" w:styleId="TOC4">
    <w:name w:val="toc 4"/>
    <w:basedOn w:val="Normal"/>
    <w:uiPriority w:val="99"/>
    <w:rsid w:val="00941EF3"/>
    <w:pPr>
      <w:spacing w:after="57"/>
      <w:ind w:left="850"/>
    </w:pPr>
  </w:style>
  <w:style w:type="paragraph" w:styleId="TOC5">
    <w:name w:val="toc 5"/>
    <w:basedOn w:val="Normal"/>
    <w:uiPriority w:val="99"/>
    <w:rsid w:val="00941EF3"/>
    <w:pPr>
      <w:spacing w:after="57"/>
      <w:ind w:left="1134"/>
    </w:pPr>
  </w:style>
  <w:style w:type="paragraph" w:styleId="TOC6">
    <w:name w:val="toc 6"/>
    <w:basedOn w:val="Normal"/>
    <w:uiPriority w:val="99"/>
    <w:rsid w:val="00941EF3"/>
    <w:pPr>
      <w:spacing w:after="57"/>
      <w:ind w:left="1417"/>
    </w:pPr>
  </w:style>
  <w:style w:type="paragraph" w:styleId="TOC7">
    <w:name w:val="toc 7"/>
    <w:basedOn w:val="Normal"/>
    <w:uiPriority w:val="99"/>
    <w:rsid w:val="00941EF3"/>
    <w:pPr>
      <w:spacing w:after="57"/>
      <w:ind w:left="1701"/>
    </w:pPr>
  </w:style>
  <w:style w:type="paragraph" w:styleId="TOC8">
    <w:name w:val="toc 8"/>
    <w:basedOn w:val="Normal"/>
    <w:uiPriority w:val="99"/>
    <w:rsid w:val="00941EF3"/>
    <w:pPr>
      <w:spacing w:after="57"/>
      <w:ind w:left="1984"/>
    </w:pPr>
  </w:style>
  <w:style w:type="paragraph" w:styleId="TOC9">
    <w:name w:val="toc 9"/>
    <w:basedOn w:val="Normal"/>
    <w:uiPriority w:val="99"/>
    <w:rsid w:val="00941EF3"/>
    <w:pPr>
      <w:spacing w:after="57"/>
      <w:ind w:left="2268"/>
    </w:pPr>
  </w:style>
  <w:style w:type="paragraph" w:styleId="TOCHeading">
    <w:name w:val="TOC Heading"/>
    <w:basedOn w:val="Heading1"/>
    <w:uiPriority w:val="99"/>
    <w:qFormat/>
    <w:rsid w:val="00941EF3"/>
    <w:pPr>
      <w:keepNext w:val="0"/>
      <w:keepLines w:val="0"/>
      <w:spacing w:before="0" w:after="0"/>
      <w:outlineLvl w:val="9"/>
    </w:pPr>
    <w:rPr>
      <w:rFonts w:ascii="Times New Roman" w:hAnsi="Times New Roman"/>
      <w:sz w:val="20"/>
      <w:szCs w:val="20"/>
      <w:lang w:eastAsia="zh-CN"/>
    </w:rPr>
  </w:style>
  <w:style w:type="paragraph" w:styleId="TableofFigures">
    <w:name w:val="table of figures"/>
    <w:basedOn w:val="Normal"/>
    <w:uiPriority w:val="99"/>
    <w:rsid w:val="00941EF3"/>
  </w:style>
  <w:style w:type="paragraph" w:customStyle="1" w:styleId="a">
    <w:name w:val="Знак"/>
    <w:basedOn w:val="Normal"/>
    <w:uiPriority w:val="99"/>
    <w:rsid w:val="00941EF3"/>
    <w:pPr>
      <w:spacing w:before="100" w:beforeAutospacing="1" w:after="100" w:afterAutospacing="1"/>
    </w:pPr>
    <w:rPr>
      <w:rFonts w:ascii="Tahoma" w:hAnsi="Tahoma"/>
      <w:lang w:val="en-US" w:eastAsia="en-US"/>
    </w:rPr>
  </w:style>
  <w:style w:type="paragraph" w:styleId="NormalWeb">
    <w:name w:val="Normal (Web)"/>
    <w:basedOn w:val="Normal"/>
    <w:uiPriority w:val="99"/>
    <w:rsid w:val="00941EF3"/>
    <w:pPr>
      <w:spacing w:before="100" w:beforeAutospacing="1" w:after="119"/>
    </w:pPr>
    <w:rPr>
      <w:sz w:val="24"/>
      <w:szCs w:val="24"/>
    </w:rPr>
  </w:style>
  <w:style w:type="paragraph" w:customStyle="1" w:styleId="ConsPlusNonformat">
    <w:name w:val="ConsPlusNonformat"/>
    <w:uiPriority w:val="99"/>
    <w:rsid w:val="00941EF3"/>
    <w:pPr>
      <w:widowControl w:val="0"/>
    </w:pPr>
    <w:rPr>
      <w:rFonts w:ascii="Courier New" w:hAnsi="Courier New"/>
      <w:sz w:val="20"/>
      <w:szCs w:val="20"/>
    </w:rPr>
  </w:style>
  <w:style w:type="paragraph" w:customStyle="1" w:styleId="ConsPlusNormal">
    <w:name w:val="ConsPlusNormal"/>
    <w:uiPriority w:val="99"/>
    <w:rsid w:val="00941E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3C71F1F8A15EB9A8F512D2FFA86E51639184B7E74AFB3ACA59840EBD8D114F2E96B41D163FC294Bp8I" TargetMode="External"/><Relationship Id="rId13" Type="http://schemas.openxmlformats.org/officeDocument/2006/relationships/hyperlink" Target="consultantplus://offline/ref=32A0835704E38EE4455B5F46F50BCCA857E03CF670AD33125F8FB715DDA88EFA05C7B24792A8E1819A455ERAhAB" TargetMode="External"/><Relationship Id="rId18" Type="http://schemas.openxmlformats.org/officeDocument/2006/relationships/hyperlink" Target="consultantplus://offline/ref=32A0835704E38EE4455B5F46F50BCCA857E03CF670AD33125F8FB715DDA88EFA05C7B24792A8E1819A455FRAh0B" TargetMode="External"/><Relationship Id="rId3" Type="http://schemas.openxmlformats.org/officeDocument/2006/relationships/settings" Target="settings.xml"/><Relationship Id="rId21" Type="http://schemas.openxmlformats.org/officeDocument/2006/relationships/hyperlink" Target="consultantplus://offline/ref=32A0835704E38EE4455B5F46F50BCCA857E03CF670AD33125F8FB715DDA88EFA05C7B24792A8E1819A455ARAh8B" TargetMode="External"/><Relationship Id="rId7" Type="http://schemas.openxmlformats.org/officeDocument/2006/relationships/hyperlink" Target="mailto:kumi@novoalt.alregn.ru" TargetMode="External"/><Relationship Id="rId12" Type="http://schemas.openxmlformats.org/officeDocument/2006/relationships/hyperlink" Target="consultantplus://offline/ref=32A0835704E38EE4455B5F46F50BCCA857E03CF670AB3813588FB715DDA88EFA05C7B24792A8E1819A445ERAhBB" TargetMode="External"/><Relationship Id="rId17" Type="http://schemas.openxmlformats.org/officeDocument/2006/relationships/hyperlink" Target="consultantplus://offline/ref=32A0835704E38EE4455B5F46F50BCCA857E03CF670AD33125F8FB715DDA88EFA05C7B24792A8E1819A455FRAhEB" TargetMode="External"/><Relationship Id="rId2" Type="http://schemas.openxmlformats.org/officeDocument/2006/relationships/styles" Target="styles.xml"/><Relationship Id="rId16" Type="http://schemas.openxmlformats.org/officeDocument/2006/relationships/hyperlink" Target="consultantplus://offline/ref=32A0835704E38EE4455B5F46F50BCCA857E03CF670AD33125F8FB715DDA88EFA05C7B24792A8E1819A455FRAhAB" TargetMode="External"/><Relationship Id="rId20" Type="http://schemas.openxmlformats.org/officeDocument/2006/relationships/hyperlink" Target="consultantplus://offline/ref=32A0835704E38EE4455B5F46F50BCCA857E03CF670AD33125F8FB715DDA88EFA05C7B24792A8E1819A4457RAhB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A0835704E38EE4455B5F46F50BCCA857E03CF670AB3B135F8FB715DDA88EFA05C7B24792A8E1819A445ERAhBB" TargetMode="External"/><Relationship Id="rId5" Type="http://schemas.openxmlformats.org/officeDocument/2006/relationships/footnotes" Target="footnotes.xml"/><Relationship Id="rId15" Type="http://schemas.openxmlformats.org/officeDocument/2006/relationships/hyperlink" Target="consultantplus://offline/ref=32A0835704E38EE4455B5F46F50BCCA857E03CF670AD33125F8FB715DDA88EFA05C7B24792A8E1819A4456RAhCB" TargetMode="External"/><Relationship Id="rId23" Type="http://schemas.openxmlformats.org/officeDocument/2006/relationships/theme" Target="theme/theme1.xml"/><Relationship Id="rId10" Type="http://schemas.openxmlformats.org/officeDocument/2006/relationships/hyperlink" Target="consultantplus://offline/ref=32A0835704E38EE4455B5F46F50BCCA857E03CF670AD33125F8FB715DDA88EFA05C7B24792A8E1819A455BRAhBB" TargetMode="External"/><Relationship Id="rId19" Type="http://schemas.openxmlformats.org/officeDocument/2006/relationships/hyperlink" Target="consultantplus://offline/ref=32A0835704E38EE4455B5F46F50BCCA857E03CF670AD33125F8FB715DDA88EFA05C7B24792A8E1819A455BRAhDB" TargetMode="External"/><Relationship Id="rId4" Type="http://schemas.openxmlformats.org/officeDocument/2006/relationships/webSettings" Target="webSettings.xml"/><Relationship Id="rId9" Type="http://schemas.openxmlformats.org/officeDocument/2006/relationships/hyperlink" Target="consultantplus://offline/ref=32A0835704E38EE4455B5F46F50BCCA857E03CF670AC33155C8FB715DDA88EFA05C7B24792A8E1819A445ERAh8B" TargetMode="External"/><Relationship Id="rId14" Type="http://schemas.openxmlformats.org/officeDocument/2006/relationships/hyperlink" Target="consultantplus://offline/ref=32A0835704E38EE4455B5F46F50BCCA857E03CF670AD33125F8FB715DDA88EFA05C7B24792A8E1819A455ERAhD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16</Pages>
  <Words>5532</Words>
  <Characters>31537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ААПарадовская</cp:lastModifiedBy>
  <cp:revision>15</cp:revision>
  <cp:lastPrinted>2023-11-16T05:29:00Z</cp:lastPrinted>
  <dcterms:created xsi:type="dcterms:W3CDTF">2023-10-25T03:53:00Z</dcterms:created>
  <dcterms:modified xsi:type="dcterms:W3CDTF">2024-11-07T03:44:00Z</dcterms:modified>
</cp:coreProperties>
</file>