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6840"/>
      </w:pPr>
      <w:r>
        <w:t xml:space="preserve">            </w:t>
      </w:r>
      <w:r>
        <w:t xml:space="preserve">Приложение</w:t>
      </w:r>
      <w:r>
        <w:t xml:space="preserve"> № </w:t>
      </w:r>
      <w:r>
        <w:t xml:space="preserve">1</w:t>
      </w:r>
      <w:r/>
    </w:p>
    <w:p>
      <w:pPr>
        <w:pStyle w:val="813"/>
        <w:ind w:left="7740" w:hanging="1440"/>
      </w:pPr>
      <w:r>
        <w:t xml:space="preserve">            к протоколу заседания</w:t>
      </w:r>
      <w:r/>
    </w:p>
    <w:p>
      <w:pPr>
        <w:pStyle w:val="813"/>
        <w:ind w:left="7740" w:hanging="1620"/>
      </w:pPr>
      <w:r>
        <w:t xml:space="preserve"> оргкомитета от 14</w:t>
      </w:r>
      <w:r>
        <w:t xml:space="preserve">.03.20</w:t>
      </w:r>
      <w:r>
        <w:t xml:space="preserve">24</w:t>
      </w:r>
      <w:r>
        <w:t xml:space="preserve"> №</w:t>
      </w:r>
      <w:r>
        <w:t xml:space="preserve"> 1</w:t>
      </w:r>
      <w:r/>
    </w:p>
    <w:p>
      <w:pPr>
        <w:pStyle w:val="813"/>
        <w:ind w:left="7740" w:hanging="1620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3"/>
        <w:ind w:left="7740" w:hanging="1620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3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ПОЛНОМОЧИЯ</w:t>
      </w:r>
      <w:r/>
    </w:p>
    <w:p>
      <w:pPr>
        <w:pStyle w:val="813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председателя организационного комитета</w:t>
      </w:r>
      <w:r/>
    </w:p>
    <w:p>
      <w:pPr>
        <w:pStyle w:val="813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3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Назначает заседания оргкомитета.</w:t>
      </w:r>
      <w:r/>
    </w:p>
    <w:p>
      <w:pPr>
        <w:pStyle w:val="813"/>
        <w:numPr>
          <w:ilvl w:val="0"/>
          <w:numId w:val="1"/>
        </w:numPr>
      </w:pPr>
      <w:r>
        <w:rPr>
          <w:sz w:val="27"/>
          <w:szCs w:val="27"/>
        </w:rPr>
        <w:t xml:space="preserve">Руководит заседаниями оргкомитета.</w:t>
      </w:r>
      <w:r/>
    </w:p>
    <w:p>
      <w:pPr>
        <w:pStyle w:val="81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протоколы заседаний оргкомитета.</w:t>
      </w:r>
      <w:r/>
    </w:p>
    <w:p>
      <w:pPr>
        <w:pStyle w:val="81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протокол публичных слушаний и предложение.</w:t>
      </w:r>
      <w:r/>
    </w:p>
    <w:p>
      <w:pPr>
        <w:pStyle w:val="81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заключение о результатах публичных слушаний.</w:t>
      </w:r>
      <w:r/>
    </w:p>
    <w:p>
      <w:pPr>
        <w:pStyle w:val="81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Поручает членам оргкомитета решение вопросов работы оргкомитета.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0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636">
    <w:name w:val="Heading 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Обычный"/>
    <w:next w:val="813"/>
    <w:link w:val="813"/>
    <w:rPr>
      <w:sz w:val="24"/>
      <w:szCs w:val="24"/>
      <w:lang w:val="ru-RU" w:eastAsia="ru-RU" w:bidi="ar-SA"/>
    </w:rPr>
  </w:style>
  <w:style w:type="character" w:styleId="814">
    <w:name w:val="Основной шрифт абзаца"/>
    <w:next w:val="814"/>
    <w:link w:val="813"/>
    <w:semiHidden/>
  </w:style>
  <w:style w:type="table" w:styleId="815">
    <w:name w:val="Обычная таблица"/>
    <w:next w:val="815"/>
    <w:link w:val="813"/>
    <w:semiHidden/>
    <w:tblPr/>
  </w:style>
  <w:style w:type="numbering" w:styleId="816">
    <w:name w:val="Нет списка"/>
    <w:next w:val="816"/>
    <w:link w:val="813"/>
    <w:semiHidden/>
  </w:style>
  <w:style w:type="character" w:styleId="817" w:default="1">
    <w:name w:val="Default Paragraph Font"/>
    <w:uiPriority w:val="1"/>
    <w:semiHidden/>
    <w:unhideWhenUsed/>
  </w:style>
  <w:style w:type="numbering" w:styleId="818" w:default="1">
    <w:name w:val="No List"/>
    <w:uiPriority w:val="99"/>
    <w:semiHidden/>
    <w:unhideWhenUsed/>
  </w:style>
  <w:style w:type="paragraph" w:styleId="819" w:default="1">
    <w:name w:val="Normal"/>
    <w:qFormat/>
  </w:style>
  <w:style w:type="table" w:styleId="8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2024-03-14T00:25:37Z</dcterms:modified>
</cp:coreProperties>
</file>