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49" w:rsidRPr="00B4464F" w:rsidRDefault="00DD2149">
      <w:pPr>
        <w:pStyle w:val="a3"/>
        <w:rPr>
          <w:b/>
          <w:szCs w:val="28"/>
        </w:rPr>
      </w:pPr>
      <w:bookmarkStart w:id="0" w:name="_GoBack"/>
      <w:bookmarkEnd w:id="0"/>
      <w:r w:rsidRPr="00B4464F">
        <w:rPr>
          <w:b/>
          <w:szCs w:val="28"/>
        </w:rPr>
        <w:t xml:space="preserve">Пояснительная записка </w:t>
      </w:r>
    </w:p>
    <w:p w:rsidR="009D48E9" w:rsidRPr="00B4464F" w:rsidRDefault="00DD2149">
      <w:pPr>
        <w:jc w:val="center"/>
        <w:rPr>
          <w:b/>
          <w:sz w:val="28"/>
          <w:szCs w:val="28"/>
        </w:rPr>
      </w:pPr>
      <w:r w:rsidRPr="00B4464F">
        <w:rPr>
          <w:b/>
          <w:sz w:val="28"/>
          <w:szCs w:val="28"/>
        </w:rPr>
        <w:t>к отчету об исполнении бюджета г</w:t>
      </w:r>
      <w:r w:rsidR="005C39BD" w:rsidRPr="00B4464F">
        <w:rPr>
          <w:b/>
          <w:sz w:val="28"/>
          <w:szCs w:val="28"/>
        </w:rPr>
        <w:t>ород</w:t>
      </w:r>
      <w:r w:rsidR="009D48E9" w:rsidRPr="00B4464F">
        <w:rPr>
          <w:b/>
          <w:sz w:val="28"/>
          <w:szCs w:val="28"/>
        </w:rPr>
        <w:t>ского округа</w:t>
      </w:r>
      <w:r w:rsidRPr="00B4464F">
        <w:rPr>
          <w:b/>
          <w:sz w:val="28"/>
          <w:szCs w:val="28"/>
        </w:rPr>
        <w:t xml:space="preserve"> </w:t>
      </w:r>
    </w:p>
    <w:p w:rsidR="007E4783" w:rsidRPr="00B4464F" w:rsidRDefault="009D48E9" w:rsidP="004F157E">
      <w:pPr>
        <w:jc w:val="center"/>
        <w:rPr>
          <w:b/>
          <w:sz w:val="28"/>
          <w:szCs w:val="28"/>
        </w:rPr>
      </w:pPr>
      <w:r w:rsidRPr="00B4464F">
        <w:rPr>
          <w:b/>
          <w:sz w:val="28"/>
          <w:szCs w:val="28"/>
        </w:rPr>
        <w:t>город</w:t>
      </w:r>
      <w:r w:rsidR="00155E3F">
        <w:rPr>
          <w:b/>
          <w:sz w:val="28"/>
          <w:szCs w:val="28"/>
        </w:rPr>
        <w:t>а</w:t>
      </w:r>
      <w:r w:rsidRPr="00B4464F">
        <w:rPr>
          <w:b/>
          <w:sz w:val="28"/>
          <w:szCs w:val="28"/>
        </w:rPr>
        <w:t xml:space="preserve"> </w:t>
      </w:r>
      <w:r w:rsidR="00DD2149" w:rsidRPr="00B4464F">
        <w:rPr>
          <w:b/>
          <w:sz w:val="28"/>
          <w:szCs w:val="28"/>
        </w:rPr>
        <w:t>Новоалтайск</w:t>
      </w:r>
      <w:r w:rsidR="00155E3F">
        <w:rPr>
          <w:b/>
          <w:sz w:val="28"/>
          <w:szCs w:val="28"/>
        </w:rPr>
        <w:t>а</w:t>
      </w:r>
      <w:r w:rsidR="00DD2149" w:rsidRPr="00B4464F">
        <w:rPr>
          <w:b/>
          <w:sz w:val="28"/>
          <w:szCs w:val="28"/>
        </w:rPr>
        <w:t xml:space="preserve"> </w:t>
      </w:r>
      <w:r w:rsidRPr="00B4464F">
        <w:rPr>
          <w:b/>
          <w:sz w:val="28"/>
          <w:szCs w:val="28"/>
        </w:rPr>
        <w:t xml:space="preserve">за </w:t>
      </w:r>
      <w:r w:rsidR="004A58F0" w:rsidRPr="00B4464F">
        <w:rPr>
          <w:b/>
          <w:sz w:val="28"/>
          <w:szCs w:val="28"/>
          <w:lang w:val="en-US"/>
        </w:rPr>
        <w:t>I</w:t>
      </w:r>
      <w:r w:rsidR="004A58F0" w:rsidRPr="00B4464F">
        <w:rPr>
          <w:b/>
          <w:sz w:val="28"/>
          <w:szCs w:val="28"/>
        </w:rPr>
        <w:t xml:space="preserve"> </w:t>
      </w:r>
      <w:r w:rsidR="00DE3BDA">
        <w:rPr>
          <w:b/>
          <w:sz w:val="28"/>
          <w:szCs w:val="28"/>
        </w:rPr>
        <w:t>полугодие</w:t>
      </w:r>
      <w:r w:rsidR="00CD3337" w:rsidRPr="00B4464F">
        <w:rPr>
          <w:b/>
          <w:sz w:val="28"/>
          <w:szCs w:val="28"/>
        </w:rPr>
        <w:t xml:space="preserve"> </w:t>
      </w:r>
      <w:r w:rsidR="00AC76FC" w:rsidRPr="00B4464F">
        <w:rPr>
          <w:b/>
          <w:sz w:val="28"/>
          <w:szCs w:val="28"/>
        </w:rPr>
        <w:t>20</w:t>
      </w:r>
      <w:r w:rsidR="000537D5">
        <w:rPr>
          <w:b/>
          <w:sz w:val="28"/>
          <w:szCs w:val="28"/>
        </w:rPr>
        <w:t>2</w:t>
      </w:r>
      <w:r w:rsidR="005431AA">
        <w:rPr>
          <w:b/>
          <w:sz w:val="28"/>
          <w:szCs w:val="28"/>
        </w:rPr>
        <w:t>5</w:t>
      </w:r>
      <w:r w:rsidR="004F157E">
        <w:rPr>
          <w:b/>
          <w:sz w:val="28"/>
          <w:szCs w:val="28"/>
        </w:rPr>
        <w:t xml:space="preserve"> </w:t>
      </w:r>
      <w:r w:rsidR="00DD2149" w:rsidRPr="00B4464F">
        <w:rPr>
          <w:b/>
          <w:sz w:val="28"/>
          <w:szCs w:val="28"/>
        </w:rPr>
        <w:t>года</w:t>
      </w:r>
    </w:p>
    <w:p w:rsidR="004A58F0" w:rsidRDefault="004A58F0" w:rsidP="004A58F0">
      <w:pPr>
        <w:jc w:val="center"/>
        <w:rPr>
          <w:sz w:val="16"/>
          <w:szCs w:val="16"/>
          <w:u w:val="single"/>
        </w:rPr>
      </w:pPr>
    </w:p>
    <w:p w:rsidR="00DE3BDA" w:rsidRPr="00EA5D28" w:rsidRDefault="00DE3BDA" w:rsidP="00DE3BDA">
      <w:pPr>
        <w:pStyle w:val="a4"/>
        <w:ind w:firstLine="708"/>
        <w:jc w:val="both"/>
        <w:rPr>
          <w:szCs w:val="28"/>
        </w:rPr>
      </w:pPr>
      <w:r w:rsidRPr="00EA5D28">
        <w:rPr>
          <w:szCs w:val="28"/>
        </w:rPr>
        <w:t xml:space="preserve">Доходы бюджета городского округа за </w:t>
      </w:r>
      <w:r w:rsidRPr="00EA5D28">
        <w:rPr>
          <w:szCs w:val="28"/>
          <w:lang w:val="en-US"/>
        </w:rPr>
        <w:t>I</w:t>
      </w:r>
      <w:r w:rsidRPr="00EA5D28">
        <w:rPr>
          <w:szCs w:val="28"/>
        </w:rPr>
        <w:t xml:space="preserve"> </w:t>
      </w:r>
      <w:r>
        <w:rPr>
          <w:szCs w:val="28"/>
        </w:rPr>
        <w:t>полугодие</w:t>
      </w:r>
      <w:r w:rsidRPr="00EA5D28">
        <w:rPr>
          <w:szCs w:val="28"/>
        </w:rPr>
        <w:t xml:space="preserve"> 202</w:t>
      </w:r>
      <w:r>
        <w:rPr>
          <w:szCs w:val="28"/>
        </w:rPr>
        <w:t>5</w:t>
      </w:r>
      <w:r w:rsidRPr="00EA5D28">
        <w:rPr>
          <w:szCs w:val="28"/>
        </w:rPr>
        <w:t xml:space="preserve"> года составили </w:t>
      </w:r>
      <w:r>
        <w:rPr>
          <w:szCs w:val="28"/>
        </w:rPr>
        <w:t>1 313 977</w:t>
      </w:r>
      <w:r w:rsidRPr="00EA5D28">
        <w:rPr>
          <w:szCs w:val="28"/>
        </w:rPr>
        <w:t xml:space="preserve"> тыс. руб. или </w:t>
      </w:r>
      <w:r>
        <w:rPr>
          <w:szCs w:val="28"/>
        </w:rPr>
        <w:t>47</w:t>
      </w:r>
      <w:r w:rsidRPr="00EA5D28">
        <w:rPr>
          <w:szCs w:val="28"/>
        </w:rPr>
        <w:t>% от годового плана.</w:t>
      </w:r>
    </w:p>
    <w:p w:rsidR="00DE3BDA" w:rsidRPr="00160080" w:rsidRDefault="00DE3BDA" w:rsidP="00DE3BDA">
      <w:pPr>
        <w:ind w:firstLine="720"/>
        <w:jc w:val="both"/>
        <w:rPr>
          <w:sz w:val="28"/>
          <w:szCs w:val="28"/>
        </w:rPr>
      </w:pPr>
      <w:proofErr w:type="gramStart"/>
      <w:r w:rsidRPr="00160080">
        <w:rPr>
          <w:sz w:val="28"/>
          <w:szCs w:val="28"/>
        </w:rPr>
        <w:t>В соответствии с решением Новоалтайского городского Собрания деп</w:t>
      </w:r>
      <w:r w:rsidRPr="00160080">
        <w:rPr>
          <w:sz w:val="28"/>
          <w:szCs w:val="28"/>
        </w:rPr>
        <w:t>у</w:t>
      </w:r>
      <w:r w:rsidRPr="00160080">
        <w:rPr>
          <w:sz w:val="28"/>
          <w:szCs w:val="28"/>
        </w:rPr>
        <w:t xml:space="preserve">татов «О бюджете городского округа города Новоалтайска на 2025 годи </w:t>
      </w:r>
      <w:r>
        <w:rPr>
          <w:sz w:val="28"/>
          <w:szCs w:val="28"/>
        </w:rPr>
        <w:br/>
      </w:r>
      <w:r w:rsidRPr="00160080">
        <w:rPr>
          <w:sz w:val="28"/>
          <w:szCs w:val="28"/>
        </w:rPr>
        <w:t>и на плановый период 2026 и 2027 годов» налоговые  и неналоговые доходы бюджета городск</w:t>
      </w:r>
      <w:r w:rsidRPr="00160080">
        <w:rPr>
          <w:sz w:val="28"/>
          <w:szCs w:val="28"/>
        </w:rPr>
        <w:t>о</w:t>
      </w:r>
      <w:r w:rsidRPr="00160080">
        <w:rPr>
          <w:sz w:val="28"/>
          <w:szCs w:val="28"/>
        </w:rPr>
        <w:t>го округа утверждены в сумме 9</w:t>
      </w:r>
      <w:r>
        <w:rPr>
          <w:sz w:val="28"/>
          <w:szCs w:val="28"/>
        </w:rPr>
        <w:t>97</w:t>
      </w:r>
      <w:r w:rsidRPr="00160080">
        <w:rPr>
          <w:sz w:val="28"/>
          <w:szCs w:val="28"/>
        </w:rPr>
        <w:t xml:space="preserve"> 345  тыс. руб.  Фактически в бюджет городского округа </w:t>
      </w:r>
      <w:r>
        <w:rPr>
          <w:sz w:val="28"/>
          <w:szCs w:val="28"/>
        </w:rPr>
        <w:t>за</w:t>
      </w:r>
      <w:r w:rsidRPr="00160080">
        <w:rPr>
          <w:sz w:val="28"/>
          <w:szCs w:val="28"/>
        </w:rPr>
        <w:t xml:space="preserve"> 1 </w:t>
      </w:r>
      <w:r>
        <w:rPr>
          <w:sz w:val="28"/>
          <w:szCs w:val="28"/>
        </w:rPr>
        <w:t>полугодие</w:t>
      </w:r>
      <w:r w:rsidRPr="00160080">
        <w:rPr>
          <w:sz w:val="28"/>
          <w:szCs w:val="28"/>
        </w:rPr>
        <w:t xml:space="preserve"> 2025 года поступило </w:t>
      </w:r>
      <w:r>
        <w:rPr>
          <w:sz w:val="28"/>
          <w:szCs w:val="28"/>
        </w:rPr>
        <w:t>460 621</w:t>
      </w:r>
      <w:r w:rsidRPr="001600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0080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46</w:t>
      </w:r>
      <w:r w:rsidRPr="00160080">
        <w:rPr>
          <w:sz w:val="28"/>
          <w:szCs w:val="28"/>
        </w:rPr>
        <w:t>% от годового плана</w:t>
      </w:r>
      <w:proofErr w:type="gramEnd"/>
      <w:r w:rsidRPr="00160080">
        <w:rPr>
          <w:sz w:val="28"/>
          <w:szCs w:val="28"/>
        </w:rPr>
        <w:t xml:space="preserve">. По отношению </w:t>
      </w:r>
      <w:r>
        <w:rPr>
          <w:sz w:val="28"/>
          <w:szCs w:val="28"/>
        </w:rPr>
        <w:br/>
      </w:r>
      <w:r w:rsidRPr="00160080">
        <w:rPr>
          <w:sz w:val="28"/>
          <w:szCs w:val="28"/>
        </w:rPr>
        <w:t>к соответствующему пери</w:t>
      </w:r>
      <w:r w:rsidRPr="00160080">
        <w:rPr>
          <w:sz w:val="28"/>
          <w:szCs w:val="28"/>
        </w:rPr>
        <w:t>о</w:t>
      </w:r>
      <w:r w:rsidRPr="00160080">
        <w:rPr>
          <w:sz w:val="28"/>
          <w:szCs w:val="28"/>
        </w:rPr>
        <w:t xml:space="preserve">ду прошлого года  поступления увеличились </w:t>
      </w:r>
      <w:r>
        <w:rPr>
          <w:sz w:val="28"/>
          <w:szCs w:val="28"/>
        </w:rPr>
        <w:br/>
      </w:r>
      <w:r w:rsidRPr="00160080">
        <w:rPr>
          <w:sz w:val="28"/>
          <w:szCs w:val="28"/>
        </w:rPr>
        <w:t>на 1</w:t>
      </w:r>
      <w:r>
        <w:rPr>
          <w:sz w:val="28"/>
          <w:szCs w:val="28"/>
        </w:rPr>
        <w:t>0</w:t>
      </w:r>
      <w:r w:rsidRPr="00160080">
        <w:rPr>
          <w:sz w:val="28"/>
          <w:szCs w:val="28"/>
        </w:rPr>
        <w:t xml:space="preserve">%. </w:t>
      </w:r>
    </w:p>
    <w:p w:rsidR="00DE3BDA" w:rsidRPr="00160080" w:rsidRDefault="00DE3BDA" w:rsidP="00DE3BDA">
      <w:pPr>
        <w:ind w:firstLine="720"/>
        <w:jc w:val="both"/>
        <w:rPr>
          <w:sz w:val="28"/>
          <w:szCs w:val="28"/>
        </w:rPr>
      </w:pPr>
      <w:r w:rsidRPr="00160080">
        <w:rPr>
          <w:sz w:val="28"/>
          <w:szCs w:val="28"/>
        </w:rPr>
        <w:t xml:space="preserve">Налоговых  доходов получено </w:t>
      </w:r>
      <w:r>
        <w:rPr>
          <w:sz w:val="28"/>
          <w:szCs w:val="28"/>
        </w:rPr>
        <w:t>401 985</w:t>
      </w:r>
      <w:r w:rsidRPr="00160080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45</w:t>
      </w:r>
      <w:r w:rsidRPr="00160080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160080">
        <w:rPr>
          <w:sz w:val="28"/>
          <w:szCs w:val="28"/>
        </w:rPr>
        <w:t>от годовых назначений и 1</w:t>
      </w:r>
      <w:r>
        <w:rPr>
          <w:sz w:val="28"/>
          <w:szCs w:val="28"/>
        </w:rPr>
        <w:t>25</w:t>
      </w:r>
      <w:r w:rsidRPr="00160080">
        <w:rPr>
          <w:sz w:val="28"/>
          <w:szCs w:val="28"/>
        </w:rPr>
        <w:t xml:space="preserve">% к уровню 1 </w:t>
      </w:r>
      <w:r>
        <w:rPr>
          <w:sz w:val="28"/>
          <w:szCs w:val="28"/>
        </w:rPr>
        <w:t>полугодия</w:t>
      </w:r>
      <w:r w:rsidRPr="00160080">
        <w:rPr>
          <w:sz w:val="28"/>
          <w:szCs w:val="28"/>
        </w:rPr>
        <w:t xml:space="preserve"> 2024 года.</w:t>
      </w:r>
    </w:p>
    <w:p w:rsidR="00DE3BDA" w:rsidRPr="00C45D07" w:rsidRDefault="00DE3BDA" w:rsidP="00DE3BDA">
      <w:pPr>
        <w:ind w:firstLine="720"/>
        <w:jc w:val="both"/>
        <w:rPr>
          <w:sz w:val="28"/>
          <w:szCs w:val="28"/>
          <w:lang w:eastAsia="ar-SA"/>
        </w:rPr>
      </w:pPr>
      <w:r w:rsidRPr="00286E86">
        <w:rPr>
          <w:sz w:val="28"/>
          <w:szCs w:val="28"/>
          <w:lang w:eastAsia="ar-SA"/>
        </w:rPr>
        <w:t>Наибольший удельный вес в налоговых доходах (4</w:t>
      </w:r>
      <w:r>
        <w:rPr>
          <w:sz w:val="28"/>
          <w:szCs w:val="28"/>
          <w:lang w:eastAsia="ar-SA"/>
        </w:rPr>
        <w:t>9</w:t>
      </w:r>
      <w:r w:rsidRPr="00286E86">
        <w:rPr>
          <w:sz w:val="28"/>
          <w:szCs w:val="28"/>
          <w:lang w:eastAsia="ar-SA"/>
        </w:rPr>
        <w:t>%) составляет налог на доходы физических лиц. Его поступление составило 196 496 тыс. руб. или 41% от годового назначения. По сравнению с аналогичным периодом прошлого года поступления увеличились на 14% или на 23 742 тыс. руб.</w:t>
      </w:r>
      <w:r w:rsidRPr="00286E86">
        <w:rPr>
          <w:color w:val="FF0000"/>
          <w:sz w:val="28"/>
          <w:szCs w:val="28"/>
          <w:lang w:eastAsia="ar-SA"/>
        </w:rPr>
        <w:t xml:space="preserve"> </w:t>
      </w:r>
      <w:r w:rsidRPr="00C45D07">
        <w:rPr>
          <w:sz w:val="28"/>
          <w:szCs w:val="28"/>
          <w:lang w:eastAsia="ar-SA"/>
        </w:rPr>
        <w:t xml:space="preserve">за счет увеличения налогооблагаемого фонда оплаты труда в организациях города. </w:t>
      </w:r>
    </w:p>
    <w:p w:rsidR="00DE3BDA" w:rsidRPr="00286E86" w:rsidRDefault="00DE3BDA" w:rsidP="00DE3BDA">
      <w:pPr>
        <w:pStyle w:val="a4"/>
        <w:ind w:firstLine="708"/>
        <w:jc w:val="both"/>
        <w:rPr>
          <w:color w:val="FF0000"/>
          <w:szCs w:val="28"/>
        </w:rPr>
      </w:pPr>
      <w:r w:rsidRPr="00286E86">
        <w:rPr>
          <w:szCs w:val="28"/>
        </w:rPr>
        <w:t>Объем поступивших акцизов по подакцизным товарам составил 14 771   тыс. руб., что составляет 41% от прогноза поступлений на год</w:t>
      </w:r>
      <w:r>
        <w:rPr>
          <w:szCs w:val="28"/>
        </w:rPr>
        <w:t>.</w:t>
      </w:r>
      <w:r w:rsidRPr="00286E86">
        <w:rPr>
          <w:color w:val="FF0000"/>
          <w:szCs w:val="28"/>
        </w:rPr>
        <w:t xml:space="preserve"> </w:t>
      </w:r>
    </w:p>
    <w:p w:rsidR="00DE3BDA" w:rsidRPr="00E20AC8" w:rsidRDefault="00DE3BDA" w:rsidP="00DE3BDA">
      <w:pPr>
        <w:ind w:firstLine="720"/>
        <w:jc w:val="both"/>
        <w:rPr>
          <w:sz w:val="28"/>
          <w:szCs w:val="28"/>
        </w:rPr>
      </w:pPr>
      <w:r w:rsidRPr="00E20AC8">
        <w:rPr>
          <w:sz w:val="28"/>
          <w:szCs w:val="28"/>
        </w:rPr>
        <w:t xml:space="preserve">Налогов на совокупный доход  зачислено в бюджет городского округа     128 214  тыс. руб.  Годовой прогноз (212 343 тыс. руб.)  исполнен на 60%.                         К уровню соответствующего периода прошлого года поступления выросли </w:t>
      </w:r>
      <w:r>
        <w:rPr>
          <w:sz w:val="28"/>
          <w:szCs w:val="28"/>
        </w:rPr>
        <w:br/>
      </w:r>
      <w:r w:rsidRPr="00E20AC8">
        <w:rPr>
          <w:sz w:val="28"/>
          <w:szCs w:val="28"/>
        </w:rPr>
        <w:t xml:space="preserve">на 39% или на 36 027 тыс. руб. </w:t>
      </w:r>
    </w:p>
    <w:p w:rsidR="00DE3BDA" w:rsidRPr="0001277C" w:rsidRDefault="00DE3BDA" w:rsidP="00DE3BDA">
      <w:pPr>
        <w:pStyle w:val="a4"/>
        <w:ind w:firstLine="708"/>
        <w:jc w:val="both"/>
        <w:rPr>
          <w:szCs w:val="28"/>
        </w:rPr>
      </w:pPr>
      <w:r w:rsidRPr="0001277C">
        <w:rPr>
          <w:szCs w:val="28"/>
        </w:rPr>
        <w:t>В том числе налога, взимаемого в  связи с применением упрощенной системы налогообложения, поступило 95 894 тыс. руб. при годовом назначении 166 926 тыс. руб. По сравнению с соответствующим периодом прошлого года поступления возросли на 23 092 тыс. руб. или на 32% в результате роста количества налогоплательщиков и улучшения результатов финансово-хозяйственной деятельности субъектов малого и среднего предпринимательства по итогам 2024 года и 1 квартала  2025 года</w:t>
      </w:r>
      <w:r>
        <w:rPr>
          <w:szCs w:val="28"/>
        </w:rPr>
        <w:t>.</w:t>
      </w:r>
    </w:p>
    <w:p w:rsidR="00DE3BDA" w:rsidRPr="00E20AC8" w:rsidRDefault="00DE3BDA" w:rsidP="00DE3BDA">
      <w:pPr>
        <w:ind w:firstLine="720"/>
        <w:jc w:val="both"/>
        <w:rPr>
          <w:sz w:val="28"/>
          <w:szCs w:val="28"/>
        </w:rPr>
      </w:pPr>
      <w:r w:rsidRPr="00E20AC8">
        <w:rPr>
          <w:sz w:val="28"/>
          <w:szCs w:val="28"/>
        </w:rPr>
        <w:t xml:space="preserve">Налога, взимаемого в  связи с применением патентной системы налогообложения, поступило 32 218 тыс. руб. К уровню 1 полугодия 2024 года поступления налога выросли на 13 033 тыс. руб. или в 1,7 раза. Положительная динамика поступлений связана </w:t>
      </w:r>
      <w:proofErr w:type="gramStart"/>
      <w:r>
        <w:rPr>
          <w:sz w:val="28"/>
          <w:szCs w:val="28"/>
        </w:rPr>
        <w:t xml:space="preserve">с </w:t>
      </w:r>
      <w:r w:rsidRPr="00E20AC8">
        <w:rPr>
          <w:sz w:val="28"/>
          <w:szCs w:val="28"/>
        </w:rPr>
        <w:t xml:space="preserve">ростом размера потенциально возможного годового дохода по отдельным видам деятельности в соответствии </w:t>
      </w:r>
      <w:r>
        <w:rPr>
          <w:sz w:val="28"/>
          <w:szCs w:val="28"/>
        </w:rPr>
        <w:br/>
      </w:r>
      <w:r w:rsidRPr="00E20AC8">
        <w:rPr>
          <w:sz w:val="28"/>
          <w:szCs w:val="28"/>
        </w:rPr>
        <w:t>с принятыми изменениями в закон</w:t>
      </w:r>
      <w:proofErr w:type="gramEnd"/>
      <w:r w:rsidRPr="00E20AC8">
        <w:rPr>
          <w:sz w:val="28"/>
          <w:szCs w:val="28"/>
        </w:rPr>
        <w:t xml:space="preserve"> Алтайского края от 30.10.2012  № 78-ЗС </w:t>
      </w:r>
      <w:r>
        <w:rPr>
          <w:sz w:val="28"/>
          <w:szCs w:val="28"/>
        </w:rPr>
        <w:br/>
      </w:r>
      <w:r w:rsidRPr="00E20AC8">
        <w:rPr>
          <w:sz w:val="28"/>
          <w:szCs w:val="28"/>
        </w:rPr>
        <w:t xml:space="preserve">«О применении индивидуальными предпринимателями патентной системы налогообложения на территории Алтайского края». </w:t>
      </w:r>
    </w:p>
    <w:p w:rsidR="00DE3BDA" w:rsidRDefault="00DE3BDA" w:rsidP="00DE3BDA">
      <w:pPr>
        <w:ind w:firstLine="720"/>
        <w:jc w:val="both"/>
        <w:rPr>
          <w:sz w:val="28"/>
          <w:szCs w:val="28"/>
        </w:rPr>
      </w:pPr>
      <w:r w:rsidRPr="00E20AC8">
        <w:rPr>
          <w:sz w:val="28"/>
          <w:szCs w:val="28"/>
        </w:rPr>
        <w:t xml:space="preserve">Кроме этого, в отчетном периоде в бюджет городского округа поступило 37 тыс. руб. единого сельскохозяйственного налога и </w:t>
      </w:r>
      <w:r>
        <w:rPr>
          <w:sz w:val="28"/>
          <w:szCs w:val="28"/>
        </w:rPr>
        <w:t>65</w:t>
      </w:r>
      <w:r w:rsidRPr="00E20AC8">
        <w:rPr>
          <w:sz w:val="28"/>
          <w:szCs w:val="28"/>
        </w:rPr>
        <w:t xml:space="preserve"> тыс. руб. единого налога на вмененный доход.</w:t>
      </w:r>
    </w:p>
    <w:p w:rsidR="00DE3BDA" w:rsidRPr="00E20AC8" w:rsidRDefault="00DE3BDA" w:rsidP="00DE3BDA">
      <w:pPr>
        <w:ind w:firstLine="708"/>
        <w:contextualSpacing/>
        <w:jc w:val="both"/>
        <w:rPr>
          <w:sz w:val="28"/>
          <w:szCs w:val="28"/>
        </w:rPr>
      </w:pPr>
      <w:r w:rsidRPr="00E20AC8">
        <w:rPr>
          <w:sz w:val="28"/>
          <w:szCs w:val="28"/>
        </w:rPr>
        <w:t>Объём поступлений налогов на имущество составил  25 232 тыс. руб.</w:t>
      </w:r>
      <w:r>
        <w:rPr>
          <w:sz w:val="28"/>
          <w:szCs w:val="28"/>
        </w:rPr>
        <w:t xml:space="preserve">, что составляет </w:t>
      </w:r>
      <w:r w:rsidRPr="00E20AC8">
        <w:rPr>
          <w:sz w:val="28"/>
          <w:szCs w:val="28"/>
        </w:rPr>
        <w:t xml:space="preserve"> 25% </w:t>
      </w:r>
      <w:r>
        <w:rPr>
          <w:sz w:val="28"/>
          <w:szCs w:val="28"/>
        </w:rPr>
        <w:t xml:space="preserve">от прогноза на год </w:t>
      </w:r>
      <w:r w:rsidRPr="00E20AC8">
        <w:rPr>
          <w:sz w:val="28"/>
          <w:szCs w:val="28"/>
        </w:rPr>
        <w:t xml:space="preserve">в связи с тем, что для физических лиц срок </w:t>
      </w:r>
      <w:r w:rsidRPr="00E20AC8">
        <w:rPr>
          <w:sz w:val="28"/>
          <w:szCs w:val="28"/>
        </w:rPr>
        <w:lastRenderedPageBreak/>
        <w:t>уплаты налогов установлен 1 декабря и авансовые платежи для них налоговым законодательством не предусмотрены.</w:t>
      </w:r>
      <w:r w:rsidRPr="00286E86">
        <w:rPr>
          <w:color w:val="FF0000"/>
          <w:sz w:val="28"/>
          <w:szCs w:val="28"/>
        </w:rPr>
        <w:t xml:space="preserve"> </w:t>
      </w:r>
      <w:r w:rsidRPr="00E20AC8">
        <w:rPr>
          <w:sz w:val="28"/>
          <w:szCs w:val="28"/>
        </w:rPr>
        <w:t>При этом земельного налога поступило 21 276 тыс. руб.</w:t>
      </w:r>
      <w:r>
        <w:rPr>
          <w:sz w:val="28"/>
          <w:szCs w:val="28"/>
        </w:rPr>
        <w:t xml:space="preserve">, </w:t>
      </w:r>
      <w:r w:rsidRPr="00E20AC8">
        <w:rPr>
          <w:sz w:val="28"/>
          <w:szCs w:val="28"/>
        </w:rPr>
        <w:t xml:space="preserve">налога на имущество физических лиц  3 956 тыс. руб. </w:t>
      </w:r>
    </w:p>
    <w:p w:rsidR="00DE3BDA" w:rsidRDefault="00DE3BDA" w:rsidP="00DE3BDA">
      <w:pPr>
        <w:ind w:firstLine="720"/>
        <w:jc w:val="both"/>
        <w:rPr>
          <w:sz w:val="28"/>
          <w:szCs w:val="28"/>
        </w:rPr>
      </w:pPr>
      <w:r w:rsidRPr="003D357B">
        <w:rPr>
          <w:sz w:val="28"/>
          <w:szCs w:val="28"/>
        </w:rPr>
        <w:t xml:space="preserve">Объем поступлений государственной пошлины составил 34 658 тыс. руб. Годовые назначения (67 135 тыс. руб.) исполнены на 52%. По сравнению </w:t>
      </w:r>
      <w:r>
        <w:rPr>
          <w:sz w:val="28"/>
          <w:szCs w:val="28"/>
        </w:rPr>
        <w:br/>
      </w:r>
      <w:r w:rsidRPr="003D357B">
        <w:rPr>
          <w:sz w:val="28"/>
          <w:szCs w:val="28"/>
        </w:rPr>
        <w:t xml:space="preserve">с 1 полугодием 2024 года поступления увеличились в 2,9 раза  или на 22 949 </w:t>
      </w:r>
      <w:r>
        <w:rPr>
          <w:sz w:val="28"/>
          <w:szCs w:val="28"/>
        </w:rPr>
        <w:br/>
      </w:r>
      <w:r w:rsidRPr="003D357B">
        <w:rPr>
          <w:sz w:val="28"/>
          <w:szCs w:val="28"/>
        </w:rPr>
        <w:t xml:space="preserve">тыс. руб. </w:t>
      </w:r>
    </w:p>
    <w:p w:rsidR="00DE3BDA" w:rsidRPr="003D357B" w:rsidRDefault="00DE3BDA" w:rsidP="00DE3BDA">
      <w:pPr>
        <w:ind w:firstLine="720"/>
        <w:jc w:val="both"/>
        <w:rPr>
          <w:sz w:val="28"/>
          <w:szCs w:val="28"/>
        </w:rPr>
      </w:pPr>
      <w:r w:rsidRPr="009268F3">
        <w:rPr>
          <w:sz w:val="28"/>
          <w:szCs w:val="28"/>
        </w:rPr>
        <w:t xml:space="preserve">Положительная динамика </w:t>
      </w:r>
      <w:r>
        <w:rPr>
          <w:sz w:val="28"/>
          <w:szCs w:val="28"/>
        </w:rPr>
        <w:t xml:space="preserve">достигнута </w:t>
      </w:r>
      <w:r w:rsidRPr="009268F3">
        <w:rPr>
          <w:sz w:val="28"/>
          <w:szCs w:val="28"/>
        </w:rPr>
        <w:t>за счет роста количества обращений в суды и увеличения размеров судебных государственных пошлин  в соответствии с изменениями, внесенными в Главу 25.3 Налогового кодекса Российской Федерации</w:t>
      </w:r>
      <w:r>
        <w:rPr>
          <w:sz w:val="28"/>
          <w:szCs w:val="28"/>
        </w:rPr>
        <w:t>.</w:t>
      </w:r>
      <w:r w:rsidRPr="009268F3">
        <w:rPr>
          <w:sz w:val="28"/>
          <w:szCs w:val="28"/>
        </w:rPr>
        <w:t xml:space="preserve"> </w:t>
      </w:r>
    </w:p>
    <w:p w:rsidR="00DE3BDA" w:rsidRPr="003D357B" w:rsidRDefault="00DE3BDA" w:rsidP="00DE3BDA">
      <w:pPr>
        <w:ind w:firstLine="720"/>
        <w:jc w:val="both"/>
        <w:rPr>
          <w:sz w:val="28"/>
          <w:szCs w:val="28"/>
        </w:rPr>
      </w:pPr>
      <w:r w:rsidRPr="003D357B">
        <w:rPr>
          <w:sz w:val="28"/>
          <w:szCs w:val="28"/>
        </w:rPr>
        <w:t xml:space="preserve">В 1 полугодии 2025 года также поступило 1 964 тыс. руб. налога </w:t>
      </w:r>
      <w:r>
        <w:rPr>
          <w:sz w:val="28"/>
          <w:szCs w:val="28"/>
        </w:rPr>
        <w:br/>
      </w:r>
      <w:r w:rsidRPr="003D357B">
        <w:rPr>
          <w:sz w:val="28"/>
          <w:szCs w:val="28"/>
        </w:rPr>
        <w:t xml:space="preserve">на добычу общераспространённых полезных ископаемых, что составляет 88% </w:t>
      </w:r>
      <w:r>
        <w:rPr>
          <w:sz w:val="28"/>
          <w:szCs w:val="28"/>
        </w:rPr>
        <w:br/>
      </w:r>
      <w:r w:rsidRPr="003D357B">
        <w:rPr>
          <w:sz w:val="28"/>
          <w:szCs w:val="28"/>
        </w:rPr>
        <w:t>к уровню 1 полугодия 2024 года и 2,0 тыс. руб. сбора за пользование объектами животного мира.</w:t>
      </w:r>
    </w:p>
    <w:p w:rsidR="00DE3BDA" w:rsidRPr="003D357B" w:rsidRDefault="00DE3BDA" w:rsidP="00DE3BDA">
      <w:pPr>
        <w:ind w:firstLine="720"/>
        <w:jc w:val="both"/>
        <w:rPr>
          <w:sz w:val="28"/>
          <w:szCs w:val="28"/>
        </w:rPr>
      </w:pPr>
      <w:r w:rsidRPr="003D357B">
        <w:rPr>
          <w:sz w:val="28"/>
          <w:szCs w:val="28"/>
        </w:rPr>
        <w:t xml:space="preserve">Неналоговых доходов в 1 полугодии 2025 года поступило 58 636 </w:t>
      </w:r>
      <w:r w:rsidR="00925114">
        <w:rPr>
          <w:sz w:val="28"/>
          <w:szCs w:val="28"/>
        </w:rPr>
        <w:br/>
      </w:r>
      <w:r w:rsidRPr="003D357B">
        <w:rPr>
          <w:sz w:val="28"/>
          <w:szCs w:val="28"/>
        </w:rPr>
        <w:t>тыс. руб., что составляет 60% от годового прогноза и на 39%</w:t>
      </w:r>
      <w:r w:rsidR="00925114">
        <w:rPr>
          <w:sz w:val="28"/>
          <w:szCs w:val="28"/>
        </w:rPr>
        <w:t>,</w:t>
      </w:r>
      <w:r w:rsidRPr="003D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37 746 </w:t>
      </w:r>
      <w:r w:rsidR="00925114">
        <w:rPr>
          <w:sz w:val="28"/>
          <w:szCs w:val="28"/>
        </w:rPr>
        <w:br/>
      </w:r>
      <w:r>
        <w:rPr>
          <w:sz w:val="28"/>
          <w:szCs w:val="28"/>
        </w:rPr>
        <w:t xml:space="preserve">тыс. руб. </w:t>
      </w:r>
      <w:r w:rsidRPr="003D357B">
        <w:rPr>
          <w:sz w:val="28"/>
          <w:szCs w:val="28"/>
        </w:rPr>
        <w:t>меньше  уровня первого полугодия 2024 года.</w:t>
      </w:r>
      <w:r>
        <w:rPr>
          <w:sz w:val="28"/>
          <w:szCs w:val="28"/>
        </w:rPr>
        <w:t xml:space="preserve"> </w:t>
      </w:r>
    </w:p>
    <w:p w:rsidR="00DE3BDA" w:rsidRPr="00DA3BC6" w:rsidRDefault="00DE3BDA" w:rsidP="00DE3BDA">
      <w:pPr>
        <w:ind w:firstLine="720"/>
        <w:jc w:val="both"/>
        <w:rPr>
          <w:sz w:val="28"/>
          <w:szCs w:val="28"/>
        </w:rPr>
      </w:pPr>
      <w:proofErr w:type="gramStart"/>
      <w:r w:rsidRPr="00DA3BC6">
        <w:rPr>
          <w:sz w:val="28"/>
          <w:szCs w:val="28"/>
        </w:rPr>
        <w:t xml:space="preserve">Поступления доходов от использования имущества, находящегося            в муниципальной собственности, составили 39 255 тыс. руб. (55% от годового прогноза), по сравнению с соответствующим периодом прошлого года доходы выросли  на 38% или на 10 709 тыс. руб.  Из них доходов, получаемых в виде арендной платы за земельные участки,  государственная собственность </w:t>
      </w:r>
      <w:r w:rsidR="00925114">
        <w:rPr>
          <w:sz w:val="28"/>
          <w:szCs w:val="28"/>
        </w:rPr>
        <w:br/>
      </w:r>
      <w:r w:rsidRPr="00DA3BC6">
        <w:rPr>
          <w:sz w:val="28"/>
          <w:szCs w:val="28"/>
        </w:rPr>
        <w:t>на которые не разграничена, поступило  31 375 тыс. руб.;  доходов, получаемых в</w:t>
      </w:r>
      <w:proofErr w:type="gramEnd"/>
      <w:r w:rsidRPr="00DA3BC6">
        <w:rPr>
          <w:sz w:val="28"/>
          <w:szCs w:val="28"/>
        </w:rPr>
        <w:t xml:space="preserve"> </w:t>
      </w:r>
      <w:proofErr w:type="gramStart"/>
      <w:r w:rsidRPr="00DA3BC6">
        <w:rPr>
          <w:sz w:val="28"/>
          <w:szCs w:val="28"/>
        </w:rPr>
        <w:t>виде арендной платы за земли, находящиеся в собственности городского округа</w:t>
      </w:r>
      <w:r w:rsidR="0056642C">
        <w:rPr>
          <w:sz w:val="28"/>
          <w:szCs w:val="28"/>
        </w:rPr>
        <w:t xml:space="preserve">, </w:t>
      </w:r>
      <w:r w:rsidRPr="00DA3BC6">
        <w:rPr>
          <w:sz w:val="28"/>
          <w:szCs w:val="28"/>
        </w:rPr>
        <w:t xml:space="preserve"> – 2 417 тыс. руб.;  доходов от сдачи в аренду имущества казны – 1 250 тыс. руб.; платежей за наем муниципального жилья – 1 044 тыс. руб.; платы за предоставление права на размещение и эксплуатацию нестационарного торгового объекта, установку и эксплуатацию рекламных конструкций – 3 169 тыс. руб.</w:t>
      </w:r>
      <w:proofErr w:type="gramEnd"/>
    </w:p>
    <w:p w:rsidR="00DE3BDA" w:rsidRPr="0092512A" w:rsidRDefault="00DE3BDA" w:rsidP="00DE3BDA">
      <w:pPr>
        <w:ind w:firstLine="720"/>
        <w:jc w:val="both"/>
        <w:rPr>
          <w:sz w:val="28"/>
          <w:szCs w:val="28"/>
        </w:rPr>
      </w:pPr>
      <w:r w:rsidRPr="0092512A">
        <w:rPr>
          <w:sz w:val="28"/>
          <w:szCs w:val="28"/>
        </w:rPr>
        <w:t>Поступление доходов в виде платы за негативное воздействие на окружающую среду составило 804 тыс. руб. По сравнению с уровнем 1 полугодия 2024 года доходы увеличились на 101 тыс. руб. или на 14%.</w:t>
      </w:r>
    </w:p>
    <w:p w:rsidR="00DE3BDA" w:rsidRPr="0092512A" w:rsidRDefault="00DE3BDA" w:rsidP="00DE3BDA">
      <w:pPr>
        <w:ind w:firstLine="720"/>
        <w:jc w:val="both"/>
        <w:rPr>
          <w:sz w:val="28"/>
          <w:szCs w:val="28"/>
        </w:rPr>
      </w:pPr>
      <w:r w:rsidRPr="0092512A">
        <w:rPr>
          <w:sz w:val="28"/>
          <w:szCs w:val="28"/>
        </w:rPr>
        <w:t>Поступления доходов от оказания платных услуг (работ) и компенсации затрат государства составили 7 752 тыс. руб., что составляет 54% от годового плана и 80% к уровню соответствующего периода прошлого года.</w:t>
      </w:r>
      <w:r w:rsidRPr="0092512A">
        <w:t xml:space="preserve"> </w:t>
      </w:r>
      <w:r w:rsidRPr="0092512A">
        <w:rPr>
          <w:sz w:val="28"/>
          <w:szCs w:val="28"/>
        </w:rPr>
        <w:t>Уменьшение  за счет поступивших в 1 полугодии 2024 года прочих доходов от компенсации затрат государства, носящих разовый характер</w:t>
      </w:r>
      <w:r>
        <w:rPr>
          <w:sz w:val="28"/>
          <w:szCs w:val="28"/>
        </w:rPr>
        <w:t>,</w:t>
      </w:r>
      <w:r w:rsidRPr="0092512A">
        <w:rPr>
          <w:sz w:val="28"/>
          <w:szCs w:val="28"/>
        </w:rPr>
        <w:t xml:space="preserve"> в большем объеме, чем </w:t>
      </w:r>
      <w:r w:rsidR="0056642C">
        <w:rPr>
          <w:sz w:val="28"/>
          <w:szCs w:val="28"/>
        </w:rPr>
        <w:br/>
      </w:r>
      <w:r w:rsidRPr="0092512A">
        <w:rPr>
          <w:sz w:val="28"/>
          <w:szCs w:val="28"/>
        </w:rPr>
        <w:t>в первом полугодии 2025 года.</w:t>
      </w:r>
    </w:p>
    <w:p w:rsidR="00DE3BDA" w:rsidRPr="0092512A" w:rsidRDefault="00DE3BDA" w:rsidP="00DE3BDA">
      <w:pPr>
        <w:ind w:firstLine="720"/>
        <w:jc w:val="both"/>
        <w:rPr>
          <w:sz w:val="28"/>
          <w:szCs w:val="28"/>
        </w:rPr>
      </w:pPr>
      <w:r w:rsidRPr="0092512A">
        <w:rPr>
          <w:sz w:val="28"/>
          <w:szCs w:val="28"/>
        </w:rPr>
        <w:t xml:space="preserve">Доходов от продажи материальных и нематериальных активов поступило 7 847 тыс. руб., что на 47 397 тыс. руб. меньше 1 полугодия 2024 года. </w:t>
      </w:r>
      <w:r w:rsidRPr="00157961">
        <w:rPr>
          <w:sz w:val="28"/>
          <w:szCs w:val="28"/>
        </w:rPr>
        <w:t xml:space="preserve">Снижение </w:t>
      </w:r>
      <w:r w:rsidR="0056642C">
        <w:rPr>
          <w:sz w:val="28"/>
          <w:szCs w:val="28"/>
        </w:rPr>
        <w:t xml:space="preserve">связано с тем, </w:t>
      </w:r>
      <w:r w:rsidRPr="00157961">
        <w:rPr>
          <w:sz w:val="28"/>
          <w:szCs w:val="28"/>
        </w:rPr>
        <w:t>что в 1 полугодии 2024 года были реализованы крупные земельные участки.</w:t>
      </w:r>
    </w:p>
    <w:p w:rsidR="00DE3BDA" w:rsidRDefault="00DE3BDA" w:rsidP="00DE3BDA">
      <w:pPr>
        <w:ind w:firstLine="708"/>
        <w:jc w:val="both"/>
        <w:rPr>
          <w:sz w:val="28"/>
          <w:szCs w:val="28"/>
        </w:rPr>
      </w:pPr>
      <w:proofErr w:type="gramStart"/>
      <w:r w:rsidRPr="0092512A">
        <w:rPr>
          <w:sz w:val="28"/>
          <w:szCs w:val="28"/>
        </w:rPr>
        <w:t xml:space="preserve">Поступление штрафов в бюджет городского округа составило                     2 917 тыс. руб.  По сравнению с 1 полугодием 2024 года поступления выросли </w:t>
      </w:r>
      <w:r w:rsidR="0056642C">
        <w:rPr>
          <w:sz w:val="28"/>
          <w:szCs w:val="28"/>
        </w:rPr>
        <w:br/>
      </w:r>
      <w:r w:rsidRPr="0092512A">
        <w:rPr>
          <w:sz w:val="28"/>
          <w:szCs w:val="28"/>
        </w:rPr>
        <w:lastRenderedPageBreak/>
        <w:t>на 1 310 тыс. руб. Рост за счет поступления в бюджет городского  округа разовых поступлений в виде штрафных санкций за нарушение условий исполнения муниципальных контрактов и возмещение ущерба при возникновении страховых случаев.</w:t>
      </w:r>
      <w:proofErr w:type="gramEnd"/>
    </w:p>
    <w:p w:rsidR="00DE3BDA" w:rsidRPr="00A542AC" w:rsidRDefault="00DE3BDA" w:rsidP="00DE3BDA">
      <w:pPr>
        <w:ind w:firstLine="708"/>
        <w:jc w:val="both"/>
        <w:rPr>
          <w:sz w:val="28"/>
          <w:szCs w:val="28"/>
        </w:rPr>
      </w:pPr>
      <w:r w:rsidRPr="00A542AC">
        <w:rPr>
          <w:sz w:val="28"/>
          <w:szCs w:val="28"/>
        </w:rPr>
        <w:t>Невыясненные поступления по состоянию на 01.07.2025 составили 61 тыс. руб. (были зачислены в доходы бюджета городского округа 30.06.2025, уточнены – 04.07.2025).</w:t>
      </w:r>
    </w:p>
    <w:p w:rsidR="005654B8" w:rsidRPr="005F00A8" w:rsidRDefault="005654B8" w:rsidP="005654B8">
      <w:pPr>
        <w:pStyle w:val="a4"/>
        <w:ind w:firstLine="708"/>
        <w:jc w:val="both"/>
        <w:rPr>
          <w:szCs w:val="28"/>
        </w:rPr>
      </w:pPr>
      <w:r w:rsidRPr="0056642C">
        <w:rPr>
          <w:szCs w:val="28"/>
        </w:rPr>
        <w:t>Безвозмездные</w:t>
      </w:r>
      <w:r w:rsidRPr="005F00A8">
        <w:rPr>
          <w:szCs w:val="28"/>
        </w:rPr>
        <w:t xml:space="preserve"> поступления в бюджет городского округа из краевого бюджета составили </w:t>
      </w:r>
      <w:r w:rsidR="0056642C">
        <w:rPr>
          <w:szCs w:val="28"/>
        </w:rPr>
        <w:t>845 858</w:t>
      </w:r>
      <w:r w:rsidRPr="005F00A8">
        <w:rPr>
          <w:szCs w:val="28"/>
        </w:rPr>
        <w:t xml:space="preserve"> тыс. руб</w:t>
      </w:r>
      <w:r w:rsidR="00137321" w:rsidRPr="005F00A8">
        <w:rPr>
          <w:szCs w:val="28"/>
        </w:rPr>
        <w:t>.</w:t>
      </w:r>
      <w:r w:rsidRPr="005F00A8">
        <w:rPr>
          <w:szCs w:val="28"/>
        </w:rPr>
        <w:t xml:space="preserve"> или </w:t>
      </w:r>
      <w:r w:rsidR="0056642C">
        <w:rPr>
          <w:szCs w:val="28"/>
        </w:rPr>
        <w:t>47</w:t>
      </w:r>
      <w:r w:rsidRPr="005F00A8">
        <w:rPr>
          <w:szCs w:val="28"/>
        </w:rPr>
        <w:t>% к годовому плану.</w:t>
      </w:r>
    </w:p>
    <w:p w:rsidR="005654B8" w:rsidRPr="008034DA" w:rsidRDefault="005654B8" w:rsidP="005654B8">
      <w:pPr>
        <w:pStyle w:val="a4"/>
        <w:ind w:firstLine="708"/>
        <w:jc w:val="both"/>
        <w:rPr>
          <w:szCs w:val="28"/>
          <w:highlight w:val="yellow"/>
        </w:rPr>
      </w:pPr>
      <w:r w:rsidRPr="005F00A8">
        <w:rPr>
          <w:szCs w:val="28"/>
        </w:rPr>
        <w:t xml:space="preserve">В бюджет поступили дотации на выравнивание бюджетной обеспеченности в сумме </w:t>
      </w:r>
      <w:r w:rsidR="0056642C">
        <w:rPr>
          <w:szCs w:val="28"/>
        </w:rPr>
        <w:t>6</w:t>
      </w:r>
      <w:r w:rsidR="00133626">
        <w:rPr>
          <w:szCs w:val="28"/>
        </w:rPr>
        <w:t>0 000</w:t>
      </w:r>
      <w:r w:rsidRPr="005F00A8">
        <w:rPr>
          <w:szCs w:val="28"/>
        </w:rPr>
        <w:t xml:space="preserve"> тыс. руб</w:t>
      </w:r>
      <w:r w:rsidR="00137321" w:rsidRPr="005F00A8">
        <w:rPr>
          <w:szCs w:val="28"/>
        </w:rPr>
        <w:t>.</w:t>
      </w:r>
      <w:r w:rsidRPr="005F00A8">
        <w:rPr>
          <w:szCs w:val="28"/>
        </w:rPr>
        <w:t xml:space="preserve"> или </w:t>
      </w:r>
      <w:r w:rsidR="0056642C">
        <w:rPr>
          <w:szCs w:val="28"/>
        </w:rPr>
        <w:t>6</w:t>
      </w:r>
      <w:r w:rsidR="000537D5" w:rsidRPr="005F00A8">
        <w:rPr>
          <w:szCs w:val="28"/>
        </w:rPr>
        <w:t>0</w:t>
      </w:r>
      <w:r w:rsidRPr="005F00A8">
        <w:rPr>
          <w:szCs w:val="28"/>
        </w:rPr>
        <w:t>% от годового плана</w:t>
      </w:r>
      <w:r w:rsidR="0056642C">
        <w:rPr>
          <w:szCs w:val="28"/>
        </w:rPr>
        <w:t xml:space="preserve"> и дотация на поддержку мер по обеспечению сбалансированности бюджетов в сумме </w:t>
      </w:r>
      <w:r w:rsidR="0056642C">
        <w:rPr>
          <w:szCs w:val="28"/>
        </w:rPr>
        <w:br/>
        <w:t xml:space="preserve">14 171 тыс. руб. </w:t>
      </w:r>
      <w:r w:rsidR="0056642C" w:rsidRPr="00CA29BD">
        <w:rPr>
          <w:szCs w:val="28"/>
        </w:rPr>
        <w:t xml:space="preserve">или </w:t>
      </w:r>
      <w:r w:rsidR="0056642C">
        <w:rPr>
          <w:szCs w:val="28"/>
        </w:rPr>
        <w:t>100</w:t>
      </w:r>
      <w:r w:rsidR="0056642C" w:rsidRPr="00CA29BD">
        <w:rPr>
          <w:szCs w:val="28"/>
        </w:rPr>
        <w:t>% от годового плана</w:t>
      </w:r>
      <w:r w:rsidR="00D43433" w:rsidRPr="005F00A8">
        <w:rPr>
          <w:szCs w:val="28"/>
        </w:rPr>
        <w:t>.</w:t>
      </w:r>
      <w:r w:rsidRPr="008034DA">
        <w:rPr>
          <w:szCs w:val="28"/>
          <w:highlight w:val="yellow"/>
        </w:rPr>
        <w:t xml:space="preserve"> </w:t>
      </w:r>
    </w:p>
    <w:p w:rsidR="00B74600" w:rsidRPr="00861CED" w:rsidRDefault="00B74600" w:rsidP="005654B8">
      <w:pPr>
        <w:pStyle w:val="a4"/>
        <w:ind w:firstLine="708"/>
        <w:jc w:val="both"/>
        <w:rPr>
          <w:szCs w:val="28"/>
        </w:rPr>
      </w:pPr>
      <w:r w:rsidRPr="00861CED">
        <w:rPr>
          <w:szCs w:val="28"/>
        </w:rPr>
        <w:t xml:space="preserve">Субсидий </w:t>
      </w:r>
      <w:r w:rsidR="000D1BC9" w:rsidRPr="00861CED">
        <w:rPr>
          <w:szCs w:val="28"/>
        </w:rPr>
        <w:t xml:space="preserve">в бюджет городского округа </w:t>
      </w:r>
      <w:r w:rsidRPr="00861CED">
        <w:rPr>
          <w:szCs w:val="28"/>
        </w:rPr>
        <w:t>по</w:t>
      </w:r>
      <w:r w:rsidR="000D1BC9" w:rsidRPr="00861CED">
        <w:rPr>
          <w:szCs w:val="28"/>
        </w:rPr>
        <w:t>с</w:t>
      </w:r>
      <w:r w:rsidRPr="00861CED">
        <w:rPr>
          <w:szCs w:val="28"/>
        </w:rPr>
        <w:t xml:space="preserve">тупило </w:t>
      </w:r>
      <w:r w:rsidR="003747C0">
        <w:rPr>
          <w:szCs w:val="28"/>
        </w:rPr>
        <w:t>121 882</w:t>
      </w:r>
      <w:r w:rsidRPr="00861CED">
        <w:rPr>
          <w:szCs w:val="28"/>
        </w:rPr>
        <w:t xml:space="preserve"> тыс. руб. или </w:t>
      </w:r>
      <w:r w:rsidR="004F157E" w:rsidRPr="00861CED">
        <w:rPr>
          <w:szCs w:val="28"/>
        </w:rPr>
        <w:br/>
      </w:r>
      <w:r w:rsidR="003747C0">
        <w:rPr>
          <w:szCs w:val="28"/>
        </w:rPr>
        <w:t>22</w:t>
      </w:r>
      <w:r w:rsidR="004F157E" w:rsidRPr="00861CED">
        <w:rPr>
          <w:szCs w:val="28"/>
        </w:rPr>
        <w:t xml:space="preserve"> </w:t>
      </w:r>
      <w:r w:rsidRPr="00861CED">
        <w:rPr>
          <w:szCs w:val="28"/>
        </w:rPr>
        <w:t>% от годового плана.</w:t>
      </w:r>
    </w:p>
    <w:p w:rsidR="00861CED" w:rsidRDefault="005654B8" w:rsidP="005654B8">
      <w:pPr>
        <w:pStyle w:val="a4"/>
        <w:ind w:firstLine="708"/>
        <w:jc w:val="both"/>
        <w:rPr>
          <w:szCs w:val="28"/>
        </w:rPr>
      </w:pPr>
      <w:r w:rsidRPr="00861CED">
        <w:rPr>
          <w:szCs w:val="28"/>
        </w:rPr>
        <w:t xml:space="preserve">Субвенций на выполнение переданных государственных полномочий поступило </w:t>
      </w:r>
      <w:r w:rsidR="003747C0">
        <w:rPr>
          <w:szCs w:val="28"/>
        </w:rPr>
        <w:t>649 227</w:t>
      </w:r>
      <w:r w:rsidR="004F157E" w:rsidRPr="00861CED">
        <w:rPr>
          <w:szCs w:val="28"/>
        </w:rPr>
        <w:t xml:space="preserve"> </w:t>
      </w:r>
      <w:r w:rsidRPr="00861CED">
        <w:rPr>
          <w:szCs w:val="28"/>
        </w:rPr>
        <w:t>тыс. руб</w:t>
      </w:r>
      <w:r w:rsidR="00137321" w:rsidRPr="00861CED">
        <w:rPr>
          <w:szCs w:val="28"/>
        </w:rPr>
        <w:t>.</w:t>
      </w:r>
      <w:r w:rsidRPr="00861CED">
        <w:rPr>
          <w:szCs w:val="28"/>
        </w:rPr>
        <w:t xml:space="preserve">, или </w:t>
      </w:r>
      <w:r w:rsidR="003747C0">
        <w:rPr>
          <w:szCs w:val="28"/>
        </w:rPr>
        <w:t>58</w:t>
      </w:r>
      <w:r w:rsidRPr="00861CED">
        <w:rPr>
          <w:szCs w:val="28"/>
        </w:rPr>
        <w:t>% от годового плана.</w:t>
      </w:r>
    </w:p>
    <w:p w:rsidR="005654B8" w:rsidRPr="00847B50" w:rsidRDefault="00861CED" w:rsidP="005654B8">
      <w:pPr>
        <w:pStyle w:val="a4"/>
        <w:ind w:firstLine="708"/>
        <w:jc w:val="both"/>
        <w:rPr>
          <w:szCs w:val="28"/>
        </w:rPr>
      </w:pPr>
      <w:bookmarkStart w:id="1" w:name="_Hlk196163791"/>
      <w:proofErr w:type="gramStart"/>
      <w:r>
        <w:rPr>
          <w:szCs w:val="28"/>
        </w:rPr>
        <w:t>Межбюджетных трансфертов, передаваемых бюджетам городских округов</w:t>
      </w:r>
      <w:r w:rsidR="00847B50">
        <w:rPr>
          <w:szCs w:val="28"/>
        </w:rPr>
        <w:t xml:space="preserve"> поступило 229 тыс. рублей, в том числе:</w:t>
      </w:r>
      <w:r>
        <w:rPr>
          <w:szCs w:val="28"/>
        </w:rPr>
        <w:t xml:space="preserve"> на обеспечение расходов, осуществляемых в целях соблюдения предельных (максимальных) индексов изменения размера вносимой </w:t>
      </w:r>
      <w:r w:rsidRPr="00847B50">
        <w:rPr>
          <w:szCs w:val="28"/>
        </w:rPr>
        <w:t>гражданами платы за коммунальные услуги</w:t>
      </w:r>
      <w:r w:rsidR="00847B50">
        <w:rPr>
          <w:szCs w:val="28"/>
        </w:rPr>
        <w:t xml:space="preserve"> - </w:t>
      </w:r>
      <w:r w:rsidR="00847B50">
        <w:rPr>
          <w:szCs w:val="28"/>
        </w:rPr>
        <w:br/>
      </w:r>
      <w:r w:rsidR="009B57FB" w:rsidRPr="00847B50">
        <w:rPr>
          <w:szCs w:val="28"/>
        </w:rPr>
        <w:t>1</w:t>
      </w:r>
      <w:r w:rsidR="003747C0" w:rsidRPr="00847B50">
        <w:rPr>
          <w:szCs w:val="28"/>
        </w:rPr>
        <w:t>9</w:t>
      </w:r>
      <w:r w:rsidRPr="00847B50">
        <w:rPr>
          <w:szCs w:val="28"/>
        </w:rPr>
        <w:t xml:space="preserve"> тыс. руб</w:t>
      </w:r>
      <w:bookmarkEnd w:id="1"/>
      <w:r w:rsidRPr="00847B50">
        <w:rPr>
          <w:szCs w:val="28"/>
        </w:rPr>
        <w:t>.</w:t>
      </w:r>
      <w:r w:rsidR="003747C0" w:rsidRPr="00847B50">
        <w:rPr>
          <w:szCs w:val="28"/>
        </w:rPr>
        <w:t>, на поощрение победителей</w:t>
      </w:r>
      <w:r w:rsidR="005654B8" w:rsidRPr="00847B50">
        <w:rPr>
          <w:szCs w:val="28"/>
        </w:rPr>
        <w:t xml:space="preserve"> </w:t>
      </w:r>
      <w:r w:rsidR="00847B50" w:rsidRPr="00847B50">
        <w:rPr>
          <w:szCs w:val="28"/>
        </w:rPr>
        <w:t>краевого этапа Всероссийского конкурса «Лучшая муниципальная практика» за второе место в номинации «Градостроительная политика, обеспечение благоприятной среды жизнедеятельности населения и развитие жилищно-коммунального хозяйства</w:t>
      </w:r>
      <w:proofErr w:type="gramEnd"/>
      <w:r w:rsidR="00847B50" w:rsidRPr="00847B50">
        <w:rPr>
          <w:szCs w:val="28"/>
        </w:rPr>
        <w:t xml:space="preserve">» </w:t>
      </w:r>
      <w:r w:rsidR="00847B50">
        <w:rPr>
          <w:szCs w:val="28"/>
        </w:rPr>
        <w:t xml:space="preserve">- </w:t>
      </w:r>
      <w:r w:rsidR="00847B50" w:rsidRPr="00847B50">
        <w:rPr>
          <w:szCs w:val="28"/>
        </w:rPr>
        <w:t>210 тыс. руб.</w:t>
      </w:r>
    </w:p>
    <w:p w:rsidR="00657804" w:rsidRPr="008034DA" w:rsidRDefault="00657804" w:rsidP="005654B8">
      <w:pPr>
        <w:pStyle w:val="a4"/>
        <w:ind w:firstLine="708"/>
        <w:jc w:val="both"/>
        <w:rPr>
          <w:szCs w:val="28"/>
          <w:highlight w:val="yellow"/>
        </w:rPr>
      </w:pPr>
      <w:r>
        <w:rPr>
          <w:szCs w:val="28"/>
        </w:rPr>
        <w:t>Иных межбюджетных трансфертов, передаваемых бюджетам городских округов на обеспечение выплат</w:t>
      </w:r>
      <w:r w:rsidR="0098153F">
        <w:rPr>
          <w:szCs w:val="28"/>
        </w:rPr>
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</w:r>
      <w:r>
        <w:rPr>
          <w:szCs w:val="28"/>
        </w:rPr>
        <w:t xml:space="preserve">поступило </w:t>
      </w:r>
      <w:r w:rsidR="003747C0">
        <w:rPr>
          <w:szCs w:val="28"/>
        </w:rPr>
        <w:t>339</w:t>
      </w:r>
      <w:r>
        <w:rPr>
          <w:szCs w:val="28"/>
        </w:rPr>
        <w:t xml:space="preserve"> тыс. руб</w:t>
      </w:r>
      <w:r w:rsidR="00A223E4">
        <w:rPr>
          <w:szCs w:val="28"/>
        </w:rPr>
        <w:t>.</w:t>
      </w:r>
    </w:p>
    <w:p w:rsidR="00DC31BD" w:rsidRPr="008034DA" w:rsidRDefault="00DC31BD" w:rsidP="00DC31BD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0C557B">
        <w:rPr>
          <w:sz w:val="28"/>
          <w:szCs w:val="28"/>
        </w:rPr>
        <w:t xml:space="preserve">Кроме того, в бюджет городского округа поступили прочие безвозмездные поступления от филиала ФГУП «Почта России» и Управления социальной защиты населения по городу Новоалтайску и Первомайскому району на возмещение расходов по организации транспортного обслуживания всеми видами пассажирского транспорта общего пользования (кроме такси) отдельных категорий граждан в сумме </w:t>
      </w:r>
      <w:r w:rsidR="003747C0">
        <w:rPr>
          <w:sz w:val="28"/>
          <w:szCs w:val="28"/>
        </w:rPr>
        <w:t>8 354</w:t>
      </w:r>
      <w:r w:rsidRPr="000C557B">
        <w:rPr>
          <w:sz w:val="28"/>
          <w:szCs w:val="28"/>
        </w:rPr>
        <w:t xml:space="preserve"> тыс. руб., или </w:t>
      </w:r>
      <w:r w:rsidR="003747C0">
        <w:rPr>
          <w:sz w:val="28"/>
          <w:szCs w:val="28"/>
        </w:rPr>
        <w:t>52</w:t>
      </w:r>
      <w:r w:rsidRPr="000C557B">
        <w:rPr>
          <w:sz w:val="28"/>
          <w:szCs w:val="28"/>
        </w:rPr>
        <w:t xml:space="preserve">% от </w:t>
      </w:r>
      <w:r w:rsidR="007835DF" w:rsidRPr="000C557B">
        <w:rPr>
          <w:sz w:val="28"/>
          <w:szCs w:val="28"/>
        </w:rPr>
        <w:t xml:space="preserve">прогноза </w:t>
      </w:r>
      <w:r w:rsidR="003747C0">
        <w:rPr>
          <w:sz w:val="28"/>
          <w:szCs w:val="28"/>
        </w:rPr>
        <w:br/>
      </w:r>
      <w:r w:rsidR="007835DF" w:rsidRPr="000C557B">
        <w:rPr>
          <w:sz w:val="28"/>
          <w:szCs w:val="28"/>
        </w:rPr>
        <w:t>на 202</w:t>
      </w:r>
      <w:r w:rsidR="009B57FB">
        <w:rPr>
          <w:sz w:val="28"/>
          <w:szCs w:val="28"/>
        </w:rPr>
        <w:t>5</w:t>
      </w:r>
      <w:r w:rsidR="007835DF" w:rsidRPr="000C557B">
        <w:rPr>
          <w:sz w:val="28"/>
          <w:szCs w:val="28"/>
        </w:rPr>
        <w:t xml:space="preserve"> год</w:t>
      </w:r>
      <w:r w:rsidRPr="000C557B">
        <w:rPr>
          <w:sz w:val="28"/>
          <w:szCs w:val="28"/>
        </w:rPr>
        <w:t>.</w:t>
      </w:r>
      <w:proofErr w:type="gramEnd"/>
    </w:p>
    <w:p w:rsidR="00043E64" w:rsidRPr="000C557B" w:rsidRDefault="00043E64" w:rsidP="00DC31BD">
      <w:pPr>
        <w:ind w:firstLine="708"/>
        <w:jc w:val="both"/>
        <w:rPr>
          <w:sz w:val="28"/>
          <w:szCs w:val="28"/>
        </w:rPr>
      </w:pPr>
      <w:r w:rsidRPr="000C557B">
        <w:rPr>
          <w:sz w:val="28"/>
          <w:szCs w:val="28"/>
        </w:rPr>
        <w:t xml:space="preserve">Возращены из бюджета городского округа </w:t>
      </w:r>
      <w:r w:rsidR="000C557B" w:rsidRPr="000C557B">
        <w:rPr>
          <w:sz w:val="28"/>
          <w:szCs w:val="28"/>
        </w:rPr>
        <w:t xml:space="preserve">остатки субсидий, субвенций </w:t>
      </w:r>
      <w:r w:rsidR="00DE0498">
        <w:rPr>
          <w:sz w:val="28"/>
          <w:szCs w:val="28"/>
        </w:rPr>
        <w:br/>
      </w:r>
      <w:r w:rsidR="000C557B" w:rsidRPr="000C557B">
        <w:rPr>
          <w:sz w:val="28"/>
          <w:szCs w:val="28"/>
        </w:rPr>
        <w:t xml:space="preserve">и иных межбюджетных трансфертов, имеющих целевое назначение, прошлых лет в сумме </w:t>
      </w:r>
      <w:r w:rsidR="009B57FB">
        <w:rPr>
          <w:sz w:val="28"/>
          <w:szCs w:val="28"/>
        </w:rPr>
        <w:t>846</w:t>
      </w:r>
      <w:r w:rsidR="000C557B" w:rsidRPr="000C557B">
        <w:rPr>
          <w:sz w:val="28"/>
          <w:szCs w:val="28"/>
        </w:rPr>
        <w:t xml:space="preserve"> тыс. руб</w:t>
      </w:r>
      <w:r w:rsidR="00A223E4">
        <w:rPr>
          <w:sz w:val="28"/>
          <w:szCs w:val="28"/>
        </w:rPr>
        <w:t>.</w:t>
      </w:r>
    </w:p>
    <w:p w:rsidR="00F53437" w:rsidRPr="008034DA" w:rsidRDefault="005654B8" w:rsidP="006E30B7">
      <w:pPr>
        <w:ind w:firstLine="720"/>
        <w:jc w:val="both"/>
        <w:rPr>
          <w:sz w:val="28"/>
          <w:szCs w:val="28"/>
          <w:highlight w:val="yellow"/>
        </w:rPr>
      </w:pPr>
      <w:r w:rsidRPr="000C557B">
        <w:rPr>
          <w:sz w:val="28"/>
          <w:szCs w:val="28"/>
        </w:rPr>
        <w:t xml:space="preserve">По расходам бюджет городского округа за отчетный период исполнен </w:t>
      </w:r>
      <w:r w:rsidR="00100A21" w:rsidRPr="000C557B">
        <w:rPr>
          <w:sz w:val="28"/>
          <w:szCs w:val="28"/>
        </w:rPr>
        <w:br/>
      </w:r>
      <w:r w:rsidRPr="000C557B">
        <w:rPr>
          <w:sz w:val="28"/>
          <w:szCs w:val="28"/>
        </w:rPr>
        <w:t xml:space="preserve">на </w:t>
      </w:r>
      <w:r w:rsidR="00847B50">
        <w:rPr>
          <w:sz w:val="28"/>
          <w:szCs w:val="28"/>
        </w:rPr>
        <w:t>48</w:t>
      </w:r>
      <w:r w:rsidRPr="000C557B">
        <w:rPr>
          <w:sz w:val="28"/>
          <w:szCs w:val="28"/>
        </w:rPr>
        <w:t xml:space="preserve">%. При годовом плане в сумме </w:t>
      </w:r>
      <w:r w:rsidR="008E234F" w:rsidRPr="000C557B">
        <w:rPr>
          <w:sz w:val="28"/>
          <w:szCs w:val="28"/>
        </w:rPr>
        <w:t>2 </w:t>
      </w:r>
      <w:r w:rsidR="00847B50">
        <w:rPr>
          <w:sz w:val="28"/>
          <w:szCs w:val="28"/>
        </w:rPr>
        <w:t>977</w:t>
      </w:r>
      <w:r w:rsidR="00332B64" w:rsidRPr="000C557B">
        <w:rPr>
          <w:sz w:val="28"/>
          <w:szCs w:val="28"/>
        </w:rPr>
        <w:t xml:space="preserve"> </w:t>
      </w:r>
      <w:r w:rsidR="00847B50">
        <w:rPr>
          <w:sz w:val="28"/>
          <w:szCs w:val="28"/>
        </w:rPr>
        <w:t>944</w:t>
      </w:r>
      <w:r w:rsidRPr="000C557B">
        <w:rPr>
          <w:sz w:val="28"/>
          <w:szCs w:val="28"/>
        </w:rPr>
        <w:t xml:space="preserve"> тыс. руб</w:t>
      </w:r>
      <w:r w:rsidR="007B76BE" w:rsidRPr="000C557B">
        <w:rPr>
          <w:sz w:val="28"/>
          <w:szCs w:val="28"/>
        </w:rPr>
        <w:t>.</w:t>
      </w:r>
      <w:r w:rsidRPr="000C557B">
        <w:rPr>
          <w:sz w:val="28"/>
          <w:szCs w:val="28"/>
        </w:rPr>
        <w:t xml:space="preserve">, фактическое исполнение составило </w:t>
      </w:r>
      <w:r w:rsidR="00847B50">
        <w:rPr>
          <w:sz w:val="28"/>
          <w:szCs w:val="28"/>
        </w:rPr>
        <w:t>1 425</w:t>
      </w:r>
      <w:r w:rsidR="009B57FB">
        <w:rPr>
          <w:sz w:val="28"/>
          <w:szCs w:val="28"/>
        </w:rPr>
        <w:t xml:space="preserve"> </w:t>
      </w:r>
      <w:r w:rsidR="00847B50">
        <w:rPr>
          <w:sz w:val="28"/>
          <w:szCs w:val="28"/>
        </w:rPr>
        <w:t>870</w:t>
      </w:r>
      <w:r w:rsidR="00F53437" w:rsidRPr="000C557B">
        <w:rPr>
          <w:sz w:val="28"/>
          <w:szCs w:val="28"/>
        </w:rPr>
        <w:t xml:space="preserve"> тыс. руб. </w:t>
      </w:r>
    </w:p>
    <w:p w:rsidR="007F208E" w:rsidRPr="007F208E" w:rsidRDefault="00F24477" w:rsidP="0036265D">
      <w:pPr>
        <w:ind w:firstLine="708"/>
        <w:jc w:val="both"/>
        <w:rPr>
          <w:sz w:val="28"/>
          <w:szCs w:val="28"/>
        </w:rPr>
      </w:pPr>
      <w:proofErr w:type="gramStart"/>
      <w:r w:rsidRPr="00A223E4">
        <w:rPr>
          <w:sz w:val="28"/>
          <w:szCs w:val="28"/>
        </w:rPr>
        <w:lastRenderedPageBreak/>
        <w:t xml:space="preserve">В соответствии с Бюджетным кодексом Российской Федерации </w:t>
      </w:r>
      <w:r w:rsidR="0099482E" w:rsidRPr="00A223E4">
        <w:rPr>
          <w:sz w:val="28"/>
          <w:szCs w:val="28"/>
        </w:rPr>
        <w:br/>
      </w:r>
      <w:r w:rsidRPr="00A223E4">
        <w:rPr>
          <w:sz w:val="28"/>
          <w:szCs w:val="28"/>
        </w:rPr>
        <w:t xml:space="preserve">и на основании статьи </w:t>
      </w:r>
      <w:r w:rsidR="003C0690" w:rsidRPr="00A223E4">
        <w:rPr>
          <w:sz w:val="28"/>
          <w:szCs w:val="28"/>
        </w:rPr>
        <w:t>4</w:t>
      </w:r>
      <w:r w:rsidRPr="00A223E4">
        <w:rPr>
          <w:sz w:val="28"/>
          <w:szCs w:val="28"/>
        </w:rPr>
        <w:t xml:space="preserve"> </w:t>
      </w:r>
      <w:r w:rsidR="0099482E" w:rsidRPr="00A223E4">
        <w:rPr>
          <w:sz w:val="28"/>
          <w:szCs w:val="28"/>
        </w:rPr>
        <w:t xml:space="preserve">решения Новоалтайского городского Собрания депутатов от </w:t>
      </w:r>
      <w:r w:rsidR="000C557B" w:rsidRPr="00A223E4">
        <w:rPr>
          <w:sz w:val="28"/>
          <w:szCs w:val="28"/>
        </w:rPr>
        <w:t>1</w:t>
      </w:r>
      <w:r w:rsidR="009B57FB" w:rsidRPr="00A223E4">
        <w:rPr>
          <w:sz w:val="28"/>
          <w:szCs w:val="28"/>
        </w:rPr>
        <w:t>7</w:t>
      </w:r>
      <w:r w:rsidR="0099482E" w:rsidRPr="00A223E4">
        <w:rPr>
          <w:sz w:val="28"/>
          <w:szCs w:val="28"/>
        </w:rPr>
        <w:t>.12.202</w:t>
      </w:r>
      <w:r w:rsidR="009B57FB" w:rsidRPr="00A223E4">
        <w:rPr>
          <w:sz w:val="28"/>
          <w:szCs w:val="28"/>
        </w:rPr>
        <w:t>4</w:t>
      </w:r>
      <w:r w:rsidR="0099482E" w:rsidRPr="00A223E4">
        <w:rPr>
          <w:sz w:val="28"/>
          <w:szCs w:val="28"/>
        </w:rPr>
        <w:t xml:space="preserve"> № </w:t>
      </w:r>
      <w:r w:rsidR="009B57FB" w:rsidRPr="00A223E4">
        <w:rPr>
          <w:sz w:val="28"/>
          <w:szCs w:val="28"/>
        </w:rPr>
        <w:t>28</w:t>
      </w:r>
      <w:r w:rsidR="0099482E" w:rsidRPr="00A223E4">
        <w:rPr>
          <w:sz w:val="28"/>
          <w:szCs w:val="28"/>
        </w:rPr>
        <w:t xml:space="preserve"> «О бюджете городского округа города Новоалтайска на 202</w:t>
      </w:r>
      <w:r w:rsidR="009B57FB" w:rsidRPr="00A223E4">
        <w:rPr>
          <w:sz w:val="28"/>
          <w:szCs w:val="28"/>
        </w:rPr>
        <w:t>5</w:t>
      </w:r>
      <w:r w:rsidR="0099482E" w:rsidRPr="00A223E4">
        <w:rPr>
          <w:sz w:val="28"/>
          <w:szCs w:val="28"/>
        </w:rPr>
        <w:t xml:space="preserve"> год</w:t>
      </w:r>
      <w:r w:rsidR="003C0690" w:rsidRPr="00A223E4">
        <w:rPr>
          <w:sz w:val="28"/>
          <w:szCs w:val="28"/>
        </w:rPr>
        <w:t xml:space="preserve"> и на плановый период 202</w:t>
      </w:r>
      <w:r w:rsidR="009B57FB" w:rsidRPr="00A223E4">
        <w:rPr>
          <w:sz w:val="28"/>
          <w:szCs w:val="28"/>
        </w:rPr>
        <w:t>6</w:t>
      </w:r>
      <w:r w:rsidR="003C0690" w:rsidRPr="00A223E4">
        <w:rPr>
          <w:sz w:val="28"/>
          <w:szCs w:val="28"/>
        </w:rPr>
        <w:t xml:space="preserve"> и 202</w:t>
      </w:r>
      <w:r w:rsidR="009B57FB" w:rsidRPr="00A223E4">
        <w:rPr>
          <w:sz w:val="28"/>
          <w:szCs w:val="28"/>
        </w:rPr>
        <w:t>7</w:t>
      </w:r>
      <w:r w:rsidR="003C0690" w:rsidRPr="00A223E4">
        <w:rPr>
          <w:sz w:val="28"/>
          <w:szCs w:val="28"/>
        </w:rPr>
        <w:t xml:space="preserve"> годов</w:t>
      </w:r>
      <w:r w:rsidR="0099482E" w:rsidRPr="00A223E4">
        <w:rPr>
          <w:sz w:val="28"/>
          <w:szCs w:val="28"/>
        </w:rPr>
        <w:t>»</w:t>
      </w:r>
      <w:r w:rsidR="0036265D">
        <w:rPr>
          <w:sz w:val="28"/>
          <w:szCs w:val="28"/>
        </w:rPr>
        <w:t xml:space="preserve"> </w:t>
      </w:r>
      <w:r w:rsidR="00043E64" w:rsidRPr="0036265D">
        <w:rPr>
          <w:sz w:val="28"/>
          <w:szCs w:val="28"/>
        </w:rPr>
        <w:t xml:space="preserve">увеличены </w:t>
      </w:r>
      <w:bookmarkStart w:id="2" w:name="_Hlk196165356"/>
      <w:r w:rsidR="00043E64" w:rsidRPr="0036265D">
        <w:rPr>
          <w:sz w:val="28"/>
          <w:szCs w:val="28"/>
        </w:rPr>
        <w:t>бюджетные ассигнования сверх утвержденных указанным решением доходов, имеющи</w:t>
      </w:r>
      <w:r w:rsidR="002039F7" w:rsidRPr="0036265D">
        <w:rPr>
          <w:sz w:val="28"/>
          <w:szCs w:val="28"/>
        </w:rPr>
        <w:t>х</w:t>
      </w:r>
      <w:r w:rsidR="00043E64" w:rsidRPr="0036265D">
        <w:rPr>
          <w:sz w:val="28"/>
          <w:szCs w:val="28"/>
        </w:rPr>
        <w:t xml:space="preserve"> целевое назначение, </w:t>
      </w:r>
      <w:bookmarkEnd w:id="2"/>
      <w:r w:rsidR="00043E64" w:rsidRPr="0036265D">
        <w:rPr>
          <w:sz w:val="28"/>
          <w:szCs w:val="28"/>
        </w:rPr>
        <w:t>полученн</w:t>
      </w:r>
      <w:r w:rsidR="002039F7" w:rsidRPr="0036265D">
        <w:rPr>
          <w:sz w:val="28"/>
          <w:szCs w:val="28"/>
        </w:rPr>
        <w:t>ых</w:t>
      </w:r>
      <w:r w:rsidR="00043E64" w:rsidRPr="0036265D">
        <w:rPr>
          <w:sz w:val="28"/>
          <w:szCs w:val="28"/>
        </w:rPr>
        <w:t xml:space="preserve"> при исполнении бюджета в течение 1 </w:t>
      </w:r>
      <w:r w:rsidR="00847B50" w:rsidRPr="0036265D">
        <w:rPr>
          <w:sz w:val="28"/>
          <w:szCs w:val="28"/>
        </w:rPr>
        <w:t>полугоди</w:t>
      </w:r>
      <w:r w:rsidR="0036265D">
        <w:rPr>
          <w:sz w:val="28"/>
          <w:szCs w:val="28"/>
        </w:rPr>
        <w:t>я</w:t>
      </w:r>
      <w:r w:rsidR="00043E64" w:rsidRPr="0036265D">
        <w:rPr>
          <w:sz w:val="28"/>
          <w:szCs w:val="28"/>
        </w:rPr>
        <w:t xml:space="preserve"> 202</w:t>
      </w:r>
      <w:r w:rsidR="009B57FB" w:rsidRPr="0036265D">
        <w:rPr>
          <w:sz w:val="28"/>
          <w:szCs w:val="28"/>
        </w:rPr>
        <w:t>5</w:t>
      </w:r>
      <w:r w:rsidR="00043E64" w:rsidRPr="0036265D">
        <w:rPr>
          <w:sz w:val="28"/>
          <w:szCs w:val="28"/>
        </w:rPr>
        <w:t xml:space="preserve"> года</w:t>
      </w:r>
      <w:r w:rsidR="002039F7" w:rsidRPr="0036265D">
        <w:rPr>
          <w:sz w:val="28"/>
          <w:szCs w:val="28"/>
        </w:rPr>
        <w:t>,</w:t>
      </w:r>
      <w:r w:rsidR="00043E64" w:rsidRPr="0036265D">
        <w:rPr>
          <w:sz w:val="28"/>
          <w:szCs w:val="28"/>
        </w:rPr>
        <w:t xml:space="preserve"> </w:t>
      </w:r>
      <w:r w:rsidR="00CE5C20" w:rsidRPr="0036265D">
        <w:rPr>
          <w:sz w:val="28"/>
          <w:szCs w:val="28"/>
        </w:rPr>
        <w:t>за счет</w:t>
      </w:r>
      <w:proofErr w:type="gramEnd"/>
      <w:r w:rsidR="00CE5C20" w:rsidRPr="0036265D">
        <w:rPr>
          <w:sz w:val="28"/>
          <w:szCs w:val="28"/>
        </w:rPr>
        <w:t xml:space="preserve"> </w:t>
      </w:r>
      <w:r w:rsidR="0036265D" w:rsidRPr="0036265D">
        <w:rPr>
          <w:sz w:val="28"/>
          <w:szCs w:val="28"/>
        </w:rPr>
        <w:t>иного межбюджетного трансферта</w:t>
      </w:r>
      <w:r w:rsidR="0036265D">
        <w:rPr>
          <w:sz w:val="28"/>
          <w:szCs w:val="28"/>
        </w:rPr>
        <w:t>,</w:t>
      </w:r>
      <w:r w:rsidR="0036265D" w:rsidRPr="0036265D">
        <w:rPr>
          <w:sz w:val="28"/>
          <w:szCs w:val="28"/>
        </w:rPr>
        <w:t xml:space="preserve"> поступивш</w:t>
      </w:r>
      <w:r w:rsidR="0036265D">
        <w:rPr>
          <w:sz w:val="28"/>
          <w:szCs w:val="28"/>
        </w:rPr>
        <w:t>его</w:t>
      </w:r>
      <w:r w:rsidR="0036265D" w:rsidRPr="0036265D">
        <w:rPr>
          <w:sz w:val="28"/>
          <w:szCs w:val="28"/>
        </w:rPr>
        <w:t xml:space="preserve"> на поощрение победителей краевого этапа Всероссийского конкурса «Лучшая муниципальная практика» за второе место в номинации «Градостроительная политика, обеспечение благоприятной среды жизнедеятельности населения и развитие жилищно-коммунального хозяйства» </w:t>
      </w:r>
      <w:r w:rsidR="0036265D">
        <w:rPr>
          <w:sz w:val="28"/>
          <w:szCs w:val="28"/>
        </w:rPr>
        <w:t xml:space="preserve">в сумме </w:t>
      </w:r>
      <w:r w:rsidR="0036265D" w:rsidRPr="0036265D">
        <w:rPr>
          <w:sz w:val="28"/>
          <w:szCs w:val="28"/>
        </w:rPr>
        <w:t>210 тыс. руб.</w:t>
      </w:r>
    </w:p>
    <w:p w:rsidR="000D3E25" w:rsidRPr="00DE0498" w:rsidRDefault="000D3E25" w:rsidP="005654B8">
      <w:pPr>
        <w:pStyle w:val="a4"/>
        <w:ind w:firstLine="708"/>
        <w:jc w:val="both"/>
        <w:rPr>
          <w:szCs w:val="28"/>
        </w:rPr>
      </w:pPr>
      <w:r w:rsidRPr="00DE0498">
        <w:rPr>
          <w:szCs w:val="28"/>
        </w:rPr>
        <w:t xml:space="preserve">Финансирование расходов осуществлялось в соответствии </w:t>
      </w:r>
      <w:r w:rsidR="00362D32" w:rsidRPr="00DE0498">
        <w:rPr>
          <w:szCs w:val="28"/>
        </w:rPr>
        <w:br/>
      </w:r>
      <w:r w:rsidRPr="00DE0498">
        <w:rPr>
          <w:szCs w:val="28"/>
        </w:rPr>
        <w:t xml:space="preserve">с утвержденной </w:t>
      </w:r>
      <w:r w:rsidR="004B5AA5" w:rsidRPr="00DE0498">
        <w:rPr>
          <w:szCs w:val="28"/>
        </w:rPr>
        <w:t xml:space="preserve">сводной </w:t>
      </w:r>
      <w:r w:rsidRPr="00DE0498">
        <w:rPr>
          <w:szCs w:val="28"/>
        </w:rPr>
        <w:t xml:space="preserve">бюджетной росписью на основании заявок, представленных </w:t>
      </w:r>
      <w:r w:rsidR="00EA5FA5" w:rsidRPr="00DE0498">
        <w:rPr>
          <w:szCs w:val="28"/>
        </w:rPr>
        <w:t xml:space="preserve">главными распорядителями </w:t>
      </w:r>
      <w:r w:rsidRPr="00DE0498">
        <w:rPr>
          <w:szCs w:val="28"/>
        </w:rPr>
        <w:t>бюджет</w:t>
      </w:r>
      <w:r w:rsidR="00EA5FA5" w:rsidRPr="00DE0498">
        <w:rPr>
          <w:szCs w:val="28"/>
        </w:rPr>
        <w:t>ных средств,</w:t>
      </w:r>
      <w:r w:rsidRPr="00DE0498">
        <w:rPr>
          <w:szCs w:val="28"/>
        </w:rPr>
        <w:t xml:space="preserve"> в пределах поступивших доходов.</w:t>
      </w:r>
    </w:p>
    <w:p w:rsidR="00BC7D29" w:rsidRPr="008034DA" w:rsidRDefault="00F53437" w:rsidP="006E30B7">
      <w:pPr>
        <w:pStyle w:val="a4"/>
        <w:ind w:firstLine="708"/>
        <w:jc w:val="both"/>
        <w:rPr>
          <w:szCs w:val="28"/>
          <w:highlight w:val="yellow"/>
        </w:rPr>
      </w:pPr>
      <w:r w:rsidRPr="00DE0498">
        <w:rPr>
          <w:szCs w:val="28"/>
        </w:rPr>
        <w:t xml:space="preserve">По разделу 0100 «Общегосударственные вопросы» при годовом плане </w:t>
      </w:r>
      <w:r w:rsidR="00DB3411" w:rsidRPr="00DE0498">
        <w:rPr>
          <w:szCs w:val="28"/>
        </w:rPr>
        <w:br/>
      </w:r>
      <w:r w:rsidR="000C557B" w:rsidRPr="00DE0498">
        <w:rPr>
          <w:szCs w:val="28"/>
        </w:rPr>
        <w:t>1</w:t>
      </w:r>
      <w:r w:rsidR="00D22278">
        <w:rPr>
          <w:szCs w:val="28"/>
        </w:rPr>
        <w:t>37</w:t>
      </w:r>
      <w:r w:rsidR="00332B64" w:rsidRPr="00DE0498">
        <w:rPr>
          <w:szCs w:val="28"/>
        </w:rPr>
        <w:t xml:space="preserve"> </w:t>
      </w:r>
      <w:r w:rsidR="00D22278">
        <w:rPr>
          <w:szCs w:val="28"/>
        </w:rPr>
        <w:t>166</w:t>
      </w:r>
      <w:r w:rsidRPr="00DE0498">
        <w:rPr>
          <w:szCs w:val="28"/>
        </w:rPr>
        <w:t xml:space="preserve"> тыс. руб. исполнение составило </w:t>
      </w:r>
      <w:r w:rsidR="00D22278">
        <w:rPr>
          <w:szCs w:val="28"/>
        </w:rPr>
        <w:t>65</w:t>
      </w:r>
      <w:r w:rsidR="00332B64" w:rsidRPr="00DE0498">
        <w:rPr>
          <w:szCs w:val="28"/>
        </w:rPr>
        <w:t xml:space="preserve"> </w:t>
      </w:r>
      <w:r w:rsidR="000C557B" w:rsidRPr="00DE0498">
        <w:rPr>
          <w:szCs w:val="28"/>
        </w:rPr>
        <w:t>4</w:t>
      </w:r>
      <w:r w:rsidR="00D22278">
        <w:rPr>
          <w:szCs w:val="28"/>
        </w:rPr>
        <w:t>99</w:t>
      </w:r>
      <w:r w:rsidR="00332B64" w:rsidRPr="00DE0498">
        <w:rPr>
          <w:szCs w:val="28"/>
        </w:rPr>
        <w:t xml:space="preserve"> </w:t>
      </w:r>
      <w:r w:rsidRPr="00DE0498">
        <w:rPr>
          <w:szCs w:val="28"/>
        </w:rPr>
        <w:t xml:space="preserve">тыс. руб. или </w:t>
      </w:r>
      <w:r w:rsidR="00D22278">
        <w:rPr>
          <w:szCs w:val="28"/>
        </w:rPr>
        <w:t>48</w:t>
      </w:r>
      <w:r w:rsidRPr="00DE0498">
        <w:rPr>
          <w:szCs w:val="28"/>
        </w:rPr>
        <w:t>%.</w:t>
      </w:r>
      <w:r w:rsidR="00362D32" w:rsidRPr="008034DA">
        <w:rPr>
          <w:szCs w:val="28"/>
          <w:highlight w:val="yellow"/>
        </w:rPr>
        <w:t xml:space="preserve"> </w:t>
      </w:r>
    </w:p>
    <w:p w:rsidR="00A95A01" w:rsidRPr="00D22278" w:rsidRDefault="007662E3" w:rsidP="00A95A01">
      <w:pPr>
        <w:pStyle w:val="a4"/>
        <w:ind w:firstLine="708"/>
        <w:jc w:val="both"/>
        <w:rPr>
          <w:szCs w:val="28"/>
          <w:highlight w:val="yellow"/>
        </w:rPr>
      </w:pPr>
      <w:r w:rsidRPr="00D75A7A">
        <w:rPr>
          <w:szCs w:val="28"/>
        </w:rPr>
        <w:t xml:space="preserve">По разделу 0300 «Национальная безопасность и правоохранительная деятельность» при плане </w:t>
      </w:r>
      <w:r w:rsidR="009B57FB">
        <w:rPr>
          <w:szCs w:val="28"/>
        </w:rPr>
        <w:t>38 810</w:t>
      </w:r>
      <w:r w:rsidR="00100A21" w:rsidRPr="00D75A7A">
        <w:rPr>
          <w:szCs w:val="28"/>
        </w:rPr>
        <w:t xml:space="preserve"> </w:t>
      </w:r>
      <w:r w:rsidRPr="00D75A7A">
        <w:rPr>
          <w:szCs w:val="28"/>
        </w:rPr>
        <w:t xml:space="preserve">тыс. руб. исполнение составило </w:t>
      </w:r>
      <w:r w:rsidR="00D22278">
        <w:rPr>
          <w:szCs w:val="28"/>
        </w:rPr>
        <w:t>1</w:t>
      </w:r>
      <w:r w:rsidR="009B57FB">
        <w:rPr>
          <w:szCs w:val="28"/>
        </w:rPr>
        <w:t xml:space="preserve">7 </w:t>
      </w:r>
      <w:r w:rsidR="00D22278">
        <w:rPr>
          <w:szCs w:val="28"/>
        </w:rPr>
        <w:t>390</w:t>
      </w:r>
      <w:r w:rsidRPr="00D75A7A">
        <w:rPr>
          <w:szCs w:val="28"/>
        </w:rPr>
        <w:t xml:space="preserve"> </w:t>
      </w:r>
      <w:r w:rsidR="00D22278">
        <w:rPr>
          <w:szCs w:val="28"/>
        </w:rPr>
        <w:br/>
      </w:r>
      <w:r w:rsidRPr="00D75A7A">
        <w:rPr>
          <w:szCs w:val="28"/>
        </w:rPr>
        <w:t xml:space="preserve">тыс. руб. или </w:t>
      </w:r>
      <w:r w:rsidR="00D22278">
        <w:rPr>
          <w:szCs w:val="28"/>
        </w:rPr>
        <w:t>45</w:t>
      </w:r>
      <w:r w:rsidR="00F53437" w:rsidRPr="00851AB4">
        <w:rPr>
          <w:szCs w:val="28"/>
        </w:rPr>
        <w:t xml:space="preserve">%. </w:t>
      </w:r>
      <w:r w:rsidR="00A95A01" w:rsidRPr="00851AB4">
        <w:rPr>
          <w:szCs w:val="28"/>
        </w:rPr>
        <w:t xml:space="preserve">По сравнению с соответствующим периодом прошлого года расходы </w:t>
      </w:r>
      <w:r w:rsidR="002C375A" w:rsidRPr="00851AB4">
        <w:rPr>
          <w:szCs w:val="28"/>
        </w:rPr>
        <w:t>у</w:t>
      </w:r>
      <w:r w:rsidR="007A5E78" w:rsidRPr="00851AB4">
        <w:rPr>
          <w:szCs w:val="28"/>
        </w:rPr>
        <w:t>величились</w:t>
      </w:r>
      <w:r w:rsidR="00A95A01" w:rsidRPr="00851AB4">
        <w:rPr>
          <w:szCs w:val="28"/>
        </w:rPr>
        <w:t xml:space="preserve"> на </w:t>
      </w:r>
      <w:r w:rsidR="00851AB4" w:rsidRPr="00851AB4">
        <w:rPr>
          <w:szCs w:val="28"/>
        </w:rPr>
        <w:t>1</w:t>
      </w:r>
      <w:r w:rsidR="00CE2D0A">
        <w:rPr>
          <w:szCs w:val="28"/>
        </w:rPr>
        <w:t xml:space="preserve"> </w:t>
      </w:r>
      <w:r w:rsidR="00851AB4" w:rsidRPr="00851AB4">
        <w:rPr>
          <w:szCs w:val="28"/>
        </w:rPr>
        <w:t>519</w:t>
      </w:r>
      <w:r w:rsidR="002C375A" w:rsidRPr="00851AB4">
        <w:rPr>
          <w:szCs w:val="28"/>
        </w:rPr>
        <w:t xml:space="preserve"> тыс. руб. </w:t>
      </w:r>
    </w:p>
    <w:p w:rsidR="008C3157" w:rsidRPr="00D22278" w:rsidRDefault="007662E3" w:rsidP="00F53437">
      <w:pPr>
        <w:pStyle w:val="a4"/>
        <w:ind w:firstLine="708"/>
        <w:jc w:val="both"/>
        <w:rPr>
          <w:szCs w:val="28"/>
          <w:highlight w:val="yellow"/>
        </w:rPr>
      </w:pPr>
      <w:proofErr w:type="gramStart"/>
      <w:r w:rsidRPr="00D75A7A">
        <w:rPr>
          <w:szCs w:val="28"/>
        </w:rPr>
        <w:t xml:space="preserve">По разделу 0400 «Национальная экономика» при плане </w:t>
      </w:r>
      <w:r w:rsidR="00D22278">
        <w:rPr>
          <w:szCs w:val="28"/>
        </w:rPr>
        <w:t>319 273</w:t>
      </w:r>
      <w:r w:rsidRPr="00D75A7A">
        <w:rPr>
          <w:szCs w:val="28"/>
        </w:rPr>
        <w:t xml:space="preserve"> тыс. руб. исполнение составило </w:t>
      </w:r>
      <w:r w:rsidR="00D22278">
        <w:rPr>
          <w:szCs w:val="28"/>
        </w:rPr>
        <w:t>125 095</w:t>
      </w:r>
      <w:r w:rsidRPr="00D75A7A">
        <w:rPr>
          <w:szCs w:val="28"/>
        </w:rPr>
        <w:t xml:space="preserve"> тыс. руб. или </w:t>
      </w:r>
      <w:r w:rsidR="00D22278">
        <w:rPr>
          <w:szCs w:val="28"/>
        </w:rPr>
        <w:t>39</w:t>
      </w:r>
      <w:r w:rsidRPr="00D75A7A">
        <w:rPr>
          <w:szCs w:val="28"/>
        </w:rPr>
        <w:t>%.</w:t>
      </w:r>
      <w:r w:rsidR="006D3789" w:rsidRPr="00D75A7A">
        <w:rPr>
          <w:szCs w:val="28"/>
        </w:rPr>
        <w:t xml:space="preserve"> </w:t>
      </w:r>
      <w:r w:rsidR="008012A4" w:rsidRPr="00851AB4">
        <w:rPr>
          <w:szCs w:val="28"/>
        </w:rPr>
        <w:t xml:space="preserve">Из них расходы </w:t>
      </w:r>
      <w:r w:rsidR="00CE57CE" w:rsidRPr="00851AB4">
        <w:rPr>
          <w:szCs w:val="28"/>
        </w:rPr>
        <w:br/>
      </w:r>
      <w:r w:rsidR="008012A4" w:rsidRPr="00851AB4">
        <w:rPr>
          <w:szCs w:val="28"/>
        </w:rPr>
        <w:t xml:space="preserve">на мероприятия по развитию и содержанию улично-дорожной сети за счет средств бюджета городского округа составили </w:t>
      </w:r>
      <w:r w:rsidR="00851AB4">
        <w:rPr>
          <w:szCs w:val="28"/>
        </w:rPr>
        <w:t>116 727</w:t>
      </w:r>
      <w:r w:rsidR="008012A4" w:rsidRPr="00851AB4">
        <w:rPr>
          <w:szCs w:val="28"/>
        </w:rPr>
        <w:t xml:space="preserve"> тыс. руб.</w:t>
      </w:r>
      <w:r w:rsidR="008C3157" w:rsidRPr="00851AB4">
        <w:rPr>
          <w:szCs w:val="28"/>
        </w:rPr>
        <w:t xml:space="preserve"> </w:t>
      </w:r>
      <w:r w:rsidR="00C02E1A" w:rsidRPr="00851AB4">
        <w:rPr>
          <w:szCs w:val="28"/>
        </w:rPr>
        <w:t xml:space="preserve">По сравнению </w:t>
      </w:r>
      <w:r w:rsidR="00CE57CE" w:rsidRPr="00851AB4">
        <w:rPr>
          <w:szCs w:val="28"/>
        </w:rPr>
        <w:br/>
      </w:r>
      <w:r w:rsidR="00C02E1A" w:rsidRPr="00851AB4">
        <w:rPr>
          <w:szCs w:val="28"/>
        </w:rPr>
        <w:t>с соответствующим периодом прошлого года расходы у</w:t>
      </w:r>
      <w:r w:rsidR="007A5E78" w:rsidRPr="00851AB4">
        <w:rPr>
          <w:szCs w:val="28"/>
        </w:rPr>
        <w:t>величились</w:t>
      </w:r>
      <w:r w:rsidR="00C02E1A" w:rsidRPr="00851AB4">
        <w:rPr>
          <w:szCs w:val="28"/>
        </w:rPr>
        <w:t xml:space="preserve"> на </w:t>
      </w:r>
      <w:r w:rsidR="00851AB4">
        <w:rPr>
          <w:szCs w:val="28"/>
        </w:rPr>
        <w:t>2</w:t>
      </w:r>
      <w:r w:rsidR="001243D2">
        <w:rPr>
          <w:szCs w:val="28"/>
        </w:rPr>
        <w:t>9 594</w:t>
      </w:r>
      <w:r w:rsidR="00C02E1A" w:rsidRPr="00851AB4">
        <w:rPr>
          <w:szCs w:val="28"/>
        </w:rPr>
        <w:t xml:space="preserve"> тыс. руб.</w:t>
      </w:r>
      <w:proofErr w:type="gramEnd"/>
    </w:p>
    <w:p w:rsidR="00A95A01" w:rsidRPr="00D75A7A" w:rsidRDefault="008C3157" w:rsidP="00F53437">
      <w:pPr>
        <w:pStyle w:val="a4"/>
        <w:ind w:firstLine="708"/>
        <w:jc w:val="both"/>
        <w:rPr>
          <w:szCs w:val="28"/>
        </w:rPr>
      </w:pPr>
      <w:r w:rsidRPr="001243D2">
        <w:rPr>
          <w:szCs w:val="28"/>
        </w:rPr>
        <w:t xml:space="preserve">Работы по ремонту дорог </w:t>
      </w:r>
      <w:r w:rsidR="00851AB4" w:rsidRPr="001243D2">
        <w:rPr>
          <w:szCs w:val="28"/>
        </w:rPr>
        <w:t xml:space="preserve">за счет субсидии из краевого бюджета </w:t>
      </w:r>
      <w:r w:rsidR="00851AB4" w:rsidRPr="001243D2">
        <w:rPr>
          <w:szCs w:val="28"/>
        </w:rPr>
        <w:br/>
        <w:t>на отдельных участках</w:t>
      </w:r>
      <w:r w:rsidRPr="001243D2">
        <w:rPr>
          <w:szCs w:val="28"/>
        </w:rPr>
        <w:t xml:space="preserve"> </w:t>
      </w:r>
      <w:r w:rsidR="00851AB4" w:rsidRPr="001243D2">
        <w:rPr>
          <w:szCs w:val="28"/>
        </w:rPr>
        <w:t xml:space="preserve">улично-дорожной сети города выполняются. Оплату выполненных работ </w:t>
      </w:r>
      <w:r w:rsidRPr="001243D2">
        <w:rPr>
          <w:szCs w:val="28"/>
        </w:rPr>
        <w:t xml:space="preserve">планируется </w:t>
      </w:r>
      <w:r w:rsidR="00851AB4" w:rsidRPr="001243D2">
        <w:rPr>
          <w:szCs w:val="28"/>
        </w:rPr>
        <w:t>произвести в</w:t>
      </w:r>
      <w:r w:rsidRPr="001243D2">
        <w:rPr>
          <w:szCs w:val="28"/>
        </w:rPr>
        <w:t xml:space="preserve"> течение  </w:t>
      </w:r>
      <w:r w:rsidRPr="001243D2">
        <w:rPr>
          <w:szCs w:val="28"/>
          <w:lang w:val="en-US"/>
        </w:rPr>
        <w:t>III</w:t>
      </w:r>
      <w:r w:rsidRPr="001243D2">
        <w:rPr>
          <w:szCs w:val="28"/>
        </w:rPr>
        <w:t xml:space="preserve"> квартал</w:t>
      </w:r>
      <w:r w:rsidR="00851AB4" w:rsidRPr="001243D2">
        <w:rPr>
          <w:szCs w:val="28"/>
        </w:rPr>
        <w:t>а</w:t>
      </w:r>
      <w:r w:rsidRPr="001243D2">
        <w:rPr>
          <w:szCs w:val="28"/>
        </w:rPr>
        <w:t xml:space="preserve"> текущего года.</w:t>
      </w:r>
    </w:p>
    <w:p w:rsidR="005D179F" w:rsidRPr="00D22278" w:rsidRDefault="007662E3" w:rsidP="005D179F">
      <w:pPr>
        <w:pStyle w:val="a4"/>
        <w:ind w:firstLine="708"/>
        <w:jc w:val="both"/>
        <w:rPr>
          <w:szCs w:val="28"/>
          <w:highlight w:val="yellow"/>
        </w:rPr>
      </w:pPr>
      <w:r w:rsidRPr="00D75A7A">
        <w:rPr>
          <w:szCs w:val="28"/>
        </w:rPr>
        <w:t>По разделу 0500 «</w:t>
      </w:r>
      <w:r w:rsidRPr="00D75A7A">
        <w:t>Жилищно–коммунальное хозяйство</w:t>
      </w:r>
      <w:r w:rsidRPr="00D75A7A">
        <w:rPr>
          <w:szCs w:val="28"/>
        </w:rPr>
        <w:t xml:space="preserve">» при плане </w:t>
      </w:r>
      <w:r w:rsidR="00362D32" w:rsidRPr="00D75A7A">
        <w:rPr>
          <w:szCs w:val="28"/>
        </w:rPr>
        <w:br/>
      </w:r>
      <w:r w:rsidR="00D22278">
        <w:rPr>
          <w:szCs w:val="28"/>
        </w:rPr>
        <w:t>468 541</w:t>
      </w:r>
      <w:r w:rsidR="00147DDF" w:rsidRPr="00D75A7A">
        <w:rPr>
          <w:szCs w:val="28"/>
        </w:rPr>
        <w:t xml:space="preserve"> </w:t>
      </w:r>
      <w:r w:rsidRPr="00D75A7A">
        <w:rPr>
          <w:szCs w:val="28"/>
        </w:rPr>
        <w:t xml:space="preserve">тыс. руб. исполнение составило </w:t>
      </w:r>
      <w:r w:rsidR="00D22278">
        <w:rPr>
          <w:szCs w:val="28"/>
        </w:rPr>
        <w:t>127 747</w:t>
      </w:r>
      <w:r w:rsidRPr="00D75A7A">
        <w:rPr>
          <w:szCs w:val="28"/>
        </w:rPr>
        <w:t xml:space="preserve"> тыс. руб. или </w:t>
      </w:r>
      <w:r w:rsidR="00D22278">
        <w:rPr>
          <w:szCs w:val="28"/>
        </w:rPr>
        <w:t>27</w:t>
      </w:r>
      <w:r w:rsidRPr="00D75A7A">
        <w:rPr>
          <w:szCs w:val="28"/>
        </w:rPr>
        <w:t xml:space="preserve"> %. </w:t>
      </w:r>
      <w:r w:rsidR="008C3157" w:rsidRPr="00D75A7A">
        <w:rPr>
          <w:szCs w:val="28"/>
        </w:rPr>
        <w:t xml:space="preserve">Это связано </w:t>
      </w:r>
      <w:r w:rsidR="00CE57CE" w:rsidRPr="00D75A7A">
        <w:rPr>
          <w:szCs w:val="28"/>
        </w:rPr>
        <w:br/>
      </w:r>
      <w:r w:rsidR="008C3157" w:rsidRPr="00D75A7A">
        <w:rPr>
          <w:szCs w:val="28"/>
        </w:rPr>
        <w:t xml:space="preserve">с тем, что </w:t>
      </w:r>
      <w:r w:rsidR="004B5AA5" w:rsidRPr="00D75A7A">
        <w:rPr>
          <w:szCs w:val="28"/>
        </w:rPr>
        <w:t>основные мероприятия</w:t>
      </w:r>
      <w:r w:rsidR="00147DDF" w:rsidRPr="00D75A7A">
        <w:rPr>
          <w:szCs w:val="28"/>
        </w:rPr>
        <w:t xml:space="preserve"> в рамках</w:t>
      </w:r>
      <w:r w:rsidR="008C3157" w:rsidRPr="00D75A7A">
        <w:rPr>
          <w:szCs w:val="28"/>
        </w:rPr>
        <w:t xml:space="preserve"> реализаци</w:t>
      </w:r>
      <w:r w:rsidR="00147DDF" w:rsidRPr="00D75A7A">
        <w:rPr>
          <w:szCs w:val="28"/>
        </w:rPr>
        <w:t>и</w:t>
      </w:r>
      <w:r w:rsidR="008C3157" w:rsidRPr="00D75A7A">
        <w:rPr>
          <w:szCs w:val="28"/>
        </w:rPr>
        <w:t xml:space="preserve"> муниципальных программ </w:t>
      </w:r>
      <w:r w:rsidR="004B5AA5" w:rsidRPr="00D75A7A">
        <w:rPr>
          <w:szCs w:val="28"/>
        </w:rPr>
        <w:t xml:space="preserve">и осуществление отдельных видов работ (услуг) </w:t>
      </w:r>
      <w:r w:rsidR="00147DDF" w:rsidRPr="00D75A7A">
        <w:rPr>
          <w:szCs w:val="28"/>
        </w:rPr>
        <w:t xml:space="preserve">планируется выполнять в течение </w:t>
      </w:r>
      <w:r w:rsidR="00147DDF" w:rsidRPr="00D75A7A">
        <w:rPr>
          <w:szCs w:val="28"/>
          <w:lang w:val="en-US"/>
        </w:rPr>
        <w:t>II</w:t>
      </w:r>
      <w:r w:rsidR="00147DDF" w:rsidRPr="00D75A7A">
        <w:rPr>
          <w:szCs w:val="28"/>
        </w:rPr>
        <w:t xml:space="preserve"> и </w:t>
      </w:r>
      <w:r w:rsidR="00147DDF" w:rsidRPr="00D75A7A">
        <w:rPr>
          <w:szCs w:val="28"/>
          <w:lang w:val="en-US"/>
        </w:rPr>
        <w:t>III</w:t>
      </w:r>
      <w:r w:rsidR="00147DDF" w:rsidRPr="00D75A7A">
        <w:rPr>
          <w:szCs w:val="28"/>
        </w:rPr>
        <w:t xml:space="preserve"> кварталов текущего года.</w:t>
      </w:r>
      <w:r w:rsidR="005D179F" w:rsidRPr="00D75A7A">
        <w:rPr>
          <w:szCs w:val="28"/>
        </w:rPr>
        <w:t xml:space="preserve"> </w:t>
      </w:r>
      <w:r w:rsidR="005D179F" w:rsidRPr="001243D2">
        <w:rPr>
          <w:szCs w:val="28"/>
        </w:rPr>
        <w:t xml:space="preserve">По сравнению </w:t>
      </w:r>
      <w:r w:rsidR="00CE57CE" w:rsidRPr="001243D2">
        <w:rPr>
          <w:szCs w:val="28"/>
        </w:rPr>
        <w:br/>
      </w:r>
      <w:r w:rsidR="005D179F" w:rsidRPr="001243D2">
        <w:rPr>
          <w:szCs w:val="28"/>
        </w:rPr>
        <w:t>с соответствующим периодом прошлого года расходы у</w:t>
      </w:r>
      <w:r w:rsidR="00927A1C" w:rsidRPr="001243D2">
        <w:rPr>
          <w:szCs w:val="28"/>
        </w:rPr>
        <w:t>величи</w:t>
      </w:r>
      <w:r w:rsidR="007A5E78" w:rsidRPr="001243D2">
        <w:rPr>
          <w:szCs w:val="28"/>
        </w:rPr>
        <w:t>лись</w:t>
      </w:r>
      <w:r w:rsidR="005D179F" w:rsidRPr="001243D2">
        <w:rPr>
          <w:szCs w:val="28"/>
        </w:rPr>
        <w:t xml:space="preserve"> на </w:t>
      </w:r>
      <w:r w:rsidR="001243D2" w:rsidRPr="001243D2">
        <w:rPr>
          <w:szCs w:val="28"/>
        </w:rPr>
        <w:t>45 086</w:t>
      </w:r>
      <w:r w:rsidR="005D179F" w:rsidRPr="001243D2">
        <w:rPr>
          <w:szCs w:val="28"/>
        </w:rPr>
        <w:t xml:space="preserve"> тыс. руб. в связи с </w:t>
      </w:r>
      <w:r w:rsidR="00927A1C" w:rsidRPr="001243D2">
        <w:rPr>
          <w:szCs w:val="28"/>
        </w:rPr>
        <w:t>оплатой</w:t>
      </w:r>
      <w:r w:rsidR="005D179F" w:rsidRPr="001243D2">
        <w:rPr>
          <w:szCs w:val="28"/>
        </w:rPr>
        <w:t xml:space="preserve"> </w:t>
      </w:r>
      <w:r w:rsidR="00927A1C" w:rsidRPr="001243D2">
        <w:rPr>
          <w:szCs w:val="28"/>
        </w:rPr>
        <w:t>исполнительных документов</w:t>
      </w:r>
      <w:r w:rsidR="005D179F" w:rsidRPr="001243D2">
        <w:t xml:space="preserve"> </w:t>
      </w:r>
      <w:r w:rsidR="00927A1C" w:rsidRPr="001243D2">
        <w:t>по выкупу жилых помещений в аварийных домах з</w:t>
      </w:r>
      <w:r w:rsidR="005D179F" w:rsidRPr="001243D2">
        <w:t xml:space="preserve">а счет средств </w:t>
      </w:r>
      <w:r w:rsidR="006066C1" w:rsidRPr="001243D2">
        <w:t>бюджета городского округа</w:t>
      </w:r>
      <w:r w:rsidR="005D179F" w:rsidRPr="001243D2">
        <w:rPr>
          <w:szCs w:val="28"/>
        </w:rPr>
        <w:t>.</w:t>
      </w:r>
    </w:p>
    <w:p w:rsidR="00C84355" w:rsidRPr="00232B0D" w:rsidRDefault="005D179F" w:rsidP="00C84355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C5465F">
        <w:rPr>
          <w:szCs w:val="28"/>
        </w:rPr>
        <w:tab/>
      </w:r>
      <w:proofErr w:type="gramStart"/>
      <w:r w:rsidR="00C84355" w:rsidRPr="00371812">
        <w:rPr>
          <w:szCs w:val="28"/>
        </w:rPr>
        <w:t xml:space="preserve">На мероприятия по благоустройству города израсходовано </w:t>
      </w:r>
      <w:r w:rsidR="00D22278" w:rsidRPr="00371812">
        <w:rPr>
          <w:szCs w:val="28"/>
        </w:rPr>
        <w:t>1</w:t>
      </w:r>
      <w:r w:rsidR="002E117E" w:rsidRPr="00371812">
        <w:rPr>
          <w:szCs w:val="28"/>
        </w:rPr>
        <w:t xml:space="preserve">6 </w:t>
      </w:r>
      <w:r w:rsidR="00D22278" w:rsidRPr="00371812">
        <w:rPr>
          <w:szCs w:val="28"/>
        </w:rPr>
        <w:t>631</w:t>
      </w:r>
      <w:r w:rsidR="00C84355" w:rsidRPr="00371812">
        <w:rPr>
          <w:szCs w:val="28"/>
        </w:rPr>
        <w:t xml:space="preserve"> </w:t>
      </w:r>
      <w:r w:rsidR="00C84355" w:rsidRPr="00371812">
        <w:rPr>
          <w:szCs w:val="28"/>
        </w:rPr>
        <w:br/>
        <w:t xml:space="preserve">тыс. руб., в том числе на уличное освещение города – </w:t>
      </w:r>
      <w:r w:rsidR="00D22278" w:rsidRPr="00371812">
        <w:rPr>
          <w:szCs w:val="28"/>
        </w:rPr>
        <w:t>6 588</w:t>
      </w:r>
      <w:r w:rsidR="00C84355" w:rsidRPr="00371812">
        <w:rPr>
          <w:szCs w:val="28"/>
        </w:rPr>
        <w:t xml:space="preserve"> тыс. руб.,</w:t>
      </w:r>
      <w:r w:rsidR="000A5AC3" w:rsidRPr="00371812">
        <w:rPr>
          <w:szCs w:val="28"/>
        </w:rPr>
        <w:t xml:space="preserve"> </w:t>
      </w:r>
      <w:r w:rsidR="00450BEA" w:rsidRPr="00371812">
        <w:rPr>
          <w:szCs w:val="28"/>
        </w:rPr>
        <w:br/>
      </w:r>
      <w:r w:rsidR="000A5AC3" w:rsidRPr="00371812">
        <w:rPr>
          <w:szCs w:val="28"/>
        </w:rPr>
        <w:t>на озелен</w:t>
      </w:r>
      <w:r w:rsidR="000A5AC3" w:rsidRPr="00371812">
        <w:rPr>
          <w:szCs w:val="28"/>
        </w:rPr>
        <w:t>е</w:t>
      </w:r>
      <w:r w:rsidR="000A5AC3" w:rsidRPr="00371812">
        <w:rPr>
          <w:szCs w:val="28"/>
        </w:rPr>
        <w:t xml:space="preserve">ние города – </w:t>
      </w:r>
      <w:r w:rsidR="00D22278" w:rsidRPr="00371812">
        <w:rPr>
          <w:szCs w:val="28"/>
        </w:rPr>
        <w:t>107</w:t>
      </w:r>
      <w:r w:rsidR="000A5AC3" w:rsidRPr="00371812">
        <w:rPr>
          <w:szCs w:val="28"/>
        </w:rPr>
        <w:t xml:space="preserve"> тыс. руб., </w:t>
      </w:r>
      <w:r w:rsidR="00C84355" w:rsidRPr="00371812">
        <w:rPr>
          <w:szCs w:val="28"/>
        </w:rPr>
        <w:t xml:space="preserve">на организацию и содержание мест захоронения </w:t>
      </w:r>
      <w:r w:rsidR="00232B0D" w:rsidRPr="00371812">
        <w:rPr>
          <w:szCs w:val="28"/>
        </w:rPr>
        <w:t xml:space="preserve">- </w:t>
      </w:r>
      <w:r w:rsidR="00D22278" w:rsidRPr="00371812">
        <w:rPr>
          <w:szCs w:val="28"/>
        </w:rPr>
        <w:t>4125</w:t>
      </w:r>
      <w:r w:rsidR="00C84355" w:rsidRPr="00371812">
        <w:rPr>
          <w:szCs w:val="28"/>
        </w:rPr>
        <w:t xml:space="preserve"> тыс. руб., </w:t>
      </w:r>
      <w:r w:rsidR="00371812">
        <w:rPr>
          <w:szCs w:val="28"/>
        </w:rPr>
        <w:t xml:space="preserve">на </w:t>
      </w:r>
      <w:r w:rsidR="00C84355" w:rsidRPr="00371812">
        <w:rPr>
          <w:szCs w:val="28"/>
        </w:rPr>
        <w:t xml:space="preserve">прочие мероприятия по благоустройству – </w:t>
      </w:r>
      <w:r w:rsidR="00D22278" w:rsidRPr="00371812">
        <w:rPr>
          <w:szCs w:val="28"/>
        </w:rPr>
        <w:t>5674</w:t>
      </w:r>
      <w:r w:rsidR="000A5AC3" w:rsidRPr="00371812">
        <w:rPr>
          <w:szCs w:val="28"/>
        </w:rPr>
        <w:t xml:space="preserve"> тыс. руб.</w:t>
      </w:r>
      <w:r w:rsidR="004A0A52" w:rsidRPr="00371812">
        <w:rPr>
          <w:szCs w:val="28"/>
        </w:rPr>
        <w:t xml:space="preserve">, </w:t>
      </w:r>
      <w:r w:rsidR="00371812">
        <w:rPr>
          <w:szCs w:val="28"/>
        </w:rPr>
        <w:t xml:space="preserve">на оплату подготовительных работ </w:t>
      </w:r>
      <w:r w:rsidR="00371812" w:rsidRPr="00371812">
        <w:rPr>
          <w:szCs w:val="28"/>
        </w:rPr>
        <w:t xml:space="preserve">по </w:t>
      </w:r>
      <w:r w:rsidR="00CE2D0A">
        <w:rPr>
          <w:szCs w:val="28"/>
        </w:rPr>
        <w:t xml:space="preserve">благоустройству </w:t>
      </w:r>
      <w:r w:rsidR="00371812" w:rsidRPr="00371812">
        <w:rPr>
          <w:szCs w:val="28"/>
        </w:rPr>
        <w:lastRenderedPageBreak/>
        <w:t>общественны</w:t>
      </w:r>
      <w:r w:rsidR="00CE2D0A">
        <w:rPr>
          <w:szCs w:val="28"/>
        </w:rPr>
        <w:t>х</w:t>
      </w:r>
      <w:r w:rsidR="00371812" w:rsidRPr="00371812">
        <w:rPr>
          <w:szCs w:val="28"/>
        </w:rPr>
        <w:t xml:space="preserve"> территори</w:t>
      </w:r>
      <w:r w:rsidR="00CE2D0A">
        <w:rPr>
          <w:szCs w:val="28"/>
        </w:rPr>
        <w:t>й</w:t>
      </w:r>
      <w:r w:rsidR="00371812" w:rsidRPr="00371812">
        <w:rPr>
          <w:szCs w:val="28"/>
        </w:rPr>
        <w:t xml:space="preserve"> в рамках муниципальной программы «Формирование комфортной городской среды</w:t>
      </w:r>
      <w:proofErr w:type="gramEnd"/>
      <w:r w:rsidR="00371812" w:rsidRPr="00371812">
        <w:rPr>
          <w:szCs w:val="28"/>
        </w:rPr>
        <w:t xml:space="preserve">» - </w:t>
      </w:r>
      <w:r w:rsidR="00D22278" w:rsidRPr="00371812">
        <w:rPr>
          <w:szCs w:val="28"/>
        </w:rPr>
        <w:t>137 т</w:t>
      </w:r>
      <w:r w:rsidR="00371812" w:rsidRPr="00371812">
        <w:rPr>
          <w:szCs w:val="28"/>
        </w:rPr>
        <w:t>ыс</w:t>
      </w:r>
      <w:r w:rsidR="00D22278" w:rsidRPr="00371812">
        <w:rPr>
          <w:szCs w:val="28"/>
        </w:rPr>
        <w:t>.</w:t>
      </w:r>
      <w:r w:rsidR="00371812" w:rsidRPr="00371812">
        <w:rPr>
          <w:szCs w:val="28"/>
        </w:rPr>
        <w:t xml:space="preserve"> </w:t>
      </w:r>
      <w:r w:rsidR="00D22278" w:rsidRPr="00371812">
        <w:rPr>
          <w:szCs w:val="28"/>
        </w:rPr>
        <w:t>р</w:t>
      </w:r>
      <w:r w:rsidR="00371812">
        <w:rPr>
          <w:szCs w:val="28"/>
        </w:rPr>
        <w:t>уб.</w:t>
      </w:r>
    </w:p>
    <w:p w:rsidR="00C5465F" w:rsidRPr="007A5E78" w:rsidRDefault="007662E3" w:rsidP="00C5465F">
      <w:pPr>
        <w:pStyle w:val="a4"/>
        <w:ind w:firstLine="708"/>
        <w:jc w:val="both"/>
        <w:rPr>
          <w:szCs w:val="28"/>
        </w:rPr>
      </w:pPr>
      <w:r w:rsidRPr="00D75A7A">
        <w:rPr>
          <w:szCs w:val="28"/>
        </w:rPr>
        <w:t xml:space="preserve">По разделу 0700 «Образование» при плане </w:t>
      </w:r>
      <w:r w:rsidR="000071FF" w:rsidRPr="00D75A7A">
        <w:rPr>
          <w:szCs w:val="28"/>
        </w:rPr>
        <w:t>1 </w:t>
      </w:r>
      <w:r w:rsidR="00371812">
        <w:rPr>
          <w:szCs w:val="28"/>
        </w:rPr>
        <w:t>615</w:t>
      </w:r>
      <w:r w:rsidR="000071FF" w:rsidRPr="00D75A7A">
        <w:rPr>
          <w:szCs w:val="28"/>
        </w:rPr>
        <w:t xml:space="preserve"> </w:t>
      </w:r>
      <w:r w:rsidR="007A0DB8">
        <w:rPr>
          <w:szCs w:val="28"/>
        </w:rPr>
        <w:t>0</w:t>
      </w:r>
      <w:r w:rsidR="00371812">
        <w:rPr>
          <w:szCs w:val="28"/>
        </w:rPr>
        <w:t>43</w:t>
      </w:r>
      <w:r w:rsidRPr="00D75A7A">
        <w:rPr>
          <w:szCs w:val="28"/>
        </w:rPr>
        <w:t xml:space="preserve"> тыс. руб. исполнение составило </w:t>
      </w:r>
      <w:r w:rsidR="00371812">
        <w:rPr>
          <w:szCs w:val="28"/>
        </w:rPr>
        <w:t>894 788</w:t>
      </w:r>
      <w:r w:rsidRPr="00D75A7A">
        <w:rPr>
          <w:szCs w:val="28"/>
        </w:rPr>
        <w:t xml:space="preserve"> тыс. руб. или </w:t>
      </w:r>
      <w:r w:rsidR="00371812">
        <w:rPr>
          <w:szCs w:val="28"/>
        </w:rPr>
        <w:t>55</w:t>
      </w:r>
      <w:r w:rsidRPr="00D75A7A">
        <w:rPr>
          <w:szCs w:val="28"/>
        </w:rPr>
        <w:t xml:space="preserve">%. </w:t>
      </w:r>
      <w:r w:rsidR="00C5465F" w:rsidRPr="00D75A7A">
        <w:rPr>
          <w:szCs w:val="28"/>
        </w:rPr>
        <w:t xml:space="preserve">По сравнению с соответствующим </w:t>
      </w:r>
      <w:r w:rsidR="00C5465F" w:rsidRPr="007A5E78">
        <w:rPr>
          <w:szCs w:val="28"/>
        </w:rPr>
        <w:t xml:space="preserve">периодом прошлого года расходы увеличились на </w:t>
      </w:r>
      <w:r w:rsidR="00371812">
        <w:rPr>
          <w:szCs w:val="28"/>
        </w:rPr>
        <w:t>128 307</w:t>
      </w:r>
      <w:r w:rsidR="00C5465F" w:rsidRPr="007A5E78">
        <w:rPr>
          <w:szCs w:val="28"/>
        </w:rPr>
        <w:t xml:space="preserve"> тыс. руб.</w:t>
      </w:r>
    </w:p>
    <w:p w:rsidR="00BB5FE2" w:rsidRDefault="00737C8F" w:rsidP="00BC7D29">
      <w:pPr>
        <w:ind w:firstLine="708"/>
        <w:jc w:val="both"/>
        <w:rPr>
          <w:sz w:val="28"/>
          <w:szCs w:val="28"/>
        </w:rPr>
      </w:pPr>
      <w:r w:rsidRPr="00F37257">
        <w:rPr>
          <w:sz w:val="28"/>
          <w:szCs w:val="28"/>
        </w:rPr>
        <w:t xml:space="preserve">На содержание учреждений образования </w:t>
      </w:r>
      <w:r w:rsidR="004B5AA5" w:rsidRPr="00F37257">
        <w:rPr>
          <w:sz w:val="28"/>
          <w:szCs w:val="28"/>
        </w:rPr>
        <w:t xml:space="preserve">и выполнение ими муниципального задания </w:t>
      </w:r>
      <w:r w:rsidRPr="00F37257">
        <w:rPr>
          <w:sz w:val="28"/>
          <w:szCs w:val="28"/>
        </w:rPr>
        <w:t xml:space="preserve">направлено </w:t>
      </w:r>
      <w:r w:rsidR="00371812">
        <w:rPr>
          <w:sz w:val="28"/>
          <w:szCs w:val="28"/>
        </w:rPr>
        <w:t>763 965</w:t>
      </w:r>
      <w:r w:rsidRPr="00F37257">
        <w:rPr>
          <w:sz w:val="28"/>
          <w:szCs w:val="28"/>
        </w:rPr>
        <w:t xml:space="preserve"> тыс. руб.</w:t>
      </w:r>
      <w:r w:rsidR="00526660" w:rsidRPr="00F37257">
        <w:rPr>
          <w:sz w:val="28"/>
          <w:szCs w:val="28"/>
        </w:rPr>
        <w:t>,</w:t>
      </w:r>
      <w:r w:rsidR="004B5AA5" w:rsidRPr="00F37257">
        <w:rPr>
          <w:color w:val="FF0000"/>
          <w:sz w:val="28"/>
          <w:szCs w:val="28"/>
        </w:rPr>
        <w:t xml:space="preserve"> </w:t>
      </w:r>
      <w:r w:rsidR="00526660" w:rsidRPr="00F37257">
        <w:rPr>
          <w:sz w:val="28"/>
          <w:szCs w:val="28"/>
        </w:rPr>
        <w:t>из них на</w:t>
      </w:r>
      <w:r w:rsidR="00BC7D29" w:rsidRPr="00F37257">
        <w:rPr>
          <w:sz w:val="28"/>
          <w:szCs w:val="28"/>
        </w:rPr>
        <w:t xml:space="preserve"> оплату труда и взносы по обязательному социальному страхованию израсходовано</w:t>
      </w:r>
      <w:r w:rsidR="00526660" w:rsidRPr="00F37257">
        <w:rPr>
          <w:sz w:val="28"/>
          <w:szCs w:val="28"/>
        </w:rPr>
        <w:t xml:space="preserve"> </w:t>
      </w:r>
      <w:r w:rsidR="00371812">
        <w:rPr>
          <w:sz w:val="28"/>
          <w:szCs w:val="28"/>
        </w:rPr>
        <w:t>673 237</w:t>
      </w:r>
      <w:r w:rsidR="00BC7D29" w:rsidRPr="00F37257">
        <w:rPr>
          <w:sz w:val="28"/>
          <w:szCs w:val="28"/>
        </w:rPr>
        <w:t xml:space="preserve"> тыс. руб.,</w:t>
      </w:r>
      <w:r w:rsidR="00BC7D29" w:rsidRPr="00F37257">
        <w:rPr>
          <w:color w:val="FF0000"/>
          <w:sz w:val="28"/>
          <w:szCs w:val="28"/>
        </w:rPr>
        <w:t xml:space="preserve"> </w:t>
      </w:r>
      <w:r w:rsidR="00BC7D29" w:rsidRPr="00F37257">
        <w:rPr>
          <w:sz w:val="28"/>
          <w:szCs w:val="28"/>
        </w:rPr>
        <w:t xml:space="preserve">на </w:t>
      </w:r>
      <w:r w:rsidR="004B5AA5" w:rsidRPr="00F37257">
        <w:rPr>
          <w:sz w:val="28"/>
          <w:szCs w:val="28"/>
        </w:rPr>
        <w:t xml:space="preserve">оплату </w:t>
      </w:r>
      <w:r w:rsidR="00BC7D29" w:rsidRPr="00F37257">
        <w:rPr>
          <w:sz w:val="28"/>
          <w:szCs w:val="28"/>
        </w:rPr>
        <w:t>коммунальны</w:t>
      </w:r>
      <w:r w:rsidR="004B5AA5" w:rsidRPr="00F37257">
        <w:rPr>
          <w:sz w:val="28"/>
          <w:szCs w:val="28"/>
        </w:rPr>
        <w:t>х</w:t>
      </w:r>
      <w:r w:rsidR="00BC7D29" w:rsidRPr="00F37257">
        <w:rPr>
          <w:sz w:val="28"/>
          <w:szCs w:val="28"/>
        </w:rPr>
        <w:t xml:space="preserve"> </w:t>
      </w:r>
      <w:r w:rsidR="004B5AA5" w:rsidRPr="00F37257">
        <w:rPr>
          <w:sz w:val="28"/>
          <w:szCs w:val="28"/>
        </w:rPr>
        <w:t>услуг</w:t>
      </w:r>
      <w:r w:rsidR="00BC7D29" w:rsidRPr="00F37257">
        <w:rPr>
          <w:sz w:val="28"/>
          <w:szCs w:val="28"/>
        </w:rPr>
        <w:t xml:space="preserve"> – </w:t>
      </w:r>
      <w:r w:rsidR="00371812">
        <w:rPr>
          <w:sz w:val="28"/>
          <w:szCs w:val="28"/>
        </w:rPr>
        <w:t>42 436</w:t>
      </w:r>
      <w:r w:rsidR="00BC7D29" w:rsidRPr="00F37257">
        <w:rPr>
          <w:sz w:val="28"/>
          <w:szCs w:val="28"/>
        </w:rPr>
        <w:t xml:space="preserve"> тыс. руб.</w:t>
      </w:r>
    </w:p>
    <w:p w:rsidR="00F37257" w:rsidRDefault="00F37257" w:rsidP="00BC7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бесплатного горячего питания обучающихся начальных классов в муниципальных образовательных организациях израсходовано </w:t>
      </w:r>
      <w:r w:rsidR="00371812">
        <w:rPr>
          <w:sz w:val="28"/>
          <w:szCs w:val="28"/>
        </w:rPr>
        <w:t>3</w:t>
      </w:r>
      <w:r w:rsidR="00DC67CB">
        <w:rPr>
          <w:sz w:val="28"/>
          <w:szCs w:val="28"/>
        </w:rPr>
        <w:t>1</w:t>
      </w:r>
      <w:r w:rsidR="00371812">
        <w:rPr>
          <w:sz w:val="28"/>
          <w:szCs w:val="28"/>
        </w:rPr>
        <w:t xml:space="preserve"> </w:t>
      </w:r>
      <w:r w:rsidR="00DC67CB">
        <w:rPr>
          <w:sz w:val="28"/>
          <w:szCs w:val="28"/>
        </w:rPr>
        <w:t>436</w:t>
      </w:r>
      <w:r>
        <w:rPr>
          <w:sz w:val="28"/>
          <w:szCs w:val="28"/>
        </w:rPr>
        <w:t xml:space="preserve"> тыс. руб. за счет средств федерального и краевого бюджетов.</w:t>
      </w:r>
    </w:p>
    <w:p w:rsidR="00F37257" w:rsidRDefault="00F37257" w:rsidP="00BC7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обеспечение бесплатным двухразовым питанием обучающихся с ограниченными возможностями здоровья составили </w:t>
      </w:r>
      <w:r w:rsidR="00A85B39">
        <w:rPr>
          <w:sz w:val="28"/>
          <w:szCs w:val="28"/>
        </w:rPr>
        <w:t xml:space="preserve">4 </w:t>
      </w:r>
      <w:r w:rsidR="00DC67CB">
        <w:rPr>
          <w:sz w:val="28"/>
          <w:szCs w:val="28"/>
        </w:rPr>
        <w:t>836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тыс. руб., на организацию бесплатного горячего питания детей из многодетных семей – </w:t>
      </w:r>
      <w:r w:rsidR="00DC67CB">
        <w:rPr>
          <w:sz w:val="28"/>
          <w:szCs w:val="28"/>
        </w:rPr>
        <w:t>6 386</w:t>
      </w:r>
      <w:r>
        <w:rPr>
          <w:sz w:val="28"/>
          <w:szCs w:val="28"/>
        </w:rPr>
        <w:t xml:space="preserve"> тыс. руб. На компенсационные выплаты на питание обучающимся, нуждающимся в социальной поддержке</w:t>
      </w:r>
      <w:r w:rsidR="005A6DC8">
        <w:rPr>
          <w:sz w:val="28"/>
          <w:szCs w:val="28"/>
        </w:rPr>
        <w:t xml:space="preserve">, и на питание обучающихся мобилизованных граждан израсходовано </w:t>
      </w:r>
      <w:r w:rsidR="00A85B39">
        <w:rPr>
          <w:sz w:val="28"/>
          <w:szCs w:val="28"/>
        </w:rPr>
        <w:t>663</w:t>
      </w:r>
      <w:r w:rsidR="005A6DC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DC67CB" w:rsidRPr="00F37257" w:rsidRDefault="00DC67CB" w:rsidP="00BC7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отдыха и оздоровления детей израсходовано 3 958 </w:t>
      </w:r>
      <w:r>
        <w:rPr>
          <w:sz w:val="28"/>
          <w:szCs w:val="28"/>
        </w:rPr>
        <w:br/>
        <w:t xml:space="preserve">тыс. руб. </w:t>
      </w:r>
    </w:p>
    <w:p w:rsidR="00D60DF0" w:rsidRPr="00C5465F" w:rsidRDefault="007662E3" w:rsidP="00BB5FE2">
      <w:pPr>
        <w:ind w:firstLine="708"/>
        <w:jc w:val="both"/>
        <w:rPr>
          <w:sz w:val="28"/>
          <w:szCs w:val="28"/>
        </w:rPr>
      </w:pPr>
      <w:r w:rsidRPr="00D75A7A">
        <w:rPr>
          <w:sz w:val="28"/>
          <w:szCs w:val="28"/>
        </w:rPr>
        <w:t>По разделу 0800 «Культура</w:t>
      </w:r>
      <w:r w:rsidR="005262F9" w:rsidRPr="00D75A7A">
        <w:rPr>
          <w:sz w:val="28"/>
          <w:szCs w:val="28"/>
        </w:rPr>
        <w:t>,</w:t>
      </w:r>
      <w:r w:rsidRPr="00D75A7A">
        <w:rPr>
          <w:sz w:val="28"/>
          <w:szCs w:val="28"/>
        </w:rPr>
        <w:t xml:space="preserve"> кинематография» при плане </w:t>
      </w:r>
      <w:r w:rsidR="000071FF" w:rsidRPr="00D75A7A">
        <w:rPr>
          <w:sz w:val="28"/>
          <w:szCs w:val="28"/>
        </w:rPr>
        <w:t>1</w:t>
      </w:r>
      <w:r w:rsidR="007A0DB8">
        <w:rPr>
          <w:sz w:val="28"/>
          <w:szCs w:val="28"/>
        </w:rPr>
        <w:t>5</w:t>
      </w:r>
      <w:r w:rsidR="00B41D74">
        <w:rPr>
          <w:sz w:val="28"/>
          <w:szCs w:val="28"/>
        </w:rPr>
        <w:t>8</w:t>
      </w:r>
      <w:r w:rsidR="000071FF" w:rsidRPr="00D75A7A">
        <w:rPr>
          <w:sz w:val="28"/>
          <w:szCs w:val="28"/>
        </w:rPr>
        <w:t xml:space="preserve"> </w:t>
      </w:r>
      <w:r w:rsidR="00B41D74">
        <w:rPr>
          <w:sz w:val="28"/>
          <w:szCs w:val="28"/>
        </w:rPr>
        <w:t>540</w:t>
      </w:r>
      <w:r w:rsidR="00B665F4" w:rsidRPr="00D75A7A">
        <w:rPr>
          <w:sz w:val="28"/>
          <w:szCs w:val="28"/>
        </w:rPr>
        <w:t xml:space="preserve"> </w:t>
      </w:r>
      <w:r w:rsidRPr="00D75A7A">
        <w:rPr>
          <w:sz w:val="28"/>
          <w:szCs w:val="28"/>
        </w:rPr>
        <w:t xml:space="preserve">тыс. руб. исполнение составило </w:t>
      </w:r>
      <w:r w:rsidR="00B41D74">
        <w:rPr>
          <w:sz w:val="28"/>
          <w:szCs w:val="28"/>
        </w:rPr>
        <w:t>77 893</w:t>
      </w:r>
      <w:r w:rsidR="009457D2" w:rsidRPr="00D75A7A">
        <w:rPr>
          <w:sz w:val="28"/>
          <w:szCs w:val="28"/>
        </w:rPr>
        <w:t xml:space="preserve"> </w:t>
      </w:r>
      <w:r w:rsidRPr="00D75A7A">
        <w:rPr>
          <w:sz w:val="28"/>
          <w:szCs w:val="28"/>
        </w:rPr>
        <w:t xml:space="preserve">тыс. руб. или </w:t>
      </w:r>
      <w:r w:rsidR="00B41D74">
        <w:rPr>
          <w:sz w:val="28"/>
          <w:szCs w:val="28"/>
        </w:rPr>
        <w:t>49</w:t>
      </w:r>
      <w:r w:rsidR="006D3789" w:rsidRPr="00D75A7A">
        <w:rPr>
          <w:sz w:val="28"/>
          <w:szCs w:val="28"/>
        </w:rPr>
        <w:t xml:space="preserve"> </w:t>
      </w:r>
      <w:r w:rsidRPr="00D75A7A">
        <w:rPr>
          <w:sz w:val="28"/>
          <w:szCs w:val="28"/>
        </w:rPr>
        <w:t xml:space="preserve">%. </w:t>
      </w:r>
      <w:r w:rsidR="00C5465F" w:rsidRPr="00C5465F">
        <w:rPr>
          <w:sz w:val="28"/>
          <w:szCs w:val="28"/>
        </w:rPr>
        <w:t xml:space="preserve">По сравнению </w:t>
      </w:r>
      <w:r w:rsidR="00C5465F">
        <w:rPr>
          <w:sz w:val="28"/>
          <w:szCs w:val="28"/>
        </w:rPr>
        <w:br/>
      </w:r>
      <w:r w:rsidR="00C5465F" w:rsidRPr="00C5465F">
        <w:rPr>
          <w:sz w:val="28"/>
          <w:szCs w:val="28"/>
        </w:rPr>
        <w:t xml:space="preserve">с соответствующим периодом прошлого года расходы увеличились на </w:t>
      </w:r>
      <w:r w:rsidR="00B41D74">
        <w:rPr>
          <w:sz w:val="28"/>
          <w:szCs w:val="28"/>
        </w:rPr>
        <w:t>11 193</w:t>
      </w:r>
      <w:r w:rsidR="00C5465F" w:rsidRPr="00C5465F">
        <w:rPr>
          <w:sz w:val="28"/>
          <w:szCs w:val="28"/>
        </w:rPr>
        <w:t xml:space="preserve"> тыс. руб.</w:t>
      </w:r>
    </w:p>
    <w:p w:rsidR="00C5465F" w:rsidRPr="00012F19" w:rsidRDefault="00737C8F" w:rsidP="00737C8F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012F19">
        <w:rPr>
          <w:szCs w:val="28"/>
        </w:rPr>
        <w:tab/>
      </w:r>
      <w:r w:rsidRPr="001A1C56">
        <w:rPr>
          <w:szCs w:val="28"/>
        </w:rPr>
        <w:t>На содержание учреждений культуры</w:t>
      </w:r>
      <w:r w:rsidR="004B5AA5" w:rsidRPr="001A1C56">
        <w:rPr>
          <w:szCs w:val="28"/>
        </w:rPr>
        <w:t xml:space="preserve"> и выполнение ими муниципального задания</w:t>
      </w:r>
      <w:r w:rsidRPr="001A1C56">
        <w:rPr>
          <w:szCs w:val="28"/>
        </w:rPr>
        <w:t xml:space="preserve"> направлено </w:t>
      </w:r>
      <w:r w:rsidR="00B41D74">
        <w:rPr>
          <w:szCs w:val="28"/>
        </w:rPr>
        <w:t>67 515</w:t>
      </w:r>
      <w:r w:rsidRPr="001A1C56">
        <w:rPr>
          <w:szCs w:val="28"/>
        </w:rPr>
        <w:t xml:space="preserve"> тыс. руб.</w:t>
      </w:r>
      <w:r w:rsidR="000D3A3D">
        <w:rPr>
          <w:szCs w:val="28"/>
        </w:rPr>
        <w:t>, из них</w:t>
      </w:r>
      <w:r w:rsidRPr="001A1C56">
        <w:rPr>
          <w:color w:val="FF0000"/>
          <w:szCs w:val="28"/>
        </w:rPr>
        <w:t xml:space="preserve"> </w:t>
      </w:r>
      <w:r w:rsidR="000D3A3D" w:rsidRPr="000D3A3D">
        <w:rPr>
          <w:szCs w:val="28"/>
        </w:rPr>
        <w:t>н</w:t>
      </w:r>
      <w:r w:rsidRPr="001A1C56">
        <w:rPr>
          <w:szCs w:val="28"/>
        </w:rPr>
        <w:t xml:space="preserve">а </w:t>
      </w:r>
      <w:r w:rsidR="006E4530" w:rsidRPr="001A1C56">
        <w:rPr>
          <w:szCs w:val="28"/>
        </w:rPr>
        <w:t>оплату труда</w:t>
      </w:r>
      <w:r w:rsidRPr="001A1C56">
        <w:rPr>
          <w:szCs w:val="28"/>
        </w:rPr>
        <w:t xml:space="preserve"> </w:t>
      </w:r>
      <w:r w:rsidR="00594B99" w:rsidRPr="001A1C56">
        <w:rPr>
          <w:szCs w:val="28"/>
        </w:rPr>
        <w:t>и взнос</w:t>
      </w:r>
      <w:r w:rsidR="006E4530" w:rsidRPr="001A1C56">
        <w:rPr>
          <w:szCs w:val="28"/>
        </w:rPr>
        <w:t>ов</w:t>
      </w:r>
      <w:r w:rsidR="004B5AA5" w:rsidRPr="001A1C56">
        <w:rPr>
          <w:szCs w:val="28"/>
        </w:rPr>
        <w:t xml:space="preserve"> </w:t>
      </w:r>
      <w:r w:rsidR="000D3A3D">
        <w:rPr>
          <w:szCs w:val="28"/>
        </w:rPr>
        <w:br/>
      </w:r>
      <w:r w:rsidR="00594B99" w:rsidRPr="001A1C56">
        <w:rPr>
          <w:szCs w:val="28"/>
        </w:rPr>
        <w:t xml:space="preserve">по обязательному социальному страхованию </w:t>
      </w:r>
      <w:r w:rsidR="00450BEA" w:rsidRPr="001A1C56">
        <w:rPr>
          <w:szCs w:val="28"/>
        </w:rPr>
        <w:t xml:space="preserve">израсходовано </w:t>
      </w:r>
      <w:r w:rsidR="00B41D74">
        <w:rPr>
          <w:szCs w:val="28"/>
        </w:rPr>
        <w:t>56 253</w:t>
      </w:r>
      <w:r w:rsidRPr="001A1C56">
        <w:rPr>
          <w:szCs w:val="28"/>
        </w:rPr>
        <w:t xml:space="preserve"> тыс. руб.,</w:t>
      </w:r>
      <w:r w:rsidR="004B5AA5" w:rsidRPr="001A1C56">
        <w:rPr>
          <w:color w:val="FF0000"/>
          <w:szCs w:val="28"/>
        </w:rPr>
        <w:t xml:space="preserve"> </w:t>
      </w:r>
      <w:r w:rsidR="00450BEA" w:rsidRPr="001A1C56">
        <w:rPr>
          <w:color w:val="FF0000"/>
          <w:szCs w:val="28"/>
        </w:rPr>
        <w:br/>
      </w:r>
      <w:r w:rsidRPr="001A1C56">
        <w:rPr>
          <w:szCs w:val="28"/>
        </w:rPr>
        <w:t xml:space="preserve">на </w:t>
      </w:r>
      <w:r w:rsidR="004B5AA5" w:rsidRPr="001A1C56">
        <w:rPr>
          <w:szCs w:val="28"/>
        </w:rPr>
        <w:t xml:space="preserve">оплату </w:t>
      </w:r>
      <w:r w:rsidRPr="001A1C56">
        <w:rPr>
          <w:szCs w:val="28"/>
        </w:rPr>
        <w:t>коммунальны</w:t>
      </w:r>
      <w:r w:rsidR="004B5AA5" w:rsidRPr="001A1C56">
        <w:rPr>
          <w:szCs w:val="28"/>
        </w:rPr>
        <w:t>х</w:t>
      </w:r>
      <w:r w:rsidRPr="001A1C56">
        <w:rPr>
          <w:szCs w:val="28"/>
        </w:rPr>
        <w:t xml:space="preserve"> </w:t>
      </w:r>
      <w:r w:rsidR="004B5AA5" w:rsidRPr="001A1C56">
        <w:rPr>
          <w:szCs w:val="28"/>
        </w:rPr>
        <w:t xml:space="preserve">услуг </w:t>
      </w:r>
      <w:r w:rsidRPr="001A1C56">
        <w:rPr>
          <w:szCs w:val="28"/>
        </w:rPr>
        <w:t xml:space="preserve">– </w:t>
      </w:r>
      <w:r w:rsidR="00B41D74">
        <w:rPr>
          <w:szCs w:val="28"/>
        </w:rPr>
        <w:t>3 457</w:t>
      </w:r>
      <w:r w:rsidRPr="001A1C56">
        <w:rPr>
          <w:color w:val="FF0000"/>
          <w:szCs w:val="28"/>
        </w:rPr>
        <w:t xml:space="preserve"> </w:t>
      </w:r>
      <w:r w:rsidRPr="001A1C56">
        <w:rPr>
          <w:szCs w:val="28"/>
        </w:rPr>
        <w:t>тыс. руб.</w:t>
      </w:r>
      <w:r w:rsidRPr="00012F19">
        <w:rPr>
          <w:szCs w:val="28"/>
        </w:rPr>
        <w:t xml:space="preserve"> </w:t>
      </w:r>
    </w:p>
    <w:p w:rsidR="00737C8F" w:rsidRPr="008034DA" w:rsidRDefault="00C5465F" w:rsidP="00737C8F">
      <w:pPr>
        <w:pStyle w:val="a4"/>
        <w:tabs>
          <w:tab w:val="left" w:pos="0"/>
        </w:tabs>
        <w:ind w:firstLine="0"/>
        <w:jc w:val="both"/>
        <w:rPr>
          <w:szCs w:val="28"/>
          <w:highlight w:val="yellow"/>
        </w:rPr>
      </w:pPr>
      <w:r w:rsidRPr="00566F8C">
        <w:rPr>
          <w:szCs w:val="28"/>
        </w:rPr>
        <w:tab/>
      </w:r>
      <w:r w:rsidR="00737C8F" w:rsidRPr="00C5465F">
        <w:rPr>
          <w:szCs w:val="28"/>
        </w:rPr>
        <w:t xml:space="preserve">На проведение общегородских мероприятий израсходовано </w:t>
      </w:r>
      <w:r w:rsidR="00B41D74">
        <w:rPr>
          <w:szCs w:val="28"/>
        </w:rPr>
        <w:t>1 842</w:t>
      </w:r>
      <w:r w:rsidR="000071FF" w:rsidRPr="00C5465F">
        <w:rPr>
          <w:szCs w:val="28"/>
        </w:rPr>
        <w:t xml:space="preserve"> </w:t>
      </w:r>
      <w:r w:rsidR="00B41D74">
        <w:rPr>
          <w:szCs w:val="28"/>
        </w:rPr>
        <w:br/>
      </w:r>
      <w:r w:rsidR="00737C8F" w:rsidRPr="00C5465F">
        <w:rPr>
          <w:szCs w:val="28"/>
        </w:rPr>
        <w:t>тыс. руб.</w:t>
      </w:r>
    </w:p>
    <w:p w:rsidR="004B5AA5" w:rsidRPr="00733892" w:rsidRDefault="006154DC" w:rsidP="004C617E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D75A7A">
        <w:rPr>
          <w:szCs w:val="28"/>
        </w:rPr>
        <w:tab/>
      </w:r>
      <w:r w:rsidR="007662E3" w:rsidRPr="00D75A7A">
        <w:rPr>
          <w:szCs w:val="28"/>
        </w:rPr>
        <w:t xml:space="preserve">По разделу 1000 «Социальная политика» исполнение составило </w:t>
      </w:r>
      <w:r w:rsidR="00362D32" w:rsidRPr="00D75A7A">
        <w:rPr>
          <w:szCs w:val="28"/>
        </w:rPr>
        <w:br/>
      </w:r>
      <w:r w:rsidR="00B41D74">
        <w:rPr>
          <w:szCs w:val="28"/>
        </w:rPr>
        <w:t>68 781</w:t>
      </w:r>
      <w:r w:rsidR="00A95A01" w:rsidRPr="00D75A7A">
        <w:rPr>
          <w:szCs w:val="28"/>
        </w:rPr>
        <w:t xml:space="preserve"> </w:t>
      </w:r>
      <w:r w:rsidR="007662E3" w:rsidRPr="00D75A7A">
        <w:rPr>
          <w:szCs w:val="28"/>
        </w:rPr>
        <w:t xml:space="preserve">тыс. руб. или </w:t>
      </w:r>
      <w:r w:rsidR="00B41D74">
        <w:rPr>
          <w:szCs w:val="28"/>
        </w:rPr>
        <w:t>51</w:t>
      </w:r>
      <w:r w:rsidR="00D75A7A">
        <w:rPr>
          <w:szCs w:val="28"/>
        </w:rPr>
        <w:t>%</w:t>
      </w:r>
      <w:r w:rsidR="007662E3" w:rsidRPr="00D75A7A">
        <w:rPr>
          <w:szCs w:val="28"/>
        </w:rPr>
        <w:t xml:space="preserve"> от запланированных средств. </w:t>
      </w:r>
      <w:r w:rsidR="0005646F" w:rsidRPr="00733892">
        <w:rPr>
          <w:szCs w:val="28"/>
        </w:rPr>
        <w:t xml:space="preserve">По сравнению </w:t>
      </w:r>
      <w:r w:rsidR="004B5AA5" w:rsidRPr="00733892">
        <w:rPr>
          <w:szCs w:val="28"/>
        </w:rPr>
        <w:br/>
      </w:r>
      <w:r w:rsidR="0005646F" w:rsidRPr="00733892">
        <w:rPr>
          <w:szCs w:val="28"/>
        </w:rPr>
        <w:t xml:space="preserve">с соответствующим периодом прошлого года расходы </w:t>
      </w:r>
      <w:r w:rsidR="000071FF" w:rsidRPr="00733892">
        <w:rPr>
          <w:szCs w:val="28"/>
        </w:rPr>
        <w:t>уменьши</w:t>
      </w:r>
      <w:r w:rsidR="004C617E" w:rsidRPr="00733892">
        <w:rPr>
          <w:szCs w:val="28"/>
        </w:rPr>
        <w:t>лись</w:t>
      </w:r>
      <w:r w:rsidR="0005646F" w:rsidRPr="00733892">
        <w:rPr>
          <w:szCs w:val="28"/>
        </w:rPr>
        <w:t xml:space="preserve"> на </w:t>
      </w:r>
      <w:r w:rsidR="00B41D74">
        <w:rPr>
          <w:szCs w:val="28"/>
        </w:rPr>
        <w:t>4 423</w:t>
      </w:r>
      <w:r w:rsidR="0005646F" w:rsidRPr="00733892">
        <w:rPr>
          <w:szCs w:val="28"/>
        </w:rPr>
        <w:t xml:space="preserve"> тыс. руб. </w:t>
      </w:r>
    </w:p>
    <w:p w:rsidR="004C617E" w:rsidRDefault="004C617E" w:rsidP="004C617E">
      <w:pPr>
        <w:pStyle w:val="a4"/>
        <w:ind w:firstLine="708"/>
        <w:jc w:val="both"/>
        <w:rPr>
          <w:szCs w:val="28"/>
        </w:rPr>
      </w:pPr>
      <w:r w:rsidRPr="00733892">
        <w:rPr>
          <w:szCs w:val="28"/>
        </w:rPr>
        <w:t xml:space="preserve">На предоставление социальных </w:t>
      </w:r>
      <w:proofErr w:type="gramStart"/>
      <w:r w:rsidRPr="00733892">
        <w:rPr>
          <w:szCs w:val="28"/>
        </w:rPr>
        <w:t>выплат</w:t>
      </w:r>
      <w:proofErr w:type="gramEnd"/>
      <w:r w:rsidRPr="00733892">
        <w:rPr>
          <w:szCs w:val="28"/>
        </w:rPr>
        <w:t xml:space="preserve"> на обеспечение жильем молодых семей </w:t>
      </w:r>
      <w:r w:rsidR="00733892" w:rsidRPr="00733892">
        <w:rPr>
          <w:szCs w:val="28"/>
        </w:rPr>
        <w:t>перечислено</w:t>
      </w:r>
      <w:r w:rsidRPr="00733892">
        <w:rPr>
          <w:szCs w:val="28"/>
        </w:rPr>
        <w:t xml:space="preserve"> за счет средств федерального, краевого и бюджета городского округа </w:t>
      </w:r>
      <w:r w:rsidR="007A0DB8">
        <w:rPr>
          <w:szCs w:val="28"/>
        </w:rPr>
        <w:t>26 959</w:t>
      </w:r>
      <w:r w:rsidRPr="00733892">
        <w:rPr>
          <w:szCs w:val="28"/>
        </w:rPr>
        <w:t xml:space="preserve"> тыс. руб. </w:t>
      </w:r>
    </w:p>
    <w:p w:rsidR="00DC67CB" w:rsidRPr="00733892" w:rsidRDefault="000D3A3D" w:rsidP="004C617E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На обеспечение жильем отдельных категорий граждан, предусмотренных Федеральным законом от 24 ноября 1995 года № 181-ФЗ «О социальной защите инвалидов в Российской Федерации», израсходовано 1 914 тыс. руб.</w:t>
      </w:r>
    </w:p>
    <w:p w:rsidR="00733892" w:rsidRPr="00733892" w:rsidRDefault="008012A4" w:rsidP="001A50BD">
      <w:pPr>
        <w:pStyle w:val="a4"/>
        <w:ind w:firstLine="708"/>
        <w:jc w:val="both"/>
        <w:rPr>
          <w:szCs w:val="28"/>
        </w:rPr>
      </w:pPr>
      <w:r w:rsidRPr="00733892">
        <w:rPr>
          <w:szCs w:val="28"/>
        </w:rPr>
        <w:t>Расходы на компенсацию части родительской платы за присмотр и уход за детьми, осваивающими образовательные программы дошкольного образования в организ</w:t>
      </w:r>
      <w:r w:rsidRPr="00733892">
        <w:rPr>
          <w:szCs w:val="28"/>
        </w:rPr>
        <w:t>а</w:t>
      </w:r>
      <w:r w:rsidRPr="00733892">
        <w:rPr>
          <w:szCs w:val="28"/>
        </w:rPr>
        <w:t xml:space="preserve">циях, осуществляющих образовательную деятельность, составили </w:t>
      </w:r>
      <w:r w:rsidR="00B41D74">
        <w:rPr>
          <w:szCs w:val="28"/>
        </w:rPr>
        <w:t>4 544</w:t>
      </w:r>
      <w:r w:rsidR="007A0DB8">
        <w:rPr>
          <w:szCs w:val="28"/>
        </w:rPr>
        <w:t xml:space="preserve"> </w:t>
      </w:r>
      <w:r w:rsidRPr="00733892">
        <w:rPr>
          <w:szCs w:val="28"/>
        </w:rPr>
        <w:t xml:space="preserve">тыс. руб. </w:t>
      </w:r>
    </w:p>
    <w:p w:rsidR="008012A4" w:rsidRDefault="008012A4" w:rsidP="001A50BD">
      <w:pPr>
        <w:pStyle w:val="a4"/>
        <w:ind w:firstLine="708"/>
        <w:jc w:val="both"/>
        <w:rPr>
          <w:szCs w:val="28"/>
        </w:rPr>
      </w:pPr>
      <w:r w:rsidRPr="00733892">
        <w:rPr>
          <w:szCs w:val="28"/>
        </w:rPr>
        <w:lastRenderedPageBreak/>
        <w:t xml:space="preserve">Расходы на выплаты семьям опекунов на содержание подопечных детей составили </w:t>
      </w:r>
      <w:r w:rsidR="00B41D74">
        <w:rPr>
          <w:szCs w:val="28"/>
        </w:rPr>
        <w:t>18 537</w:t>
      </w:r>
      <w:r w:rsidRPr="00733892">
        <w:rPr>
          <w:szCs w:val="28"/>
        </w:rPr>
        <w:t xml:space="preserve"> тыс. руб.</w:t>
      </w:r>
    </w:p>
    <w:p w:rsidR="000D3A3D" w:rsidRPr="008034DA" w:rsidRDefault="000D3A3D" w:rsidP="001A50BD">
      <w:pPr>
        <w:pStyle w:val="a4"/>
        <w:ind w:firstLine="708"/>
        <w:jc w:val="both"/>
        <w:rPr>
          <w:szCs w:val="28"/>
          <w:highlight w:val="yellow"/>
        </w:rPr>
      </w:pPr>
      <w:r>
        <w:rPr>
          <w:szCs w:val="28"/>
        </w:rPr>
        <w:t>На оплату льготного проезда отдельных категорий граждан по единым проездным билетам израсходовано</w:t>
      </w:r>
      <w:r w:rsidR="0021051B">
        <w:rPr>
          <w:szCs w:val="28"/>
        </w:rPr>
        <w:t xml:space="preserve"> 6 586 тыс. руб., на оплату льготного проезда обучающихся детей из многодетных семей за счет субвенции из краевого бюджета направлено 6 718 тыс. руб.</w:t>
      </w:r>
    </w:p>
    <w:p w:rsidR="004F1BBD" w:rsidRPr="00733892" w:rsidRDefault="007662E3" w:rsidP="004F1BBD">
      <w:pPr>
        <w:pStyle w:val="a4"/>
        <w:ind w:firstLine="708"/>
        <w:jc w:val="both"/>
        <w:rPr>
          <w:szCs w:val="28"/>
        </w:rPr>
      </w:pPr>
      <w:r w:rsidRPr="00D75A7A">
        <w:rPr>
          <w:szCs w:val="28"/>
        </w:rPr>
        <w:t xml:space="preserve">По разделу 1100 «Физическая культура и спорт» исполнение составило </w:t>
      </w:r>
      <w:r w:rsidR="00F870C5" w:rsidRPr="00D75A7A">
        <w:rPr>
          <w:szCs w:val="28"/>
        </w:rPr>
        <w:br/>
      </w:r>
      <w:r w:rsidR="009D5B1D">
        <w:rPr>
          <w:szCs w:val="28"/>
        </w:rPr>
        <w:t>48 624</w:t>
      </w:r>
      <w:r w:rsidRPr="00D75A7A">
        <w:rPr>
          <w:szCs w:val="28"/>
        </w:rPr>
        <w:t xml:space="preserve"> тыс. руб. ил</w:t>
      </w:r>
      <w:r w:rsidR="00865E22" w:rsidRPr="00D75A7A">
        <w:rPr>
          <w:szCs w:val="28"/>
        </w:rPr>
        <w:t xml:space="preserve">и </w:t>
      </w:r>
      <w:r w:rsidR="009D5B1D">
        <w:rPr>
          <w:szCs w:val="28"/>
        </w:rPr>
        <w:t>46</w:t>
      </w:r>
      <w:r w:rsidRPr="00D75A7A">
        <w:rPr>
          <w:szCs w:val="28"/>
        </w:rPr>
        <w:t>% от запланированных средств.</w:t>
      </w:r>
      <w:r w:rsidR="004F1BBD" w:rsidRPr="00D75A7A">
        <w:rPr>
          <w:szCs w:val="28"/>
        </w:rPr>
        <w:t xml:space="preserve"> </w:t>
      </w:r>
      <w:r w:rsidR="0005646F" w:rsidRPr="00733892">
        <w:rPr>
          <w:szCs w:val="28"/>
        </w:rPr>
        <w:t xml:space="preserve">По сравнению </w:t>
      </w:r>
      <w:r w:rsidR="00B8108C" w:rsidRPr="00733892">
        <w:rPr>
          <w:szCs w:val="28"/>
        </w:rPr>
        <w:br/>
      </w:r>
      <w:r w:rsidR="0005646F" w:rsidRPr="00733892">
        <w:rPr>
          <w:szCs w:val="28"/>
        </w:rPr>
        <w:t xml:space="preserve">с соответствующим периодом прошлого года </w:t>
      </w:r>
      <w:r w:rsidR="005D179F" w:rsidRPr="00733892">
        <w:rPr>
          <w:szCs w:val="28"/>
        </w:rPr>
        <w:t xml:space="preserve">расходы </w:t>
      </w:r>
      <w:r w:rsidR="004C617E" w:rsidRPr="00733892">
        <w:rPr>
          <w:szCs w:val="28"/>
        </w:rPr>
        <w:t>увеличились</w:t>
      </w:r>
      <w:r w:rsidR="005D179F" w:rsidRPr="00733892">
        <w:rPr>
          <w:szCs w:val="28"/>
        </w:rPr>
        <w:t xml:space="preserve"> на </w:t>
      </w:r>
      <w:r w:rsidR="009D5B1D">
        <w:rPr>
          <w:szCs w:val="28"/>
        </w:rPr>
        <w:t>14 026</w:t>
      </w:r>
      <w:r w:rsidR="0005646F" w:rsidRPr="00733892">
        <w:rPr>
          <w:szCs w:val="28"/>
        </w:rPr>
        <w:t xml:space="preserve"> тыс. руб.</w:t>
      </w:r>
    </w:p>
    <w:p w:rsidR="00737C8F" w:rsidRPr="00733892" w:rsidRDefault="00737C8F" w:rsidP="00737C8F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733892">
        <w:rPr>
          <w:szCs w:val="28"/>
        </w:rPr>
        <w:tab/>
      </w:r>
      <w:r w:rsidR="00F737EC" w:rsidRPr="00E21C02">
        <w:rPr>
          <w:szCs w:val="28"/>
        </w:rPr>
        <w:t xml:space="preserve">На содержание учреждений физической культуры и спорта и выполнение ими муниципального задания направлено </w:t>
      </w:r>
      <w:r w:rsidR="009D5B1D">
        <w:rPr>
          <w:szCs w:val="28"/>
        </w:rPr>
        <w:t>40 925</w:t>
      </w:r>
      <w:r w:rsidR="00F737EC" w:rsidRPr="00E21C02">
        <w:rPr>
          <w:szCs w:val="28"/>
        </w:rPr>
        <w:t xml:space="preserve"> тыс. руб.</w:t>
      </w:r>
      <w:r w:rsidR="00F737EC" w:rsidRPr="00E21C02">
        <w:rPr>
          <w:color w:val="FF0000"/>
          <w:szCs w:val="28"/>
        </w:rPr>
        <w:t xml:space="preserve"> </w:t>
      </w:r>
      <w:r w:rsidR="00450BEA" w:rsidRPr="00626702">
        <w:rPr>
          <w:szCs w:val="28"/>
        </w:rPr>
        <w:t>Н</w:t>
      </w:r>
      <w:r w:rsidR="00F737EC" w:rsidRPr="00626702">
        <w:rPr>
          <w:szCs w:val="28"/>
        </w:rPr>
        <w:t xml:space="preserve">а оплату труда </w:t>
      </w:r>
      <w:r w:rsidR="00733892" w:rsidRPr="00626702">
        <w:rPr>
          <w:szCs w:val="28"/>
        </w:rPr>
        <w:br/>
      </w:r>
      <w:r w:rsidR="00F737EC" w:rsidRPr="00626702">
        <w:rPr>
          <w:szCs w:val="28"/>
        </w:rPr>
        <w:t xml:space="preserve">и взносов по обязательному социальному страхованию </w:t>
      </w:r>
      <w:r w:rsidR="00450BEA" w:rsidRPr="00626702">
        <w:rPr>
          <w:szCs w:val="28"/>
        </w:rPr>
        <w:t xml:space="preserve">израсходовано </w:t>
      </w:r>
      <w:r w:rsidR="009D5B1D">
        <w:rPr>
          <w:szCs w:val="28"/>
        </w:rPr>
        <w:t>30 686</w:t>
      </w:r>
      <w:r w:rsidR="00F737EC" w:rsidRPr="00626702">
        <w:rPr>
          <w:szCs w:val="28"/>
        </w:rPr>
        <w:t xml:space="preserve"> </w:t>
      </w:r>
      <w:r w:rsidR="00450BEA" w:rsidRPr="00626702">
        <w:rPr>
          <w:szCs w:val="28"/>
        </w:rPr>
        <w:br/>
      </w:r>
      <w:r w:rsidR="00F737EC" w:rsidRPr="00626702">
        <w:rPr>
          <w:szCs w:val="28"/>
        </w:rPr>
        <w:t xml:space="preserve">тыс. руб., на оплату коммунальных услуг – </w:t>
      </w:r>
      <w:r w:rsidR="009D5B1D">
        <w:rPr>
          <w:szCs w:val="28"/>
        </w:rPr>
        <w:t>4 203</w:t>
      </w:r>
      <w:r w:rsidR="00F737EC" w:rsidRPr="00626702">
        <w:rPr>
          <w:szCs w:val="28"/>
        </w:rPr>
        <w:t xml:space="preserve"> тыс. руб.</w:t>
      </w:r>
    </w:p>
    <w:p w:rsidR="00737C8F" w:rsidRPr="00D225E2" w:rsidRDefault="00737C8F" w:rsidP="00737C8F">
      <w:pPr>
        <w:pStyle w:val="a4"/>
        <w:tabs>
          <w:tab w:val="left" w:pos="0"/>
        </w:tabs>
        <w:ind w:firstLine="0"/>
        <w:jc w:val="both"/>
        <w:rPr>
          <w:szCs w:val="28"/>
          <w:highlight w:val="yellow"/>
        </w:rPr>
      </w:pPr>
      <w:r w:rsidRPr="00733892">
        <w:rPr>
          <w:szCs w:val="28"/>
        </w:rPr>
        <w:tab/>
      </w:r>
      <w:r w:rsidRPr="0081315E">
        <w:rPr>
          <w:szCs w:val="28"/>
        </w:rPr>
        <w:t>На физкультурно-оздоровительную работу и спортивные мероприятия израсх</w:t>
      </w:r>
      <w:r w:rsidRPr="0081315E">
        <w:rPr>
          <w:szCs w:val="28"/>
        </w:rPr>
        <w:t>о</w:t>
      </w:r>
      <w:r w:rsidRPr="0081315E">
        <w:rPr>
          <w:szCs w:val="28"/>
        </w:rPr>
        <w:t xml:space="preserve">довано </w:t>
      </w:r>
      <w:r w:rsidR="00DA7B54">
        <w:rPr>
          <w:szCs w:val="28"/>
        </w:rPr>
        <w:t>3 541</w:t>
      </w:r>
      <w:r w:rsidRPr="0081315E">
        <w:rPr>
          <w:szCs w:val="28"/>
        </w:rPr>
        <w:t xml:space="preserve"> тыс. руб. </w:t>
      </w:r>
    </w:p>
    <w:p w:rsidR="004B56D2" w:rsidRPr="00626702" w:rsidRDefault="00957BD8" w:rsidP="004B56D2">
      <w:pPr>
        <w:pStyle w:val="a4"/>
        <w:ind w:firstLine="708"/>
        <w:jc w:val="both"/>
        <w:rPr>
          <w:szCs w:val="28"/>
        </w:rPr>
      </w:pPr>
      <w:r w:rsidRPr="0046344D">
        <w:rPr>
          <w:szCs w:val="28"/>
        </w:rPr>
        <w:t>В целом по городу ф</w:t>
      </w:r>
      <w:r w:rsidR="004B56D2" w:rsidRPr="0046344D">
        <w:rPr>
          <w:szCs w:val="28"/>
        </w:rPr>
        <w:t>инансирование</w:t>
      </w:r>
      <w:r w:rsidR="000D3E25" w:rsidRPr="0046344D">
        <w:rPr>
          <w:szCs w:val="28"/>
        </w:rPr>
        <w:t xml:space="preserve"> </w:t>
      </w:r>
      <w:r w:rsidR="00607A0C" w:rsidRPr="0046344D">
        <w:rPr>
          <w:szCs w:val="28"/>
        </w:rPr>
        <w:t xml:space="preserve">субсидий на </w:t>
      </w:r>
      <w:r w:rsidR="001A50BD" w:rsidRPr="0046344D">
        <w:rPr>
          <w:szCs w:val="28"/>
        </w:rPr>
        <w:t xml:space="preserve">финансовое обеспечение </w:t>
      </w:r>
      <w:r w:rsidR="00607A0C" w:rsidRPr="0046344D">
        <w:rPr>
          <w:szCs w:val="28"/>
        </w:rPr>
        <w:t>выполнени</w:t>
      </w:r>
      <w:r w:rsidR="001A50BD" w:rsidRPr="0046344D">
        <w:rPr>
          <w:szCs w:val="28"/>
        </w:rPr>
        <w:t>я</w:t>
      </w:r>
      <w:r w:rsidR="00607A0C" w:rsidRPr="0046344D">
        <w:rPr>
          <w:szCs w:val="28"/>
        </w:rPr>
        <w:t xml:space="preserve"> муниципального задания бюджетными учреждениями </w:t>
      </w:r>
      <w:r w:rsidR="004B56D2" w:rsidRPr="0046344D">
        <w:rPr>
          <w:szCs w:val="28"/>
        </w:rPr>
        <w:t xml:space="preserve">составило </w:t>
      </w:r>
      <w:r w:rsidRPr="0046344D">
        <w:rPr>
          <w:szCs w:val="28"/>
        </w:rPr>
        <w:t xml:space="preserve">872 404 </w:t>
      </w:r>
      <w:r w:rsidR="00607A0C" w:rsidRPr="0046344D">
        <w:rPr>
          <w:szCs w:val="28"/>
        </w:rPr>
        <w:t>тыс. руб.</w:t>
      </w:r>
      <w:r w:rsidR="003F3793" w:rsidRPr="0046344D">
        <w:rPr>
          <w:szCs w:val="28"/>
        </w:rPr>
        <w:t>,</w:t>
      </w:r>
      <w:r w:rsidR="001A50BD" w:rsidRPr="0046344D">
        <w:rPr>
          <w:szCs w:val="28"/>
        </w:rPr>
        <w:t xml:space="preserve"> </w:t>
      </w:r>
      <w:r w:rsidR="00607A0C" w:rsidRPr="0046344D">
        <w:rPr>
          <w:szCs w:val="28"/>
        </w:rPr>
        <w:t>из них направлено</w:t>
      </w:r>
      <w:r w:rsidR="001A50BD" w:rsidRPr="0046344D">
        <w:rPr>
          <w:szCs w:val="28"/>
        </w:rPr>
        <w:t xml:space="preserve"> </w:t>
      </w:r>
      <w:r w:rsidR="000D3E25" w:rsidRPr="0046344D">
        <w:rPr>
          <w:szCs w:val="28"/>
        </w:rPr>
        <w:t xml:space="preserve">на </w:t>
      </w:r>
      <w:r w:rsidR="00526660" w:rsidRPr="0046344D">
        <w:rPr>
          <w:szCs w:val="28"/>
        </w:rPr>
        <w:t>оплату труда</w:t>
      </w:r>
      <w:r w:rsidR="000D3E25" w:rsidRPr="0046344D">
        <w:rPr>
          <w:szCs w:val="28"/>
        </w:rPr>
        <w:t xml:space="preserve"> </w:t>
      </w:r>
      <w:r w:rsidR="00594B99" w:rsidRPr="0046344D">
        <w:rPr>
          <w:szCs w:val="28"/>
        </w:rPr>
        <w:t>и взнос</w:t>
      </w:r>
      <w:r w:rsidR="00526660" w:rsidRPr="0046344D">
        <w:rPr>
          <w:szCs w:val="28"/>
        </w:rPr>
        <w:t>ов</w:t>
      </w:r>
      <w:r w:rsidR="00594B99" w:rsidRPr="0046344D">
        <w:rPr>
          <w:szCs w:val="28"/>
        </w:rPr>
        <w:t xml:space="preserve"> по обязательному социальному страхованию</w:t>
      </w:r>
      <w:r w:rsidR="00526660" w:rsidRPr="0046344D">
        <w:rPr>
          <w:szCs w:val="28"/>
        </w:rPr>
        <w:t xml:space="preserve"> работников бюджетной сферы</w:t>
      </w:r>
      <w:r w:rsidR="000D3E25" w:rsidRPr="0046344D">
        <w:rPr>
          <w:szCs w:val="28"/>
        </w:rPr>
        <w:t xml:space="preserve"> </w:t>
      </w:r>
      <w:r w:rsidR="00F870C5" w:rsidRPr="0046344D">
        <w:rPr>
          <w:szCs w:val="28"/>
        </w:rPr>
        <w:t>–</w:t>
      </w:r>
      <w:r w:rsidR="00594B99" w:rsidRPr="0046344D">
        <w:rPr>
          <w:szCs w:val="28"/>
        </w:rPr>
        <w:t xml:space="preserve"> </w:t>
      </w:r>
      <w:r w:rsidR="00B2548B" w:rsidRPr="0046344D">
        <w:rPr>
          <w:szCs w:val="28"/>
        </w:rPr>
        <w:br/>
        <w:t>760 176</w:t>
      </w:r>
      <w:r w:rsidR="00594B99" w:rsidRPr="0046344D">
        <w:rPr>
          <w:szCs w:val="28"/>
        </w:rPr>
        <w:t xml:space="preserve"> </w:t>
      </w:r>
      <w:r w:rsidR="004B56D2" w:rsidRPr="0046344D">
        <w:rPr>
          <w:szCs w:val="28"/>
        </w:rPr>
        <w:t>тыс. руб.</w:t>
      </w:r>
      <w:r w:rsidR="00A4555B" w:rsidRPr="0046344D">
        <w:rPr>
          <w:szCs w:val="28"/>
        </w:rPr>
        <w:t xml:space="preserve">, на оплату коммунальных услуг </w:t>
      </w:r>
      <w:r w:rsidR="00F870C5" w:rsidRPr="0046344D">
        <w:rPr>
          <w:szCs w:val="28"/>
        </w:rPr>
        <w:t>–</w:t>
      </w:r>
      <w:r w:rsidR="0033127C" w:rsidRPr="0046344D">
        <w:rPr>
          <w:szCs w:val="28"/>
        </w:rPr>
        <w:t xml:space="preserve"> </w:t>
      </w:r>
      <w:r w:rsidRPr="0046344D">
        <w:rPr>
          <w:szCs w:val="28"/>
        </w:rPr>
        <w:t>5</w:t>
      </w:r>
      <w:r w:rsidR="00B2548B" w:rsidRPr="0046344D">
        <w:rPr>
          <w:szCs w:val="28"/>
        </w:rPr>
        <w:t>0</w:t>
      </w:r>
      <w:r w:rsidRPr="0046344D">
        <w:rPr>
          <w:szCs w:val="28"/>
        </w:rPr>
        <w:t xml:space="preserve"> </w:t>
      </w:r>
      <w:r w:rsidR="00B2548B" w:rsidRPr="0046344D">
        <w:rPr>
          <w:szCs w:val="28"/>
        </w:rPr>
        <w:t>096</w:t>
      </w:r>
      <w:r w:rsidR="00A4555B" w:rsidRPr="0046344D">
        <w:rPr>
          <w:szCs w:val="28"/>
        </w:rPr>
        <w:t xml:space="preserve"> тыс. руб.</w:t>
      </w:r>
      <w:r w:rsidR="004B56D2" w:rsidRPr="00626702">
        <w:rPr>
          <w:szCs w:val="28"/>
        </w:rPr>
        <w:t xml:space="preserve"> </w:t>
      </w:r>
    </w:p>
    <w:p w:rsidR="000D3E25" w:rsidRPr="00C677C9" w:rsidRDefault="000D3E25" w:rsidP="005654B8">
      <w:pPr>
        <w:pStyle w:val="a4"/>
        <w:ind w:firstLine="708"/>
        <w:jc w:val="both"/>
        <w:rPr>
          <w:szCs w:val="28"/>
        </w:rPr>
      </w:pPr>
      <w:r w:rsidRPr="00E21C02">
        <w:rPr>
          <w:szCs w:val="28"/>
        </w:rPr>
        <w:t>Расходы на ф</w:t>
      </w:r>
      <w:r w:rsidR="007E1DC6" w:rsidRPr="00E21C02">
        <w:rPr>
          <w:szCs w:val="28"/>
        </w:rPr>
        <w:t>и</w:t>
      </w:r>
      <w:r w:rsidRPr="00E21C02">
        <w:rPr>
          <w:szCs w:val="28"/>
        </w:rPr>
        <w:t>нансирование мероприятий муниципальных программ</w:t>
      </w:r>
      <w:r w:rsidR="001A50BD" w:rsidRPr="00E21C02">
        <w:rPr>
          <w:szCs w:val="28"/>
        </w:rPr>
        <w:t xml:space="preserve">, </w:t>
      </w:r>
      <w:r w:rsidR="001A50BD" w:rsidRPr="00E21C02">
        <w:rPr>
          <w:szCs w:val="28"/>
        </w:rPr>
        <w:br/>
        <w:t>без учета предоставленных муниципальным бюджетным учреждениям субсидий на финансовое обеспечение выполнения муниципального задания,</w:t>
      </w:r>
      <w:r w:rsidRPr="00E21C02">
        <w:rPr>
          <w:szCs w:val="28"/>
        </w:rPr>
        <w:t xml:space="preserve"> составили </w:t>
      </w:r>
      <w:r w:rsidR="00957BD8">
        <w:rPr>
          <w:szCs w:val="28"/>
        </w:rPr>
        <w:t>261 088</w:t>
      </w:r>
      <w:r w:rsidRPr="00E21C02">
        <w:rPr>
          <w:szCs w:val="28"/>
        </w:rPr>
        <w:t xml:space="preserve"> тыс. руб</w:t>
      </w:r>
      <w:r w:rsidR="0033127C" w:rsidRPr="00E21C02">
        <w:rPr>
          <w:szCs w:val="28"/>
        </w:rPr>
        <w:t>.</w:t>
      </w:r>
      <w:r w:rsidR="00E21C02">
        <w:rPr>
          <w:szCs w:val="28"/>
        </w:rPr>
        <w:t xml:space="preserve">, что на </w:t>
      </w:r>
      <w:r w:rsidR="00957BD8">
        <w:rPr>
          <w:szCs w:val="28"/>
        </w:rPr>
        <w:t>81 979</w:t>
      </w:r>
      <w:r w:rsidR="00E21C02">
        <w:rPr>
          <w:szCs w:val="28"/>
        </w:rPr>
        <w:t xml:space="preserve"> тыс. руб. больше соответствующего периода прошлого года.</w:t>
      </w:r>
    </w:p>
    <w:p w:rsidR="007F1C1B" w:rsidRPr="008034DA" w:rsidRDefault="007F1C1B" w:rsidP="005654B8">
      <w:pPr>
        <w:pStyle w:val="a4"/>
        <w:ind w:firstLine="708"/>
        <w:jc w:val="both"/>
        <w:rPr>
          <w:szCs w:val="28"/>
        </w:rPr>
      </w:pPr>
      <w:r w:rsidRPr="008034DA">
        <w:rPr>
          <w:szCs w:val="28"/>
        </w:rPr>
        <w:t xml:space="preserve">Бюджет городского округа за 1 </w:t>
      </w:r>
      <w:r w:rsidR="00957BD8">
        <w:rPr>
          <w:szCs w:val="28"/>
        </w:rPr>
        <w:t>полугодие</w:t>
      </w:r>
      <w:r w:rsidRPr="008034DA">
        <w:rPr>
          <w:szCs w:val="28"/>
        </w:rPr>
        <w:t xml:space="preserve"> </w:t>
      </w:r>
      <w:r w:rsidR="005965BB" w:rsidRPr="008034DA">
        <w:rPr>
          <w:szCs w:val="28"/>
        </w:rPr>
        <w:t>202</w:t>
      </w:r>
      <w:r w:rsidR="00D225E2">
        <w:rPr>
          <w:szCs w:val="28"/>
        </w:rPr>
        <w:t>5</w:t>
      </w:r>
      <w:r w:rsidR="005965BB" w:rsidRPr="008034DA">
        <w:rPr>
          <w:szCs w:val="28"/>
        </w:rPr>
        <w:t xml:space="preserve"> года </w:t>
      </w:r>
      <w:r w:rsidRPr="008034DA">
        <w:rPr>
          <w:szCs w:val="28"/>
        </w:rPr>
        <w:t xml:space="preserve">исполнен </w:t>
      </w:r>
      <w:r w:rsidR="00957BD8">
        <w:rPr>
          <w:szCs w:val="28"/>
        </w:rPr>
        <w:br/>
      </w:r>
      <w:r w:rsidRPr="008034DA">
        <w:rPr>
          <w:szCs w:val="28"/>
        </w:rPr>
        <w:t xml:space="preserve">с </w:t>
      </w:r>
      <w:r w:rsidR="00F870C5" w:rsidRPr="008034DA">
        <w:rPr>
          <w:szCs w:val="28"/>
        </w:rPr>
        <w:t>де</w:t>
      </w:r>
      <w:r w:rsidRPr="008034DA">
        <w:rPr>
          <w:szCs w:val="28"/>
        </w:rPr>
        <w:t xml:space="preserve">фицитом </w:t>
      </w:r>
      <w:r w:rsidR="00957BD8">
        <w:rPr>
          <w:szCs w:val="28"/>
        </w:rPr>
        <w:t>в сумме 111 893</w:t>
      </w:r>
      <w:r w:rsidRPr="008034DA">
        <w:rPr>
          <w:szCs w:val="28"/>
        </w:rPr>
        <w:t xml:space="preserve"> тыс. руб.</w:t>
      </w:r>
      <w:r w:rsidR="001A50BD" w:rsidRPr="008034DA">
        <w:rPr>
          <w:szCs w:val="28"/>
        </w:rPr>
        <w:t xml:space="preserve"> при планируемом дефиците </w:t>
      </w:r>
      <w:r w:rsidR="00450BEA" w:rsidRPr="008034DA">
        <w:rPr>
          <w:szCs w:val="28"/>
        </w:rPr>
        <w:t xml:space="preserve">на год в сумме </w:t>
      </w:r>
      <w:r w:rsidR="008034DA" w:rsidRPr="008034DA">
        <w:rPr>
          <w:szCs w:val="28"/>
        </w:rPr>
        <w:t>1</w:t>
      </w:r>
      <w:r w:rsidR="00D225E2">
        <w:rPr>
          <w:szCs w:val="28"/>
        </w:rPr>
        <w:t>79</w:t>
      </w:r>
      <w:r w:rsidR="008034DA" w:rsidRPr="008034DA">
        <w:rPr>
          <w:szCs w:val="28"/>
        </w:rPr>
        <w:t xml:space="preserve"> </w:t>
      </w:r>
      <w:r w:rsidR="00D225E2">
        <w:rPr>
          <w:szCs w:val="28"/>
        </w:rPr>
        <w:t>461</w:t>
      </w:r>
      <w:r w:rsidR="001A50BD" w:rsidRPr="008034DA">
        <w:rPr>
          <w:szCs w:val="28"/>
        </w:rPr>
        <w:t xml:space="preserve"> тыс. руб. </w:t>
      </w:r>
      <w:r w:rsidR="001579BD" w:rsidRPr="008034DA">
        <w:rPr>
          <w:szCs w:val="28"/>
        </w:rPr>
        <w:t xml:space="preserve">за счет </w:t>
      </w:r>
      <w:r w:rsidR="001A50BD" w:rsidRPr="008034DA">
        <w:rPr>
          <w:szCs w:val="28"/>
        </w:rPr>
        <w:t>уменьшени</w:t>
      </w:r>
      <w:r w:rsidR="001579BD" w:rsidRPr="008034DA">
        <w:rPr>
          <w:szCs w:val="28"/>
        </w:rPr>
        <w:t>я</w:t>
      </w:r>
      <w:r w:rsidR="001A50BD" w:rsidRPr="008034DA">
        <w:rPr>
          <w:szCs w:val="28"/>
        </w:rPr>
        <w:t xml:space="preserve"> остатков средств на </w:t>
      </w:r>
      <w:r w:rsidR="004053A0" w:rsidRPr="008034DA">
        <w:rPr>
          <w:szCs w:val="28"/>
        </w:rPr>
        <w:t>счете бюджета по состоянию на 01.01.20</w:t>
      </w:r>
      <w:r w:rsidR="0005646F" w:rsidRPr="008034DA">
        <w:rPr>
          <w:szCs w:val="28"/>
        </w:rPr>
        <w:t>2</w:t>
      </w:r>
      <w:r w:rsidR="00D225E2">
        <w:rPr>
          <w:szCs w:val="28"/>
        </w:rPr>
        <w:t>5</w:t>
      </w:r>
      <w:r w:rsidR="004053A0" w:rsidRPr="008034DA">
        <w:rPr>
          <w:szCs w:val="28"/>
        </w:rPr>
        <w:t xml:space="preserve">.  </w:t>
      </w:r>
    </w:p>
    <w:p w:rsidR="00737C8F" w:rsidRPr="008034DA" w:rsidRDefault="00737C8F" w:rsidP="00737C8F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8034DA">
        <w:rPr>
          <w:szCs w:val="28"/>
        </w:rPr>
        <w:tab/>
        <w:t xml:space="preserve">В </w:t>
      </w:r>
      <w:r w:rsidR="004053A0" w:rsidRPr="008034DA">
        <w:rPr>
          <w:szCs w:val="28"/>
        </w:rPr>
        <w:t>пределах поступивших</w:t>
      </w:r>
      <w:r w:rsidRPr="008034DA">
        <w:rPr>
          <w:szCs w:val="28"/>
        </w:rPr>
        <w:t xml:space="preserve"> собственных доходов в отчетном периоде </w:t>
      </w:r>
      <w:r w:rsidR="004053A0" w:rsidRPr="008034DA">
        <w:rPr>
          <w:szCs w:val="28"/>
        </w:rPr>
        <w:br/>
      </w:r>
      <w:r w:rsidRPr="008034DA">
        <w:rPr>
          <w:szCs w:val="28"/>
        </w:rPr>
        <w:t xml:space="preserve">в первоочередном порядке осуществлялось финансирование расходов на оплату труда работникам бюджетной сферы и </w:t>
      </w:r>
      <w:r w:rsidR="008034DA" w:rsidRPr="008034DA">
        <w:rPr>
          <w:szCs w:val="28"/>
        </w:rPr>
        <w:t xml:space="preserve">оплату </w:t>
      </w:r>
      <w:r w:rsidR="0033127C" w:rsidRPr="008034DA">
        <w:rPr>
          <w:szCs w:val="28"/>
        </w:rPr>
        <w:t xml:space="preserve">взносов </w:t>
      </w:r>
      <w:r w:rsidR="00594B99" w:rsidRPr="008034DA">
        <w:rPr>
          <w:szCs w:val="28"/>
        </w:rPr>
        <w:t>по обязательному социальному страхованию</w:t>
      </w:r>
      <w:r w:rsidRPr="008034DA">
        <w:rPr>
          <w:szCs w:val="28"/>
        </w:rPr>
        <w:t>, на исполнение публичных нормативных обязательств, оплату</w:t>
      </w:r>
      <w:r w:rsidR="004053A0" w:rsidRPr="008034DA">
        <w:rPr>
          <w:szCs w:val="28"/>
        </w:rPr>
        <w:t xml:space="preserve"> </w:t>
      </w:r>
      <w:r w:rsidRPr="008034DA">
        <w:rPr>
          <w:szCs w:val="28"/>
        </w:rPr>
        <w:t xml:space="preserve">обязательных налогов, </w:t>
      </w:r>
      <w:r w:rsidR="006E4530" w:rsidRPr="008034DA">
        <w:rPr>
          <w:szCs w:val="28"/>
        </w:rPr>
        <w:t>коммунальных услуг</w:t>
      </w:r>
      <w:r w:rsidR="004053A0" w:rsidRPr="008034DA">
        <w:rPr>
          <w:szCs w:val="28"/>
        </w:rPr>
        <w:t xml:space="preserve">, </w:t>
      </w:r>
      <w:r w:rsidRPr="008034DA">
        <w:rPr>
          <w:szCs w:val="28"/>
        </w:rPr>
        <w:t>расходов, связанных с финансирован</w:t>
      </w:r>
      <w:r w:rsidR="00567EB2" w:rsidRPr="008034DA">
        <w:rPr>
          <w:szCs w:val="28"/>
        </w:rPr>
        <w:t>ием социально значимых программ</w:t>
      </w:r>
      <w:r w:rsidR="004053A0" w:rsidRPr="008034DA">
        <w:rPr>
          <w:szCs w:val="28"/>
        </w:rPr>
        <w:t xml:space="preserve"> и необходимых мероприятий по жизнеобеспечению города</w:t>
      </w:r>
      <w:r w:rsidRPr="008034DA">
        <w:rPr>
          <w:szCs w:val="28"/>
        </w:rPr>
        <w:t>.</w:t>
      </w:r>
    </w:p>
    <w:p w:rsidR="005B3028" w:rsidRPr="005A344B" w:rsidRDefault="00737C8F" w:rsidP="00845F59">
      <w:pPr>
        <w:pStyle w:val="a4"/>
        <w:tabs>
          <w:tab w:val="left" w:pos="0"/>
        </w:tabs>
        <w:ind w:firstLine="0"/>
        <w:jc w:val="both"/>
        <w:rPr>
          <w:szCs w:val="28"/>
        </w:rPr>
      </w:pPr>
      <w:r w:rsidRPr="008034DA">
        <w:rPr>
          <w:szCs w:val="28"/>
        </w:rPr>
        <w:tab/>
      </w:r>
      <w:r w:rsidR="006E30B7" w:rsidRPr="008034DA">
        <w:rPr>
          <w:szCs w:val="28"/>
        </w:rPr>
        <w:t>По состоянию на 01.0</w:t>
      </w:r>
      <w:r w:rsidR="00957BD8">
        <w:rPr>
          <w:szCs w:val="28"/>
        </w:rPr>
        <w:t>7</w:t>
      </w:r>
      <w:r w:rsidR="006E30B7" w:rsidRPr="008034DA">
        <w:rPr>
          <w:szCs w:val="28"/>
        </w:rPr>
        <w:t>.20</w:t>
      </w:r>
      <w:r w:rsidR="0005646F" w:rsidRPr="008034DA">
        <w:rPr>
          <w:szCs w:val="28"/>
        </w:rPr>
        <w:t>2</w:t>
      </w:r>
      <w:r w:rsidR="00D225E2">
        <w:rPr>
          <w:szCs w:val="28"/>
        </w:rPr>
        <w:t>5</w:t>
      </w:r>
      <w:r w:rsidR="006E30B7" w:rsidRPr="008034DA">
        <w:rPr>
          <w:szCs w:val="28"/>
        </w:rPr>
        <w:t xml:space="preserve"> просроченн</w:t>
      </w:r>
      <w:r w:rsidR="00AD6B70" w:rsidRPr="008034DA">
        <w:rPr>
          <w:szCs w:val="28"/>
        </w:rPr>
        <w:t>ой</w:t>
      </w:r>
      <w:r w:rsidR="006E30B7" w:rsidRPr="008034DA">
        <w:rPr>
          <w:szCs w:val="28"/>
        </w:rPr>
        <w:t xml:space="preserve"> кредиторск</w:t>
      </w:r>
      <w:r w:rsidR="00AD6B70" w:rsidRPr="008034DA">
        <w:rPr>
          <w:szCs w:val="28"/>
        </w:rPr>
        <w:t>ой</w:t>
      </w:r>
      <w:r w:rsidR="006E30B7" w:rsidRPr="008034DA">
        <w:rPr>
          <w:szCs w:val="28"/>
        </w:rPr>
        <w:t xml:space="preserve"> задолженност</w:t>
      </w:r>
      <w:r w:rsidR="00AD6B70" w:rsidRPr="008034DA">
        <w:rPr>
          <w:szCs w:val="28"/>
        </w:rPr>
        <w:t>и</w:t>
      </w:r>
      <w:r w:rsidR="006E30B7" w:rsidRPr="008034DA">
        <w:rPr>
          <w:szCs w:val="28"/>
        </w:rPr>
        <w:t xml:space="preserve"> по расходам бюджета</w:t>
      </w:r>
      <w:r w:rsidR="00AD6B70" w:rsidRPr="008034DA">
        <w:rPr>
          <w:szCs w:val="28"/>
        </w:rPr>
        <w:t xml:space="preserve"> нет.</w:t>
      </w:r>
      <w:r w:rsidR="006E30B7" w:rsidRPr="00703801">
        <w:rPr>
          <w:szCs w:val="28"/>
        </w:rPr>
        <w:t xml:space="preserve">  </w:t>
      </w:r>
    </w:p>
    <w:p w:rsidR="005654B8" w:rsidRDefault="005654B8" w:rsidP="005654B8">
      <w:pPr>
        <w:pStyle w:val="a4"/>
        <w:ind w:firstLine="708"/>
        <w:jc w:val="both"/>
        <w:rPr>
          <w:szCs w:val="28"/>
        </w:rPr>
      </w:pPr>
    </w:p>
    <w:p w:rsidR="00FE2C30" w:rsidRDefault="00FE2C30" w:rsidP="00CE5C20">
      <w:pPr>
        <w:pStyle w:val="a4"/>
        <w:ind w:firstLine="0"/>
        <w:rPr>
          <w:szCs w:val="28"/>
        </w:rPr>
      </w:pPr>
    </w:p>
    <w:p w:rsidR="008E2A21" w:rsidRDefault="008E2A21" w:rsidP="00CE5C20">
      <w:pPr>
        <w:pStyle w:val="a4"/>
        <w:ind w:firstLine="0"/>
        <w:rPr>
          <w:szCs w:val="28"/>
        </w:rPr>
      </w:pPr>
    </w:p>
    <w:p w:rsidR="00737C8F" w:rsidRDefault="00737C8F" w:rsidP="00CE5C20">
      <w:pPr>
        <w:pStyle w:val="a4"/>
        <w:ind w:firstLine="0"/>
        <w:rPr>
          <w:szCs w:val="28"/>
        </w:rPr>
      </w:pPr>
      <w:r>
        <w:rPr>
          <w:szCs w:val="28"/>
        </w:rPr>
        <w:t>П</w:t>
      </w:r>
      <w:r w:rsidR="007614BA">
        <w:rPr>
          <w:szCs w:val="28"/>
        </w:rPr>
        <w:t>редседател</w:t>
      </w:r>
      <w:r>
        <w:rPr>
          <w:szCs w:val="28"/>
        </w:rPr>
        <w:t>ь</w:t>
      </w:r>
      <w:r w:rsidR="007614BA">
        <w:rPr>
          <w:szCs w:val="28"/>
        </w:rPr>
        <w:t xml:space="preserve"> комитета по финансам,</w:t>
      </w:r>
    </w:p>
    <w:p w:rsidR="007614BA" w:rsidRDefault="007614BA" w:rsidP="007947FF">
      <w:pPr>
        <w:pStyle w:val="a4"/>
        <w:ind w:firstLine="0"/>
        <w:rPr>
          <w:szCs w:val="28"/>
        </w:rPr>
      </w:pPr>
      <w:r>
        <w:rPr>
          <w:szCs w:val="28"/>
        </w:rPr>
        <w:t>налоговой и кредитной политике</w:t>
      </w:r>
      <w:r>
        <w:rPr>
          <w:szCs w:val="28"/>
        </w:rPr>
        <w:tab/>
      </w:r>
      <w:r>
        <w:rPr>
          <w:szCs w:val="28"/>
        </w:rPr>
        <w:tab/>
      </w:r>
      <w:r w:rsidR="00737C8F">
        <w:rPr>
          <w:szCs w:val="28"/>
        </w:rPr>
        <w:tab/>
      </w:r>
      <w:r w:rsidR="00737C8F">
        <w:rPr>
          <w:szCs w:val="28"/>
        </w:rPr>
        <w:tab/>
      </w:r>
      <w:r w:rsidR="00737C8F">
        <w:rPr>
          <w:szCs w:val="28"/>
        </w:rPr>
        <w:tab/>
        <w:t xml:space="preserve">        </w:t>
      </w:r>
      <w:r w:rsidR="004053A0">
        <w:rPr>
          <w:szCs w:val="28"/>
        </w:rPr>
        <w:t xml:space="preserve">  </w:t>
      </w:r>
      <w:r w:rsidR="006E0579">
        <w:rPr>
          <w:szCs w:val="28"/>
        </w:rPr>
        <w:t xml:space="preserve"> </w:t>
      </w:r>
      <w:r w:rsidR="00737C8F">
        <w:rPr>
          <w:szCs w:val="28"/>
        </w:rPr>
        <w:t>Л.В.</w:t>
      </w:r>
      <w:r w:rsidR="006E0579">
        <w:rPr>
          <w:szCs w:val="28"/>
        </w:rPr>
        <w:t xml:space="preserve"> </w:t>
      </w:r>
      <w:r w:rsidR="00737C8F">
        <w:rPr>
          <w:szCs w:val="28"/>
        </w:rPr>
        <w:t>Кулибаба</w:t>
      </w:r>
      <w:r>
        <w:rPr>
          <w:szCs w:val="28"/>
        </w:rPr>
        <w:tab/>
      </w:r>
      <w:r w:rsidR="00667725">
        <w:rPr>
          <w:szCs w:val="28"/>
        </w:rPr>
        <w:t xml:space="preserve">   </w:t>
      </w:r>
      <w:r>
        <w:rPr>
          <w:szCs w:val="28"/>
        </w:rPr>
        <w:tab/>
      </w:r>
      <w:r w:rsidR="004C4F29">
        <w:rPr>
          <w:szCs w:val="28"/>
        </w:rPr>
        <w:t xml:space="preserve">        </w:t>
      </w:r>
      <w:r w:rsidR="00667725">
        <w:rPr>
          <w:szCs w:val="28"/>
        </w:rPr>
        <w:tab/>
      </w:r>
      <w:r w:rsidR="00667725">
        <w:rPr>
          <w:szCs w:val="28"/>
        </w:rPr>
        <w:tab/>
      </w:r>
      <w:r w:rsidR="00667725">
        <w:rPr>
          <w:szCs w:val="28"/>
        </w:rPr>
        <w:tab/>
      </w:r>
      <w:r w:rsidR="00667725">
        <w:rPr>
          <w:szCs w:val="28"/>
        </w:rPr>
        <w:tab/>
      </w:r>
      <w:r w:rsidR="00667725">
        <w:rPr>
          <w:szCs w:val="28"/>
        </w:rPr>
        <w:tab/>
        <w:t xml:space="preserve">      </w:t>
      </w:r>
    </w:p>
    <w:sectPr w:rsidR="007614BA" w:rsidSect="00FE2C30">
      <w:footerReference w:type="default" r:id="rId8"/>
      <w:pgSz w:w="11906" w:h="16838"/>
      <w:pgMar w:top="102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F2" w:rsidRDefault="000D69F2" w:rsidP="00D864F3">
      <w:r>
        <w:separator/>
      </w:r>
    </w:p>
  </w:endnote>
  <w:endnote w:type="continuationSeparator" w:id="0">
    <w:p w:rsidR="000D69F2" w:rsidRDefault="000D69F2" w:rsidP="00D8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EA" w:rsidRDefault="00450BE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92AE6">
      <w:rPr>
        <w:noProof/>
      </w:rPr>
      <w:t>6</w:t>
    </w:r>
    <w:r>
      <w:fldChar w:fldCharType="end"/>
    </w:r>
  </w:p>
  <w:p w:rsidR="00450BEA" w:rsidRDefault="00450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F2" w:rsidRDefault="000D69F2" w:rsidP="00D864F3">
      <w:r>
        <w:separator/>
      </w:r>
    </w:p>
  </w:footnote>
  <w:footnote w:type="continuationSeparator" w:id="0">
    <w:p w:rsidR="000D69F2" w:rsidRDefault="000D69F2" w:rsidP="00D8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D8"/>
    <w:rsid w:val="000024BB"/>
    <w:rsid w:val="00004407"/>
    <w:rsid w:val="000045F0"/>
    <w:rsid w:val="00006808"/>
    <w:rsid w:val="00006C55"/>
    <w:rsid w:val="000071FF"/>
    <w:rsid w:val="00007233"/>
    <w:rsid w:val="00007502"/>
    <w:rsid w:val="0001210D"/>
    <w:rsid w:val="00012F19"/>
    <w:rsid w:val="00020B84"/>
    <w:rsid w:val="00023D3F"/>
    <w:rsid w:val="00024FB5"/>
    <w:rsid w:val="00027CCB"/>
    <w:rsid w:val="000320C5"/>
    <w:rsid w:val="0003252D"/>
    <w:rsid w:val="00035129"/>
    <w:rsid w:val="0003679E"/>
    <w:rsid w:val="00043D7C"/>
    <w:rsid w:val="00043E64"/>
    <w:rsid w:val="000469FF"/>
    <w:rsid w:val="00050AFF"/>
    <w:rsid w:val="0005372A"/>
    <w:rsid w:val="000537D5"/>
    <w:rsid w:val="0005646F"/>
    <w:rsid w:val="00057BBE"/>
    <w:rsid w:val="0006223B"/>
    <w:rsid w:val="00064E6B"/>
    <w:rsid w:val="000670A1"/>
    <w:rsid w:val="000727F2"/>
    <w:rsid w:val="00086ACB"/>
    <w:rsid w:val="000902E1"/>
    <w:rsid w:val="000A553A"/>
    <w:rsid w:val="000A5AC3"/>
    <w:rsid w:val="000B13B2"/>
    <w:rsid w:val="000C0F4F"/>
    <w:rsid w:val="000C2C3A"/>
    <w:rsid w:val="000C557B"/>
    <w:rsid w:val="000D1BC9"/>
    <w:rsid w:val="000D1BD8"/>
    <w:rsid w:val="000D3A3D"/>
    <w:rsid w:val="000D3E25"/>
    <w:rsid w:val="000D69F2"/>
    <w:rsid w:val="000D7DA4"/>
    <w:rsid w:val="000E0A0D"/>
    <w:rsid w:val="000E0DC1"/>
    <w:rsid w:val="000E7C6B"/>
    <w:rsid w:val="000F1A1B"/>
    <w:rsid w:val="000F4108"/>
    <w:rsid w:val="000F5D86"/>
    <w:rsid w:val="000F7ADB"/>
    <w:rsid w:val="00100A21"/>
    <w:rsid w:val="001015E7"/>
    <w:rsid w:val="00104FD9"/>
    <w:rsid w:val="00110B4F"/>
    <w:rsid w:val="00114D1C"/>
    <w:rsid w:val="00114E06"/>
    <w:rsid w:val="001150F6"/>
    <w:rsid w:val="00121DE8"/>
    <w:rsid w:val="001243D2"/>
    <w:rsid w:val="001247DC"/>
    <w:rsid w:val="00124A5D"/>
    <w:rsid w:val="00124B3C"/>
    <w:rsid w:val="001278FD"/>
    <w:rsid w:val="00133626"/>
    <w:rsid w:val="00134C38"/>
    <w:rsid w:val="00137321"/>
    <w:rsid w:val="0014177E"/>
    <w:rsid w:val="001478D2"/>
    <w:rsid w:val="00147DDF"/>
    <w:rsid w:val="00151B8F"/>
    <w:rsid w:val="001551E8"/>
    <w:rsid w:val="00155E3F"/>
    <w:rsid w:val="001579BD"/>
    <w:rsid w:val="00160729"/>
    <w:rsid w:val="001610FB"/>
    <w:rsid w:val="001613AF"/>
    <w:rsid w:val="00161CB3"/>
    <w:rsid w:val="00162D33"/>
    <w:rsid w:val="0016542B"/>
    <w:rsid w:val="00165905"/>
    <w:rsid w:val="00166AC3"/>
    <w:rsid w:val="00172F8A"/>
    <w:rsid w:val="00174F42"/>
    <w:rsid w:val="001762EB"/>
    <w:rsid w:val="001767E3"/>
    <w:rsid w:val="00181BDB"/>
    <w:rsid w:val="001823FA"/>
    <w:rsid w:val="0018241A"/>
    <w:rsid w:val="00182F60"/>
    <w:rsid w:val="00183495"/>
    <w:rsid w:val="0018445A"/>
    <w:rsid w:val="00184D5B"/>
    <w:rsid w:val="00186102"/>
    <w:rsid w:val="00193FC5"/>
    <w:rsid w:val="00194FBF"/>
    <w:rsid w:val="001954CD"/>
    <w:rsid w:val="00195C90"/>
    <w:rsid w:val="00197EFC"/>
    <w:rsid w:val="001A04C3"/>
    <w:rsid w:val="001A0E1A"/>
    <w:rsid w:val="001A19F1"/>
    <w:rsid w:val="001A1C56"/>
    <w:rsid w:val="001A50BD"/>
    <w:rsid w:val="001A5129"/>
    <w:rsid w:val="001A6828"/>
    <w:rsid w:val="001B53F2"/>
    <w:rsid w:val="001B6F07"/>
    <w:rsid w:val="001B7383"/>
    <w:rsid w:val="001C0A46"/>
    <w:rsid w:val="001C29FA"/>
    <w:rsid w:val="001D32BE"/>
    <w:rsid w:val="001D4215"/>
    <w:rsid w:val="001E792F"/>
    <w:rsid w:val="001F127D"/>
    <w:rsid w:val="001F153F"/>
    <w:rsid w:val="001F36B4"/>
    <w:rsid w:val="001F493C"/>
    <w:rsid w:val="001F69E6"/>
    <w:rsid w:val="00200693"/>
    <w:rsid w:val="00201B57"/>
    <w:rsid w:val="002021B4"/>
    <w:rsid w:val="002039F7"/>
    <w:rsid w:val="002063F2"/>
    <w:rsid w:val="00206C17"/>
    <w:rsid w:val="0021051B"/>
    <w:rsid w:val="00211609"/>
    <w:rsid w:val="002116A9"/>
    <w:rsid w:val="00212095"/>
    <w:rsid w:val="00213702"/>
    <w:rsid w:val="002142F1"/>
    <w:rsid w:val="00215BFE"/>
    <w:rsid w:val="0021630E"/>
    <w:rsid w:val="002166CC"/>
    <w:rsid w:val="002230EE"/>
    <w:rsid w:val="00225DFC"/>
    <w:rsid w:val="00232B0D"/>
    <w:rsid w:val="002336C1"/>
    <w:rsid w:val="00242CB8"/>
    <w:rsid w:val="00243092"/>
    <w:rsid w:val="0025101A"/>
    <w:rsid w:val="00252B73"/>
    <w:rsid w:val="002533C3"/>
    <w:rsid w:val="00256675"/>
    <w:rsid w:val="002613A0"/>
    <w:rsid w:val="002622C0"/>
    <w:rsid w:val="00264CB8"/>
    <w:rsid w:val="002650E2"/>
    <w:rsid w:val="002657FD"/>
    <w:rsid w:val="00272CC9"/>
    <w:rsid w:val="002739F6"/>
    <w:rsid w:val="00280C08"/>
    <w:rsid w:val="00282765"/>
    <w:rsid w:val="00282941"/>
    <w:rsid w:val="002847CB"/>
    <w:rsid w:val="0028633D"/>
    <w:rsid w:val="0029239C"/>
    <w:rsid w:val="00294E92"/>
    <w:rsid w:val="002A1C16"/>
    <w:rsid w:val="002A2F59"/>
    <w:rsid w:val="002B17F4"/>
    <w:rsid w:val="002B5C48"/>
    <w:rsid w:val="002B5CAA"/>
    <w:rsid w:val="002B7B52"/>
    <w:rsid w:val="002C0315"/>
    <w:rsid w:val="002C0A33"/>
    <w:rsid w:val="002C375A"/>
    <w:rsid w:val="002C6980"/>
    <w:rsid w:val="002D3534"/>
    <w:rsid w:val="002D3E1B"/>
    <w:rsid w:val="002D45DD"/>
    <w:rsid w:val="002E117E"/>
    <w:rsid w:val="002E6D87"/>
    <w:rsid w:val="002F0852"/>
    <w:rsid w:val="002F2C85"/>
    <w:rsid w:val="002F6290"/>
    <w:rsid w:val="003037E4"/>
    <w:rsid w:val="00304F44"/>
    <w:rsid w:val="0031020C"/>
    <w:rsid w:val="00311258"/>
    <w:rsid w:val="0031320C"/>
    <w:rsid w:val="0031392E"/>
    <w:rsid w:val="00317D0E"/>
    <w:rsid w:val="00320D83"/>
    <w:rsid w:val="00322799"/>
    <w:rsid w:val="00322FEF"/>
    <w:rsid w:val="0032585E"/>
    <w:rsid w:val="003307D6"/>
    <w:rsid w:val="0033127C"/>
    <w:rsid w:val="00332B64"/>
    <w:rsid w:val="003403DA"/>
    <w:rsid w:val="0034079A"/>
    <w:rsid w:val="00353D67"/>
    <w:rsid w:val="00354503"/>
    <w:rsid w:val="00354570"/>
    <w:rsid w:val="00354D9A"/>
    <w:rsid w:val="00360971"/>
    <w:rsid w:val="00361828"/>
    <w:rsid w:val="00361FAA"/>
    <w:rsid w:val="0036265D"/>
    <w:rsid w:val="00362D32"/>
    <w:rsid w:val="003630EB"/>
    <w:rsid w:val="00371812"/>
    <w:rsid w:val="003740BE"/>
    <w:rsid w:val="003747C0"/>
    <w:rsid w:val="003761EA"/>
    <w:rsid w:val="003767A9"/>
    <w:rsid w:val="00377A19"/>
    <w:rsid w:val="00384A22"/>
    <w:rsid w:val="00384FEA"/>
    <w:rsid w:val="003854BB"/>
    <w:rsid w:val="00385FF4"/>
    <w:rsid w:val="0038774B"/>
    <w:rsid w:val="00390D4F"/>
    <w:rsid w:val="00392E9D"/>
    <w:rsid w:val="0039340A"/>
    <w:rsid w:val="00393CD7"/>
    <w:rsid w:val="00397403"/>
    <w:rsid w:val="003A11FD"/>
    <w:rsid w:val="003A349C"/>
    <w:rsid w:val="003A71C1"/>
    <w:rsid w:val="003A7D43"/>
    <w:rsid w:val="003B1DAB"/>
    <w:rsid w:val="003B1F59"/>
    <w:rsid w:val="003B45DD"/>
    <w:rsid w:val="003C0690"/>
    <w:rsid w:val="003C4CA0"/>
    <w:rsid w:val="003D6552"/>
    <w:rsid w:val="003E1E6E"/>
    <w:rsid w:val="003E43FB"/>
    <w:rsid w:val="003F03C2"/>
    <w:rsid w:val="003F1962"/>
    <w:rsid w:val="003F3793"/>
    <w:rsid w:val="003F3FAC"/>
    <w:rsid w:val="00402C9B"/>
    <w:rsid w:val="0040423A"/>
    <w:rsid w:val="004053A0"/>
    <w:rsid w:val="00406CE4"/>
    <w:rsid w:val="00412E23"/>
    <w:rsid w:val="004136DD"/>
    <w:rsid w:val="00417D3E"/>
    <w:rsid w:val="00421248"/>
    <w:rsid w:val="00421A17"/>
    <w:rsid w:val="00422262"/>
    <w:rsid w:val="00423C87"/>
    <w:rsid w:val="00432BB5"/>
    <w:rsid w:val="00442410"/>
    <w:rsid w:val="00444131"/>
    <w:rsid w:val="00445748"/>
    <w:rsid w:val="004506A9"/>
    <w:rsid w:val="00450BEA"/>
    <w:rsid w:val="004556EF"/>
    <w:rsid w:val="00456536"/>
    <w:rsid w:val="00462DB9"/>
    <w:rsid w:val="0046344D"/>
    <w:rsid w:val="00465169"/>
    <w:rsid w:val="004726E8"/>
    <w:rsid w:val="004747AB"/>
    <w:rsid w:val="00476C9F"/>
    <w:rsid w:val="00476F27"/>
    <w:rsid w:val="004836FB"/>
    <w:rsid w:val="004867DA"/>
    <w:rsid w:val="00490F4C"/>
    <w:rsid w:val="00491EC7"/>
    <w:rsid w:val="004943CC"/>
    <w:rsid w:val="00495DEF"/>
    <w:rsid w:val="00496B6E"/>
    <w:rsid w:val="004972EB"/>
    <w:rsid w:val="004A0A52"/>
    <w:rsid w:val="004A3B09"/>
    <w:rsid w:val="004A58F0"/>
    <w:rsid w:val="004A7FB3"/>
    <w:rsid w:val="004B1492"/>
    <w:rsid w:val="004B2461"/>
    <w:rsid w:val="004B392A"/>
    <w:rsid w:val="004B3E30"/>
    <w:rsid w:val="004B56D2"/>
    <w:rsid w:val="004B5AA5"/>
    <w:rsid w:val="004C2083"/>
    <w:rsid w:val="004C3145"/>
    <w:rsid w:val="004C3877"/>
    <w:rsid w:val="004C4F29"/>
    <w:rsid w:val="004C617E"/>
    <w:rsid w:val="004C6750"/>
    <w:rsid w:val="004C6AE1"/>
    <w:rsid w:val="004C7690"/>
    <w:rsid w:val="004D251E"/>
    <w:rsid w:val="004D4A2E"/>
    <w:rsid w:val="004D6943"/>
    <w:rsid w:val="004E097D"/>
    <w:rsid w:val="004E1B9A"/>
    <w:rsid w:val="004E3402"/>
    <w:rsid w:val="004E67C8"/>
    <w:rsid w:val="004E6FB5"/>
    <w:rsid w:val="004E77A0"/>
    <w:rsid w:val="004F02C6"/>
    <w:rsid w:val="004F0B91"/>
    <w:rsid w:val="004F157E"/>
    <w:rsid w:val="004F15CE"/>
    <w:rsid w:val="004F1BBD"/>
    <w:rsid w:val="004F5F27"/>
    <w:rsid w:val="00506686"/>
    <w:rsid w:val="00513479"/>
    <w:rsid w:val="005201FB"/>
    <w:rsid w:val="00521AA1"/>
    <w:rsid w:val="0052563A"/>
    <w:rsid w:val="005262F9"/>
    <w:rsid w:val="00526660"/>
    <w:rsid w:val="00530142"/>
    <w:rsid w:val="00531990"/>
    <w:rsid w:val="00532AF9"/>
    <w:rsid w:val="0053489E"/>
    <w:rsid w:val="005431AA"/>
    <w:rsid w:val="0055142E"/>
    <w:rsid w:val="005525D6"/>
    <w:rsid w:val="005533B9"/>
    <w:rsid w:val="00553C23"/>
    <w:rsid w:val="005654B8"/>
    <w:rsid w:val="0056642C"/>
    <w:rsid w:val="00566F8C"/>
    <w:rsid w:val="00567E23"/>
    <w:rsid w:val="00567EB2"/>
    <w:rsid w:val="005712B4"/>
    <w:rsid w:val="005724F3"/>
    <w:rsid w:val="00573B23"/>
    <w:rsid w:val="00574357"/>
    <w:rsid w:val="00580E57"/>
    <w:rsid w:val="00583314"/>
    <w:rsid w:val="00583AFB"/>
    <w:rsid w:val="005846D7"/>
    <w:rsid w:val="0059029D"/>
    <w:rsid w:val="00591462"/>
    <w:rsid w:val="00591B4B"/>
    <w:rsid w:val="00592B6C"/>
    <w:rsid w:val="00594B99"/>
    <w:rsid w:val="005965BB"/>
    <w:rsid w:val="00596B3D"/>
    <w:rsid w:val="00596DC6"/>
    <w:rsid w:val="00597E77"/>
    <w:rsid w:val="005A04A0"/>
    <w:rsid w:val="005A344B"/>
    <w:rsid w:val="005A6DC8"/>
    <w:rsid w:val="005A7072"/>
    <w:rsid w:val="005B03C7"/>
    <w:rsid w:val="005B3028"/>
    <w:rsid w:val="005B7691"/>
    <w:rsid w:val="005C39BD"/>
    <w:rsid w:val="005D179F"/>
    <w:rsid w:val="005D7146"/>
    <w:rsid w:val="005E0F4E"/>
    <w:rsid w:val="005E6B9B"/>
    <w:rsid w:val="005F00A8"/>
    <w:rsid w:val="005F3207"/>
    <w:rsid w:val="005F3628"/>
    <w:rsid w:val="005F3F94"/>
    <w:rsid w:val="005F42AA"/>
    <w:rsid w:val="005F4C22"/>
    <w:rsid w:val="005F5C61"/>
    <w:rsid w:val="00600E71"/>
    <w:rsid w:val="006066C1"/>
    <w:rsid w:val="00607A0C"/>
    <w:rsid w:val="00611270"/>
    <w:rsid w:val="006115CC"/>
    <w:rsid w:val="006119D1"/>
    <w:rsid w:val="00612141"/>
    <w:rsid w:val="00613897"/>
    <w:rsid w:val="006154DC"/>
    <w:rsid w:val="00617992"/>
    <w:rsid w:val="00626702"/>
    <w:rsid w:val="006270BF"/>
    <w:rsid w:val="00627701"/>
    <w:rsid w:val="00630CE5"/>
    <w:rsid w:val="00630E75"/>
    <w:rsid w:val="00633E95"/>
    <w:rsid w:val="00635DDC"/>
    <w:rsid w:val="00642443"/>
    <w:rsid w:val="0064339E"/>
    <w:rsid w:val="00645601"/>
    <w:rsid w:val="00645C99"/>
    <w:rsid w:val="0064602E"/>
    <w:rsid w:val="006478A3"/>
    <w:rsid w:val="00652A1D"/>
    <w:rsid w:val="00653E1A"/>
    <w:rsid w:val="00655860"/>
    <w:rsid w:val="00657804"/>
    <w:rsid w:val="00664A52"/>
    <w:rsid w:val="00667725"/>
    <w:rsid w:val="00670FD4"/>
    <w:rsid w:val="006742EB"/>
    <w:rsid w:val="006745CC"/>
    <w:rsid w:val="006750F4"/>
    <w:rsid w:val="0067629C"/>
    <w:rsid w:val="00677B39"/>
    <w:rsid w:val="00684C21"/>
    <w:rsid w:val="00690BDD"/>
    <w:rsid w:val="00691CF7"/>
    <w:rsid w:val="00692284"/>
    <w:rsid w:val="0069395A"/>
    <w:rsid w:val="00697C07"/>
    <w:rsid w:val="006A02C3"/>
    <w:rsid w:val="006A0688"/>
    <w:rsid w:val="006A7EB6"/>
    <w:rsid w:val="006B0381"/>
    <w:rsid w:val="006B7D28"/>
    <w:rsid w:val="006C03C8"/>
    <w:rsid w:val="006C7E3A"/>
    <w:rsid w:val="006D0A95"/>
    <w:rsid w:val="006D2FBC"/>
    <w:rsid w:val="006D3789"/>
    <w:rsid w:val="006D617D"/>
    <w:rsid w:val="006D6C77"/>
    <w:rsid w:val="006E0579"/>
    <w:rsid w:val="006E30B7"/>
    <w:rsid w:val="006E4530"/>
    <w:rsid w:val="006E4595"/>
    <w:rsid w:val="006E4886"/>
    <w:rsid w:val="006E62F9"/>
    <w:rsid w:val="006E7334"/>
    <w:rsid w:val="006F0415"/>
    <w:rsid w:val="006F34A8"/>
    <w:rsid w:val="00703A98"/>
    <w:rsid w:val="00704379"/>
    <w:rsid w:val="00704A09"/>
    <w:rsid w:val="0071640F"/>
    <w:rsid w:val="00717FCB"/>
    <w:rsid w:val="007209C9"/>
    <w:rsid w:val="007223F7"/>
    <w:rsid w:val="00727F10"/>
    <w:rsid w:val="00733892"/>
    <w:rsid w:val="00735D2D"/>
    <w:rsid w:val="007368CC"/>
    <w:rsid w:val="007372A0"/>
    <w:rsid w:val="00737C8F"/>
    <w:rsid w:val="00744DC9"/>
    <w:rsid w:val="00746572"/>
    <w:rsid w:val="007515E2"/>
    <w:rsid w:val="00752A1B"/>
    <w:rsid w:val="00752F6B"/>
    <w:rsid w:val="00753A90"/>
    <w:rsid w:val="00754574"/>
    <w:rsid w:val="00757FCB"/>
    <w:rsid w:val="0076083E"/>
    <w:rsid w:val="007614BA"/>
    <w:rsid w:val="00761B1E"/>
    <w:rsid w:val="007622D5"/>
    <w:rsid w:val="007662E3"/>
    <w:rsid w:val="00766FA6"/>
    <w:rsid w:val="00773F2D"/>
    <w:rsid w:val="007834A5"/>
    <w:rsid w:val="007835DF"/>
    <w:rsid w:val="007853D8"/>
    <w:rsid w:val="007860BD"/>
    <w:rsid w:val="007870CC"/>
    <w:rsid w:val="00792941"/>
    <w:rsid w:val="007947FF"/>
    <w:rsid w:val="007954C4"/>
    <w:rsid w:val="007A0214"/>
    <w:rsid w:val="007A0DB8"/>
    <w:rsid w:val="007A0FAE"/>
    <w:rsid w:val="007A33BE"/>
    <w:rsid w:val="007A4ECA"/>
    <w:rsid w:val="007A5E78"/>
    <w:rsid w:val="007B5BF5"/>
    <w:rsid w:val="007B60B7"/>
    <w:rsid w:val="007B76BE"/>
    <w:rsid w:val="007D10E5"/>
    <w:rsid w:val="007D51CA"/>
    <w:rsid w:val="007D76C9"/>
    <w:rsid w:val="007D7944"/>
    <w:rsid w:val="007E1DC6"/>
    <w:rsid w:val="007E4783"/>
    <w:rsid w:val="007E53B2"/>
    <w:rsid w:val="007E7B24"/>
    <w:rsid w:val="007F06D0"/>
    <w:rsid w:val="007F1C1B"/>
    <w:rsid w:val="007F208E"/>
    <w:rsid w:val="007F539C"/>
    <w:rsid w:val="00800D8D"/>
    <w:rsid w:val="008012A4"/>
    <w:rsid w:val="00802644"/>
    <w:rsid w:val="008034DA"/>
    <w:rsid w:val="0080772F"/>
    <w:rsid w:val="00810190"/>
    <w:rsid w:val="008126B2"/>
    <w:rsid w:val="00812FFB"/>
    <w:rsid w:val="0081315E"/>
    <w:rsid w:val="00816A1D"/>
    <w:rsid w:val="00816A91"/>
    <w:rsid w:val="00823AAE"/>
    <w:rsid w:val="00824412"/>
    <w:rsid w:val="00830CC0"/>
    <w:rsid w:val="008319FE"/>
    <w:rsid w:val="00833A1A"/>
    <w:rsid w:val="0083543F"/>
    <w:rsid w:val="0083548B"/>
    <w:rsid w:val="008370BD"/>
    <w:rsid w:val="008403D2"/>
    <w:rsid w:val="00845F59"/>
    <w:rsid w:val="00847B50"/>
    <w:rsid w:val="00851AB4"/>
    <w:rsid w:val="008523A1"/>
    <w:rsid w:val="00861CED"/>
    <w:rsid w:val="00861CEE"/>
    <w:rsid w:val="00865C11"/>
    <w:rsid w:val="00865E22"/>
    <w:rsid w:val="0086706D"/>
    <w:rsid w:val="0087180A"/>
    <w:rsid w:val="00883EA9"/>
    <w:rsid w:val="008865EF"/>
    <w:rsid w:val="008918C0"/>
    <w:rsid w:val="00894FF7"/>
    <w:rsid w:val="0089744C"/>
    <w:rsid w:val="008A4261"/>
    <w:rsid w:val="008A49C6"/>
    <w:rsid w:val="008A5880"/>
    <w:rsid w:val="008A5C9D"/>
    <w:rsid w:val="008B258E"/>
    <w:rsid w:val="008B2EC5"/>
    <w:rsid w:val="008B47A7"/>
    <w:rsid w:val="008C1689"/>
    <w:rsid w:val="008C3157"/>
    <w:rsid w:val="008C4978"/>
    <w:rsid w:val="008C75D8"/>
    <w:rsid w:val="008D71AC"/>
    <w:rsid w:val="008E0CA1"/>
    <w:rsid w:val="008E234F"/>
    <w:rsid w:val="008E25CC"/>
    <w:rsid w:val="008E2A21"/>
    <w:rsid w:val="008E57EC"/>
    <w:rsid w:val="008E5FAB"/>
    <w:rsid w:val="008E6BC6"/>
    <w:rsid w:val="008E742A"/>
    <w:rsid w:val="008F1215"/>
    <w:rsid w:val="0090011F"/>
    <w:rsid w:val="00905BEF"/>
    <w:rsid w:val="00906FAB"/>
    <w:rsid w:val="00907C4F"/>
    <w:rsid w:val="009128AC"/>
    <w:rsid w:val="00925114"/>
    <w:rsid w:val="00927A1C"/>
    <w:rsid w:val="00930E9D"/>
    <w:rsid w:val="00931779"/>
    <w:rsid w:val="00934C84"/>
    <w:rsid w:val="00934E93"/>
    <w:rsid w:val="00941919"/>
    <w:rsid w:val="00941AA5"/>
    <w:rsid w:val="009457D2"/>
    <w:rsid w:val="009461F9"/>
    <w:rsid w:val="00946C2D"/>
    <w:rsid w:val="009519ED"/>
    <w:rsid w:val="00957BD8"/>
    <w:rsid w:val="009623BA"/>
    <w:rsid w:val="00967C47"/>
    <w:rsid w:val="00970510"/>
    <w:rsid w:val="0097054C"/>
    <w:rsid w:val="00974A1D"/>
    <w:rsid w:val="009756B5"/>
    <w:rsid w:val="00977112"/>
    <w:rsid w:val="00980FA9"/>
    <w:rsid w:val="0098153F"/>
    <w:rsid w:val="009819F2"/>
    <w:rsid w:val="00981B5C"/>
    <w:rsid w:val="00983922"/>
    <w:rsid w:val="009841BC"/>
    <w:rsid w:val="00984AE8"/>
    <w:rsid w:val="00986EDB"/>
    <w:rsid w:val="00990653"/>
    <w:rsid w:val="00990DED"/>
    <w:rsid w:val="00993026"/>
    <w:rsid w:val="009932F8"/>
    <w:rsid w:val="0099348F"/>
    <w:rsid w:val="00993AE7"/>
    <w:rsid w:val="0099482E"/>
    <w:rsid w:val="009A2506"/>
    <w:rsid w:val="009A25D2"/>
    <w:rsid w:val="009A27C3"/>
    <w:rsid w:val="009A3401"/>
    <w:rsid w:val="009A3E01"/>
    <w:rsid w:val="009A5A6C"/>
    <w:rsid w:val="009A5CDD"/>
    <w:rsid w:val="009B52D0"/>
    <w:rsid w:val="009B57FB"/>
    <w:rsid w:val="009B7016"/>
    <w:rsid w:val="009B7020"/>
    <w:rsid w:val="009B71BD"/>
    <w:rsid w:val="009C1AFE"/>
    <w:rsid w:val="009C5BED"/>
    <w:rsid w:val="009D14A2"/>
    <w:rsid w:val="009D48E9"/>
    <w:rsid w:val="009D5AA4"/>
    <w:rsid w:val="009D5B1D"/>
    <w:rsid w:val="009E02A6"/>
    <w:rsid w:val="009E11FF"/>
    <w:rsid w:val="009E25FB"/>
    <w:rsid w:val="009F2183"/>
    <w:rsid w:val="00A03501"/>
    <w:rsid w:val="00A03DA4"/>
    <w:rsid w:val="00A054E9"/>
    <w:rsid w:val="00A070B5"/>
    <w:rsid w:val="00A1029E"/>
    <w:rsid w:val="00A11EAF"/>
    <w:rsid w:val="00A15938"/>
    <w:rsid w:val="00A20EA6"/>
    <w:rsid w:val="00A223E4"/>
    <w:rsid w:val="00A229D7"/>
    <w:rsid w:val="00A22F2F"/>
    <w:rsid w:val="00A24043"/>
    <w:rsid w:val="00A27221"/>
    <w:rsid w:val="00A27A9D"/>
    <w:rsid w:val="00A321F5"/>
    <w:rsid w:val="00A3229C"/>
    <w:rsid w:val="00A34579"/>
    <w:rsid w:val="00A376A6"/>
    <w:rsid w:val="00A3776A"/>
    <w:rsid w:val="00A4171E"/>
    <w:rsid w:val="00A42FD9"/>
    <w:rsid w:val="00A4555B"/>
    <w:rsid w:val="00A45C29"/>
    <w:rsid w:val="00A470BB"/>
    <w:rsid w:val="00A5114E"/>
    <w:rsid w:val="00A642A5"/>
    <w:rsid w:val="00A66E57"/>
    <w:rsid w:val="00A67430"/>
    <w:rsid w:val="00A72962"/>
    <w:rsid w:val="00A72E76"/>
    <w:rsid w:val="00A85019"/>
    <w:rsid w:val="00A85B31"/>
    <w:rsid w:val="00A85B39"/>
    <w:rsid w:val="00A86009"/>
    <w:rsid w:val="00A91895"/>
    <w:rsid w:val="00A93593"/>
    <w:rsid w:val="00A93B9A"/>
    <w:rsid w:val="00A93CEA"/>
    <w:rsid w:val="00A95A01"/>
    <w:rsid w:val="00A971EE"/>
    <w:rsid w:val="00AA7AFD"/>
    <w:rsid w:val="00AB4C59"/>
    <w:rsid w:val="00AB7A22"/>
    <w:rsid w:val="00AC5F2E"/>
    <w:rsid w:val="00AC76FC"/>
    <w:rsid w:val="00AD2036"/>
    <w:rsid w:val="00AD39D4"/>
    <w:rsid w:val="00AD6B70"/>
    <w:rsid w:val="00AD6D57"/>
    <w:rsid w:val="00AE01A0"/>
    <w:rsid w:val="00AE1E51"/>
    <w:rsid w:val="00AE2A67"/>
    <w:rsid w:val="00AE3D63"/>
    <w:rsid w:val="00AE55E8"/>
    <w:rsid w:val="00AE5C6A"/>
    <w:rsid w:val="00AE6286"/>
    <w:rsid w:val="00AF0404"/>
    <w:rsid w:val="00AF3EBD"/>
    <w:rsid w:val="00B01272"/>
    <w:rsid w:val="00B01A8A"/>
    <w:rsid w:val="00B02753"/>
    <w:rsid w:val="00B0381C"/>
    <w:rsid w:val="00B0585F"/>
    <w:rsid w:val="00B06728"/>
    <w:rsid w:val="00B067D1"/>
    <w:rsid w:val="00B107E9"/>
    <w:rsid w:val="00B24C19"/>
    <w:rsid w:val="00B2548B"/>
    <w:rsid w:val="00B316F6"/>
    <w:rsid w:val="00B36AA5"/>
    <w:rsid w:val="00B4141F"/>
    <w:rsid w:val="00B41D74"/>
    <w:rsid w:val="00B4464F"/>
    <w:rsid w:val="00B570B2"/>
    <w:rsid w:val="00B6043A"/>
    <w:rsid w:val="00B60AE5"/>
    <w:rsid w:val="00B62397"/>
    <w:rsid w:val="00B63D7D"/>
    <w:rsid w:val="00B665F4"/>
    <w:rsid w:val="00B673BE"/>
    <w:rsid w:val="00B719DA"/>
    <w:rsid w:val="00B74600"/>
    <w:rsid w:val="00B75691"/>
    <w:rsid w:val="00B766EC"/>
    <w:rsid w:val="00B76CD2"/>
    <w:rsid w:val="00B8108C"/>
    <w:rsid w:val="00B81100"/>
    <w:rsid w:val="00B81F25"/>
    <w:rsid w:val="00B86925"/>
    <w:rsid w:val="00B86EB6"/>
    <w:rsid w:val="00B92953"/>
    <w:rsid w:val="00B93045"/>
    <w:rsid w:val="00BA360B"/>
    <w:rsid w:val="00BA5376"/>
    <w:rsid w:val="00BA5858"/>
    <w:rsid w:val="00BA6EC5"/>
    <w:rsid w:val="00BB5FE2"/>
    <w:rsid w:val="00BB6A15"/>
    <w:rsid w:val="00BB7A7C"/>
    <w:rsid w:val="00BC0A50"/>
    <w:rsid w:val="00BC4B31"/>
    <w:rsid w:val="00BC54C8"/>
    <w:rsid w:val="00BC5E31"/>
    <w:rsid w:val="00BC719D"/>
    <w:rsid w:val="00BC7D29"/>
    <w:rsid w:val="00BD7A3E"/>
    <w:rsid w:val="00BE19B1"/>
    <w:rsid w:val="00BE20AE"/>
    <w:rsid w:val="00BE2256"/>
    <w:rsid w:val="00BE548D"/>
    <w:rsid w:val="00BE6979"/>
    <w:rsid w:val="00BE6A2F"/>
    <w:rsid w:val="00BF2518"/>
    <w:rsid w:val="00BF3206"/>
    <w:rsid w:val="00BF5AA7"/>
    <w:rsid w:val="00C02E1A"/>
    <w:rsid w:val="00C06FEB"/>
    <w:rsid w:val="00C0791D"/>
    <w:rsid w:val="00C22BB9"/>
    <w:rsid w:val="00C24790"/>
    <w:rsid w:val="00C262D2"/>
    <w:rsid w:val="00C27AA9"/>
    <w:rsid w:val="00C32378"/>
    <w:rsid w:val="00C32C06"/>
    <w:rsid w:val="00C33467"/>
    <w:rsid w:val="00C36790"/>
    <w:rsid w:val="00C41E07"/>
    <w:rsid w:val="00C437B6"/>
    <w:rsid w:val="00C4417C"/>
    <w:rsid w:val="00C441D7"/>
    <w:rsid w:val="00C44453"/>
    <w:rsid w:val="00C45A22"/>
    <w:rsid w:val="00C46164"/>
    <w:rsid w:val="00C50181"/>
    <w:rsid w:val="00C52255"/>
    <w:rsid w:val="00C5465F"/>
    <w:rsid w:val="00C57577"/>
    <w:rsid w:val="00C61CFD"/>
    <w:rsid w:val="00C623C1"/>
    <w:rsid w:val="00C6446A"/>
    <w:rsid w:val="00C64913"/>
    <w:rsid w:val="00C65236"/>
    <w:rsid w:val="00C66EDE"/>
    <w:rsid w:val="00C677C9"/>
    <w:rsid w:val="00C704B6"/>
    <w:rsid w:val="00C74B50"/>
    <w:rsid w:val="00C75F48"/>
    <w:rsid w:val="00C76ADD"/>
    <w:rsid w:val="00C76BA1"/>
    <w:rsid w:val="00C77D1A"/>
    <w:rsid w:val="00C8380E"/>
    <w:rsid w:val="00C84355"/>
    <w:rsid w:val="00C84C3D"/>
    <w:rsid w:val="00C854E9"/>
    <w:rsid w:val="00C9228C"/>
    <w:rsid w:val="00C93179"/>
    <w:rsid w:val="00CA08BC"/>
    <w:rsid w:val="00CA105F"/>
    <w:rsid w:val="00CA1FDA"/>
    <w:rsid w:val="00CA39FA"/>
    <w:rsid w:val="00CA63B3"/>
    <w:rsid w:val="00CB0BB7"/>
    <w:rsid w:val="00CB204D"/>
    <w:rsid w:val="00CB4220"/>
    <w:rsid w:val="00CC34CE"/>
    <w:rsid w:val="00CC48F8"/>
    <w:rsid w:val="00CC71B9"/>
    <w:rsid w:val="00CD3337"/>
    <w:rsid w:val="00CD4B7D"/>
    <w:rsid w:val="00CE08CF"/>
    <w:rsid w:val="00CE121C"/>
    <w:rsid w:val="00CE2D0A"/>
    <w:rsid w:val="00CE2D6F"/>
    <w:rsid w:val="00CE57CE"/>
    <w:rsid w:val="00CE5C20"/>
    <w:rsid w:val="00CE6223"/>
    <w:rsid w:val="00CE750A"/>
    <w:rsid w:val="00CF0A7B"/>
    <w:rsid w:val="00CF0E33"/>
    <w:rsid w:val="00CF26E8"/>
    <w:rsid w:val="00CF4090"/>
    <w:rsid w:val="00CF4CCC"/>
    <w:rsid w:val="00CF53AD"/>
    <w:rsid w:val="00CF6279"/>
    <w:rsid w:val="00CF68B7"/>
    <w:rsid w:val="00CF71D1"/>
    <w:rsid w:val="00D008D2"/>
    <w:rsid w:val="00D03BAC"/>
    <w:rsid w:val="00D04ABE"/>
    <w:rsid w:val="00D10BA2"/>
    <w:rsid w:val="00D20C01"/>
    <w:rsid w:val="00D22278"/>
    <w:rsid w:val="00D225E2"/>
    <w:rsid w:val="00D3138D"/>
    <w:rsid w:val="00D320F8"/>
    <w:rsid w:val="00D32CA1"/>
    <w:rsid w:val="00D34261"/>
    <w:rsid w:val="00D41983"/>
    <w:rsid w:val="00D43433"/>
    <w:rsid w:val="00D44616"/>
    <w:rsid w:val="00D51169"/>
    <w:rsid w:val="00D52634"/>
    <w:rsid w:val="00D53738"/>
    <w:rsid w:val="00D60DF0"/>
    <w:rsid w:val="00D66697"/>
    <w:rsid w:val="00D66E59"/>
    <w:rsid w:val="00D67E83"/>
    <w:rsid w:val="00D71640"/>
    <w:rsid w:val="00D752AF"/>
    <w:rsid w:val="00D75A7A"/>
    <w:rsid w:val="00D80735"/>
    <w:rsid w:val="00D82A5E"/>
    <w:rsid w:val="00D864F3"/>
    <w:rsid w:val="00D86EE9"/>
    <w:rsid w:val="00D92955"/>
    <w:rsid w:val="00D93028"/>
    <w:rsid w:val="00D94CCB"/>
    <w:rsid w:val="00DA237E"/>
    <w:rsid w:val="00DA379F"/>
    <w:rsid w:val="00DA4323"/>
    <w:rsid w:val="00DA4EDB"/>
    <w:rsid w:val="00DA7B54"/>
    <w:rsid w:val="00DB3411"/>
    <w:rsid w:val="00DB6C38"/>
    <w:rsid w:val="00DB7F56"/>
    <w:rsid w:val="00DC1A7C"/>
    <w:rsid w:val="00DC31BD"/>
    <w:rsid w:val="00DC44B7"/>
    <w:rsid w:val="00DC5F56"/>
    <w:rsid w:val="00DC67CB"/>
    <w:rsid w:val="00DC7E9C"/>
    <w:rsid w:val="00DD2149"/>
    <w:rsid w:val="00DD2344"/>
    <w:rsid w:val="00DD2E82"/>
    <w:rsid w:val="00DD39A0"/>
    <w:rsid w:val="00DD75FE"/>
    <w:rsid w:val="00DE0498"/>
    <w:rsid w:val="00DE20A1"/>
    <w:rsid w:val="00DE3BDA"/>
    <w:rsid w:val="00DF06C4"/>
    <w:rsid w:val="00DF536A"/>
    <w:rsid w:val="00DF5FAE"/>
    <w:rsid w:val="00DF752B"/>
    <w:rsid w:val="00E05B47"/>
    <w:rsid w:val="00E10697"/>
    <w:rsid w:val="00E164C9"/>
    <w:rsid w:val="00E1798F"/>
    <w:rsid w:val="00E21C02"/>
    <w:rsid w:val="00E236C4"/>
    <w:rsid w:val="00E24F6D"/>
    <w:rsid w:val="00E2713E"/>
    <w:rsid w:val="00E31ADA"/>
    <w:rsid w:val="00E320EE"/>
    <w:rsid w:val="00E35169"/>
    <w:rsid w:val="00E35328"/>
    <w:rsid w:val="00E3628C"/>
    <w:rsid w:val="00E42B31"/>
    <w:rsid w:val="00E43A51"/>
    <w:rsid w:val="00E44A93"/>
    <w:rsid w:val="00E44F07"/>
    <w:rsid w:val="00E46524"/>
    <w:rsid w:val="00E512A8"/>
    <w:rsid w:val="00E57BD5"/>
    <w:rsid w:val="00E628D7"/>
    <w:rsid w:val="00E658D6"/>
    <w:rsid w:val="00E7129B"/>
    <w:rsid w:val="00E731B2"/>
    <w:rsid w:val="00E73F3A"/>
    <w:rsid w:val="00E767CE"/>
    <w:rsid w:val="00E81742"/>
    <w:rsid w:val="00E82945"/>
    <w:rsid w:val="00E8315A"/>
    <w:rsid w:val="00E87D20"/>
    <w:rsid w:val="00E91E9B"/>
    <w:rsid w:val="00EA166D"/>
    <w:rsid w:val="00EA1FC0"/>
    <w:rsid w:val="00EA2E44"/>
    <w:rsid w:val="00EA2E52"/>
    <w:rsid w:val="00EA3282"/>
    <w:rsid w:val="00EA3841"/>
    <w:rsid w:val="00EA5FA5"/>
    <w:rsid w:val="00EB1B1B"/>
    <w:rsid w:val="00EB1FDE"/>
    <w:rsid w:val="00EB2C8D"/>
    <w:rsid w:val="00EB3901"/>
    <w:rsid w:val="00EB4BE2"/>
    <w:rsid w:val="00EB5CC5"/>
    <w:rsid w:val="00EC1A7D"/>
    <w:rsid w:val="00EC1D3E"/>
    <w:rsid w:val="00ED10D4"/>
    <w:rsid w:val="00ED196C"/>
    <w:rsid w:val="00ED1FE8"/>
    <w:rsid w:val="00ED6487"/>
    <w:rsid w:val="00ED78ED"/>
    <w:rsid w:val="00EE0DB7"/>
    <w:rsid w:val="00EE1665"/>
    <w:rsid w:val="00EE3966"/>
    <w:rsid w:val="00EE770E"/>
    <w:rsid w:val="00EF0B77"/>
    <w:rsid w:val="00EF47F1"/>
    <w:rsid w:val="00EF65FD"/>
    <w:rsid w:val="00F04F12"/>
    <w:rsid w:val="00F05162"/>
    <w:rsid w:val="00F05423"/>
    <w:rsid w:val="00F063A2"/>
    <w:rsid w:val="00F07DD7"/>
    <w:rsid w:val="00F24477"/>
    <w:rsid w:val="00F250E2"/>
    <w:rsid w:val="00F25EB7"/>
    <w:rsid w:val="00F30BAE"/>
    <w:rsid w:val="00F32A0B"/>
    <w:rsid w:val="00F32B7C"/>
    <w:rsid w:val="00F34B77"/>
    <w:rsid w:val="00F36148"/>
    <w:rsid w:val="00F37257"/>
    <w:rsid w:val="00F379C2"/>
    <w:rsid w:val="00F4354C"/>
    <w:rsid w:val="00F50562"/>
    <w:rsid w:val="00F53437"/>
    <w:rsid w:val="00F553C9"/>
    <w:rsid w:val="00F5754D"/>
    <w:rsid w:val="00F65602"/>
    <w:rsid w:val="00F717C8"/>
    <w:rsid w:val="00F737EC"/>
    <w:rsid w:val="00F870C5"/>
    <w:rsid w:val="00F90CCB"/>
    <w:rsid w:val="00F92AE6"/>
    <w:rsid w:val="00F972CE"/>
    <w:rsid w:val="00FA01EA"/>
    <w:rsid w:val="00FA5274"/>
    <w:rsid w:val="00FB6E5A"/>
    <w:rsid w:val="00FB7B8E"/>
    <w:rsid w:val="00FC0B47"/>
    <w:rsid w:val="00FD5D83"/>
    <w:rsid w:val="00FD7203"/>
    <w:rsid w:val="00FE17F9"/>
    <w:rsid w:val="00FE2C30"/>
    <w:rsid w:val="00FE613E"/>
    <w:rsid w:val="00FF0FB7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link w:val="a5"/>
    <w:pPr>
      <w:ind w:firstLine="720"/>
    </w:pPr>
    <w:rPr>
      <w:sz w:val="28"/>
    </w:rPr>
  </w:style>
  <w:style w:type="paragraph" w:styleId="2">
    <w:name w:val="Body Text 2"/>
    <w:basedOn w:val="a"/>
    <w:link w:val="20"/>
    <w:rsid w:val="0013732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37321"/>
    <w:rPr>
      <w:sz w:val="24"/>
      <w:szCs w:val="24"/>
    </w:rPr>
  </w:style>
  <w:style w:type="character" w:styleId="a6">
    <w:name w:val="page number"/>
    <w:basedOn w:val="a0"/>
    <w:rsid w:val="00DA379F"/>
  </w:style>
  <w:style w:type="paragraph" w:styleId="a7">
    <w:name w:val="header"/>
    <w:basedOn w:val="a"/>
    <w:link w:val="a8"/>
    <w:rsid w:val="00D86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864F3"/>
    <w:rPr>
      <w:sz w:val="24"/>
      <w:szCs w:val="24"/>
    </w:rPr>
  </w:style>
  <w:style w:type="paragraph" w:styleId="a9">
    <w:name w:val="footer"/>
    <w:basedOn w:val="a"/>
    <w:link w:val="aa"/>
    <w:uiPriority w:val="99"/>
    <w:rsid w:val="00D86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64F3"/>
    <w:rPr>
      <w:sz w:val="24"/>
      <w:szCs w:val="24"/>
    </w:rPr>
  </w:style>
  <w:style w:type="paragraph" w:styleId="ab">
    <w:name w:val="Balloon Text"/>
    <w:basedOn w:val="a"/>
    <w:link w:val="ac"/>
    <w:rsid w:val="00206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06C17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4C314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link w:val="a5"/>
    <w:pPr>
      <w:ind w:firstLine="720"/>
    </w:pPr>
    <w:rPr>
      <w:sz w:val="28"/>
    </w:rPr>
  </w:style>
  <w:style w:type="paragraph" w:styleId="2">
    <w:name w:val="Body Text 2"/>
    <w:basedOn w:val="a"/>
    <w:link w:val="20"/>
    <w:rsid w:val="0013732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37321"/>
    <w:rPr>
      <w:sz w:val="24"/>
      <w:szCs w:val="24"/>
    </w:rPr>
  </w:style>
  <w:style w:type="character" w:styleId="a6">
    <w:name w:val="page number"/>
    <w:basedOn w:val="a0"/>
    <w:rsid w:val="00DA379F"/>
  </w:style>
  <w:style w:type="paragraph" w:styleId="a7">
    <w:name w:val="header"/>
    <w:basedOn w:val="a"/>
    <w:link w:val="a8"/>
    <w:rsid w:val="00D86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864F3"/>
    <w:rPr>
      <w:sz w:val="24"/>
      <w:szCs w:val="24"/>
    </w:rPr>
  </w:style>
  <w:style w:type="paragraph" w:styleId="a9">
    <w:name w:val="footer"/>
    <w:basedOn w:val="a"/>
    <w:link w:val="aa"/>
    <w:uiPriority w:val="99"/>
    <w:rsid w:val="00D86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64F3"/>
    <w:rPr>
      <w:sz w:val="24"/>
      <w:szCs w:val="24"/>
    </w:rPr>
  </w:style>
  <w:style w:type="paragraph" w:styleId="ab">
    <w:name w:val="Balloon Text"/>
    <w:basedOn w:val="a"/>
    <w:link w:val="ac"/>
    <w:rsid w:val="00206C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06C17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4C314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71A9-2A9E-49FA-847D-59C84884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FINANCE</Company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FIN-5</dc:creator>
  <cp:lastModifiedBy>Кулибаба Лариса Валерьевна</cp:lastModifiedBy>
  <cp:revision>2</cp:revision>
  <cp:lastPrinted>2025-07-18T05:22:00Z</cp:lastPrinted>
  <dcterms:created xsi:type="dcterms:W3CDTF">2025-07-21T02:07:00Z</dcterms:created>
  <dcterms:modified xsi:type="dcterms:W3CDTF">2025-07-21T02:07:00Z</dcterms:modified>
</cp:coreProperties>
</file>