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01pt;height:47.9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92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86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79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81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7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17.07.20</w:t>
            </w: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№ 1546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9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9"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275035" cy="905122"/>
                <wp:effectExtent l="6350" t="6350" r="6350" b="635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275034" cy="905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879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признании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многоквартирного дома, расположенного по адресу: Алтайский край, г.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ул.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Белякова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40,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аварийным и подлежащим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сносу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24288;o:allowoverlap:true;o:allowincell:true;mso-position-horizontal-relative:text;margin-left:2.90pt;mso-position-horizontal:absolute;mso-position-vertical-relative:text;margin-top:11.85pt;mso-position-vertical:absolute;width:257.88pt;height:71.2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9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sz w:val="28"/>
                          <w:szCs w:val="28"/>
                        </w:rPr>
                        <w:t xml:space="preserve">признании</w:t>
                      </w:r>
                      <w:r>
                        <w:rPr>
                          <w:sz w:val="28"/>
                          <w:szCs w:val="28"/>
                        </w:rPr>
                        <w:t xml:space="preserve"> многоквартирного дома, расположенного по адресу: Алтайский край, г.</w:t>
                      </w:r>
                      <w:r>
                        <w:rPr>
                          <w:sz w:val="28"/>
                          <w:szCs w:val="28"/>
                        </w:rPr>
                        <w:t xml:space="preserve"> 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Новоалтайск, </w:t>
                      </w:r>
                      <w:r>
                        <w:rPr>
                          <w:sz w:val="28"/>
                          <w:szCs w:val="28"/>
                        </w:rPr>
                        <w:t xml:space="preserve">ул.</w:t>
                      </w:r>
                      <w:r>
                        <w:rPr>
                          <w:sz w:val="28"/>
                          <w:szCs w:val="28"/>
                        </w:rPr>
                        <w:t xml:space="preserve"> Белякова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д. </w:t>
                      </w:r>
                      <w:r>
                        <w:rPr>
                          <w:sz w:val="28"/>
                          <w:szCs w:val="28"/>
                        </w:rPr>
                        <w:t xml:space="preserve">40,</w:t>
                      </w:r>
                      <w:r>
                        <w:rPr>
                          <w:sz w:val="28"/>
                          <w:szCs w:val="28"/>
                        </w:rPr>
                        <w:t xml:space="preserve"> аварийным и подлежащим </w:t>
                      </w:r>
                      <w:r>
                        <w:rPr>
                          <w:sz w:val="28"/>
                          <w:szCs w:val="28"/>
                        </w:rPr>
                        <w:t xml:space="preserve">сносу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7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9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9"/>
        <w:ind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</w:t>
      </w:r>
      <w:r>
        <w:rPr>
          <w:sz w:val="28"/>
          <w:szCs w:val="28"/>
        </w:rPr>
        <w:t xml:space="preserve"> межведомственной комиссии для оценки жилых помещений, расположенных на территории</w:t>
      </w:r>
      <w:r>
        <w:rPr>
          <w:sz w:val="28"/>
          <w:szCs w:val="28"/>
        </w:rPr>
        <w:t xml:space="preserve"> города Новоалтайска,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руководствуясь Жилищным кодексом Российской Федерации, </w:t>
        <w:br/>
        <w:t xml:space="preserve">ст.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</w:t>
        <w:br/>
        <w:t xml:space="preserve">№47 </w:t>
      </w:r>
      <w:r>
        <w:rPr>
          <w:sz w:val="28"/>
          <w:szCs w:val="28"/>
        </w:rPr>
        <w:t xml:space="preserve">«Об утверждении Положения </w:t>
      </w:r>
      <w:r>
        <w:rPr>
          <w:sz w:val="28"/>
          <w:szCs w:val="28"/>
        </w:rPr>
        <w:t xml:space="preserve">о признании помещения жилым,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садового дома жилым домом </w:t>
        <w:br/>
        <w:t xml:space="preserve">и жилого дома садовым домом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Уставом города, </w:t>
      </w:r>
      <w:r>
        <w:rPr>
          <w:spacing w:val="40"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Признать многоквартирный дом с кадастровым номером 22:69:030545:157, расположенный по адресу: Алтайский край, г.</w:t>
      </w:r>
      <w:r>
        <w:rPr>
          <w:sz w:val="28"/>
        </w:rPr>
        <w:t xml:space="preserve"> </w:t>
      </w:r>
      <w:r>
        <w:rPr>
          <w:sz w:val="28"/>
          <w:szCs w:val="28"/>
        </w:rPr>
        <w:t xml:space="preserve">Новоалтайск, ул.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Белякова, д.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40 (далее – многоквартирный дом), аварийным и подлежащим сносу.</w:t>
      </w:r>
      <w:r>
        <w:rPr>
          <w:sz w:val="28"/>
        </w:rPr>
      </w:r>
      <w:r>
        <w:rPr>
          <w:sz w:val="28"/>
        </w:rPr>
      </w:r>
    </w:p>
    <w:p>
      <w:pPr>
        <w:pStyle w:val="723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Собственникам помещений в многоквартирном доме:</w:t>
      </w:r>
      <w:r>
        <w:rPr>
          <w:sz w:val="28"/>
        </w:rPr>
      </w:r>
      <w:r>
        <w:rPr>
          <w:sz w:val="28"/>
        </w:rPr>
      </w:r>
    </w:p>
    <w:p>
      <w:pPr>
        <w:pStyle w:val="723"/>
        <w:numPr>
          <w:ilvl w:val="0"/>
          <w:numId w:val="10"/>
        </w:numPr>
        <w:ind w:left="0" w:firstLine="0"/>
        <w:jc w:val="both"/>
        <w:spacing w:line="223" w:lineRule="auto"/>
        <w:tabs>
          <w:tab w:val="left" w:pos="426" w:leader="none"/>
        </w:tabs>
        <w:rPr>
          <w:sz w:val="28"/>
        </w:rPr>
      </w:pPr>
      <w:r>
        <w:rPr>
          <w:sz w:val="28"/>
          <w:szCs w:val="28"/>
        </w:rPr>
        <w:t xml:space="preserve">произвести отселение из занимаемых помещений в срок до </w:t>
      </w:r>
      <w:r>
        <w:rPr>
          <w:sz w:val="28"/>
          <w:szCs w:val="28"/>
        </w:rPr>
        <w:t xml:space="preserve">01.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1.2026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723"/>
        <w:numPr>
          <w:ilvl w:val="0"/>
          <w:numId w:val="10"/>
        </w:numPr>
        <w:ind w:left="0" w:firstLine="0"/>
        <w:jc w:val="both"/>
        <w:spacing w:line="223" w:lineRule="auto"/>
        <w:tabs>
          <w:tab w:val="left" w:pos="426" w:leader="none"/>
        </w:tabs>
        <w:rPr>
          <w:sz w:val="28"/>
        </w:rPr>
      </w:pPr>
      <w:r>
        <w:rPr>
          <w:sz w:val="28"/>
          <w:szCs w:val="28"/>
        </w:rPr>
        <w:t xml:space="preserve">произвести снос </w:t>
      </w:r>
      <w:r>
        <w:rPr>
          <w:sz w:val="28"/>
          <w:szCs w:val="28"/>
        </w:rPr>
        <w:t xml:space="preserve">мног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квартирного дома в срок до 30.06</w:t>
      </w:r>
      <w:r>
        <w:rPr>
          <w:sz w:val="28"/>
          <w:szCs w:val="28"/>
        </w:rPr>
        <w:t xml:space="preserve">.2027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723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Новоалтайска по жилищно-коммунальному, газовому хозяйству, энергетике, транспорту и строительству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срок до 30.07.2025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собственникам помещений в многоквартирном доме требование </w:t>
      </w:r>
      <w:r>
        <w:rPr>
          <w:sz w:val="28"/>
          <w:szCs w:val="28"/>
        </w:rPr>
        <w:t xml:space="preserve">о принятии мер к отселению из помещений многоквартирного дома и его сносе.</w:t>
      </w:r>
      <w:r>
        <w:rPr>
          <w:sz w:val="28"/>
        </w:rPr>
      </w:r>
      <w:r>
        <w:rPr>
          <w:sz w:val="28"/>
        </w:rPr>
      </w:r>
    </w:p>
    <w:p>
      <w:pPr>
        <w:pStyle w:val="723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</w:t>
        <w:br/>
      </w:r>
      <w:r>
        <w:rPr>
          <w:sz w:val="28"/>
          <w:szCs w:val="28"/>
        </w:rPr>
        <w:t xml:space="preserve">на официальном сайте города Новоалтайска в сети Интернет.</w:t>
      </w:r>
      <w:r>
        <w:rPr>
          <w:sz w:val="28"/>
        </w:rPr>
      </w:r>
      <w:r>
        <w:rPr>
          <w:sz w:val="28"/>
        </w:rPr>
      </w:r>
    </w:p>
    <w:p>
      <w:pPr>
        <w:pStyle w:val="723"/>
        <w:numPr>
          <w:ilvl w:val="0"/>
          <w:numId w:val="9"/>
        </w:numPr>
        <w:ind w:left="0" w:firstLine="699"/>
        <w:jc w:val="both"/>
        <w:spacing w:line="223" w:lineRule="auto"/>
        <w:rPr>
          <w:sz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первого </w:t>
      </w:r>
      <w:r>
        <w:rPr>
          <w:sz w:val="28"/>
          <w:szCs w:val="28"/>
        </w:rPr>
        <w:t xml:space="preserve">заместителя главы Администрации города по жилищно-коммунальному хозяйству </w:t>
      </w:r>
      <w:r>
        <w:rPr>
          <w:sz w:val="28"/>
          <w:szCs w:val="28"/>
        </w:rPr>
        <w:t xml:space="preserve">Шишлов А.Н.</w:t>
      </w:r>
      <w:r>
        <w:rPr>
          <w:sz w:val="28"/>
        </w:rPr>
      </w:r>
      <w:r>
        <w:rPr>
          <w:sz w:val="28"/>
        </w:rPr>
      </w:r>
    </w:p>
    <w:p>
      <w:pPr>
        <w:ind w:left="0" w:firstLine="0"/>
        <w:jc w:val="both"/>
        <w:spacing w:line="22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line="23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</w:t>
      </w:r>
      <w:r>
        <w:rPr>
          <w:sz w:val="28"/>
          <w:szCs w:val="28"/>
        </w:rPr>
        <w:t xml:space="preserve">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spacing w:line="230" w:lineRule="auto"/>
        <w:rPr>
          <w:sz w:val="28"/>
        </w:rPr>
      </w:pPr>
      <w:r>
        <w:rPr>
          <w:sz w:val="28"/>
          <w:szCs w:val="28"/>
        </w:rPr>
      </w:r>
      <w:r>
        <w:rPr>
          <w:sz w:val="28"/>
        </w:rPr>
      </w:r>
      <w:r>
        <w:rPr>
          <w:sz w:val="28"/>
        </w:rPr>
      </w:r>
    </w:p>
    <w:sectPr>
      <w:headerReference w:type="first" r:id="rId9"/>
      <w:footnotePr/>
      <w:endnotePr/>
      <w:type w:val="continuous"/>
      <w:pgSz w:w="11907" w:h="16840" w:orient="portrait"/>
      <w:pgMar w:top="567" w:right="567" w:bottom="399" w:left="1701" w:header="567" w:footer="737" w:gutter="0"/>
      <w:pgNumType w:start="2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endnote text"/>
    <w:basedOn w:val="903"/>
    <w:link w:val="702"/>
    <w:uiPriority w:val="99"/>
    <w:semiHidden/>
    <w:unhideWhenUsed/>
    <w:pPr>
      <w:spacing w:after="0" w:line="240" w:lineRule="auto"/>
    </w:pPr>
    <w:rPr>
      <w:sz w:val="20"/>
    </w:rPr>
  </w:style>
  <w:style w:type="character" w:styleId="702">
    <w:name w:val="Endnote Text Char"/>
    <w:link w:val="701"/>
    <w:uiPriority w:val="99"/>
    <w:rPr>
      <w:sz w:val="20"/>
    </w:rPr>
  </w:style>
  <w:style w:type="character" w:styleId="703">
    <w:name w:val="endnote reference"/>
    <w:basedOn w:val="901"/>
    <w:uiPriority w:val="99"/>
    <w:semiHidden/>
    <w:unhideWhenUsed/>
    <w:rPr>
      <w:vertAlign w:val="superscript"/>
    </w:rPr>
  </w:style>
  <w:style w:type="paragraph" w:styleId="704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705">
    <w:name w:val="Heading 1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toc 1"/>
    <w:uiPriority w:val="39"/>
    <w:unhideWhenUsed/>
    <w:pPr>
      <w:ind w:left="0" w:right="0" w:firstLine="0"/>
      <w:spacing w:after="57"/>
    </w:pPr>
  </w:style>
  <w:style w:type="paragraph" w:styleId="870">
    <w:name w:val="toc 2"/>
    <w:uiPriority w:val="39"/>
    <w:unhideWhenUsed/>
    <w:pPr>
      <w:ind w:left="283" w:right="0" w:firstLine="0"/>
      <w:spacing w:after="57"/>
    </w:pPr>
  </w:style>
  <w:style w:type="paragraph" w:styleId="871">
    <w:name w:val="toc 3"/>
    <w:uiPriority w:val="39"/>
    <w:unhideWhenUsed/>
    <w:pPr>
      <w:ind w:left="567" w:right="0" w:firstLine="0"/>
      <w:spacing w:after="57"/>
    </w:pPr>
  </w:style>
  <w:style w:type="paragraph" w:styleId="872">
    <w:name w:val="toc 4"/>
    <w:uiPriority w:val="39"/>
    <w:unhideWhenUsed/>
    <w:pPr>
      <w:ind w:left="850" w:right="0" w:firstLine="0"/>
      <w:spacing w:after="57"/>
    </w:pPr>
  </w:style>
  <w:style w:type="paragraph" w:styleId="873">
    <w:name w:val="toc 5"/>
    <w:uiPriority w:val="39"/>
    <w:unhideWhenUsed/>
    <w:pPr>
      <w:ind w:left="1134" w:right="0" w:firstLine="0"/>
      <w:spacing w:after="57"/>
    </w:pPr>
  </w:style>
  <w:style w:type="paragraph" w:styleId="874">
    <w:name w:val="toc 6"/>
    <w:uiPriority w:val="39"/>
    <w:unhideWhenUsed/>
    <w:pPr>
      <w:ind w:left="1417" w:right="0" w:firstLine="0"/>
      <w:spacing w:after="57"/>
    </w:pPr>
  </w:style>
  <w:style w:type="paragraph" w:styleId="875">
    <w:name w:val="toc 7"/>
    <w:uiPriority w:val="39"/>
    <w:unhideWhenUsed/>
    <w:pPr>
      <w:ind w:left="1701" w:right="0" w:firstLine="0"/>
      <w:spacing w:after="57"/>
    </w:pPr>
  </w:style>
  <w:style w:type="paragraph" w:styleId="876">
    <w:name w:val="toc 8"/>
    <w:uiPriority w:val="39"/>
    <w:unhideWhenUsed/>
    <w:pPr>
      <w:ind w:left="1984" w:right="0" w:firstLine="0"/>
      <w:spacing w:after="57"/>
    </w:pPr>
  </w:style>
  <w:style w:type="paragraph" w:styleId="877">
    <w:name w:val="toc 9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Обычный"/>
    <w:next w:val="879"/>
    <w:link w:val="879"/>
    <w:rPr>
      <w:lang w:val="ru-RU" w:eastAsia="ru-RU" w:bidi="ar-SA"/>
    </w:rPr>
  </w:style>
  <w:style w:type="paragraph" w:styleId="880">
    <w:name w:val="Заголовок 1"/>
    <w:basedOn w:val="879"/>
    <w:next w:val="879"/>
    <w:link w:val="879"/>
    <w:pPr>
      <w:ind w:left="703"/>
      <w:keepNext/>
      <w:outlineLvl w:val="0"/>
    </w:pPr>
    <w:rPr>
      <w:rFonts w:ascii="Arial" w:hAnsi="Arial"/>
      <w:b/>
      <w:spacing w:val="28"/>
      <w:sz w:val="24"/>
    </w:rPr>
  </w:style>
  <w:style w:type="paragraph" w:styleId="881">
    <w:name w:val="Заголовок 2"/>
    <w:basedOn w:val="879"/>
    <w:next w:val="879"/>
    <w:link w:val="879"/>
    <w:pPr>
      <w:jc w:val="center"/>
      <w:keepNext/>
      <w:outlineLvl w:val="1"/>
    </w:pPr>
    <w:rPr>
      <w:rFonts w:ascii="Times New Roman" w:hAnsi="Times New Roman"/>
      <w:sz w:val="28"/>
    </w:rPr>
  </w:style>
  <w:style w:type="paragraph" w:styleId="882">
    <w:name w:val="Заголовок 3"/>
    <w:basedOn w:val="879"/>
    <w:next w:val="879"/>
    <w:link w:val="879"/>
    <w:pPr>
      <w:keepNext/>
      <w:spacing w:line="240" w:lineRule="exact"/>
      <w:tabs>
        <w:tab w:val="left" w:pos="4927" w:leader="none"/>
        <w:tab w:val="left" w:pos="9854" w:leader="none"/>
      </w:tabs>
      <w:outlineLvl w:val="2"/>
    </w:pPr>
    <w:rPr>
      <w:rFonts w:ascii="Times New Roman" w:hAnsi="Times New Roman"/>
      <w:b/>
      <w:sz w:val="28"/>
    </w:rPr>
  </w:style>
  <w:style w:type="paragraph" w:styleId="883">
    <w:name w:val="Заголовок 4"/>
    <w:basedOn w:val="879"/>
    <w:next w:val="879"/>
    <w:link w:val="879"/>
    <w:pPr>
      <w:keepNext/>
      <w:spacing w:line="240" w:lineRule="exact"/>
      <w:outlineLvl w:val="3"/>
    </w:pPr>
    <w:rPr>
      <w:sz w:val="28"/>
    </w:rPr>
  </w:style>
  <w:style w:type="paragraph" w:styleId="884">
    <w:name w:val="Заголовок 5"/>
    <w:basedOn w:val="879"/>
    <w:next w:val="879"/>
    <w:link w:val="879"/>
    <w:pPr>
      <w:keepNext/>
      <w:spacing w:line="240" w:lineRule="exact"/>
      <w:outlineLvl w:val="4"/>
    </w:pPr>
    <w:rPr>
      <w:sz w:val="24"/>
    </w:rPr>
  </w:style>
  <w:style w:type="paragraph" w:styleId="885">
    <w:name w:val="Заголовок 6"/>
    <w:basedOn w:val="879"/>
    <w:next w:val="879"/>
    <w:link w:val="879"/>
    <w:pPr>
      <w:jc w:val="both"/>
      <w:keepNext/>
      <w:spacing w:before="240" w:line="240" w:lineRule="exact"/>
      <w:outlineLvl w:val="5"/>
    </w:pPr>
    <w:rPr>
      <w:sz w:val="28"/>
    </w:rPr>
  </w:style>
  <w:style w:type="paragraph" w:styleId="886">
    <w:name w:val="Заголовок 7"/>
    <w:basedOn w:val="879"/>
    <w:next w:val="879"/>
    <w:link w:val="879"/>
    <w:pPr>
      <w:jc w:val="center"/>
      <w:keepNext/>
      <w:spacing w:after="120"/>
      <w:outlineLvl w:val="6"/>
    </w:pPr>
    <w:rPr>
      <w:rFonts w:ascii="Arial" w:hAnsi="Arial"/>
      <w:b/>
      <w:sz w:val="24"/>
    </w:rPr>
  </w:style>
  <w:style w:type="paragraph" w:styleId="887">
    <w:name w:val="Заголовок 8"/>
    <w:basedOn w:val="879"/>
    <w:next w:val="879"/>
    <w:link w:val="879"/>
    <w:pPr>
      <w:ind w:firstLine="142"/>
      <w:jc w:val="center"/>
      <w:keepNext/>
      <w:spacing w:before="240" w:line="240" w:lineRule="exact"/>
      <w:outlineLvl w:val="7"/>
    </w:pPr>
    <w:rPr>
      <w:smallCaps/>
      <w:sz w:val="28"/>
    </w:rPr>
  </w:style>
  <w:style w:type="paragraph" w:styleId="888">
    <w:name w:val="Заголовок 9"/>
    <w:basedOn w:val="879"/>
    <w:next w:val="879"/>
    <w:link w:val="879"/>
    <w:pPr>
      <w:jc w:val="right"/>
      <w:keepNext/>
      <w:outlineLvl w:val="8"/>
    </w:pPr>
    <w:rPr>
      <w:sz w:val="28"/>
      <w:lang w:eastAsia="ru-RU"/>
    </w:rPr>
  </w:style>
  <w:style w:type="character" w:styleId="889">
    <w:name w:val="Основной шрифт абзаца"/>
    <w:next w:val="889"/>
    <w:link w:val="879"/>
    <w:semiHidden/>
  </w:style>
  <w:style w:type="table" w:styleId="890">
    <w:name w:val="Обычная таблица"/>
    <w:next w:val="890"/>
    <w:link w:val="879"/>
    <w:semiHidden/>
    <w:tblPr/>
  </w:style>
  <w:style w:type="numbering" w:styleId="891">
    <w:name w:val="Нет списка"/>
    <w:next w:val="891"/>
    <w:link w:val="879"/>
    <w:semiHidden/>
  </w:style>
  <w:style w:type="paragraph" w:styleId="892">
    <w:name w:val="Верхний колонтитул"/>
    <w:basedOn w:val="879"/>
    <w:next w:val="892"/>
    <w:link w:val="879"/>
    <w:pPr>
      <w:tabs>
        <w:tab w:val="center" w:pos="4153" w:leader="none"/>
        <w:tab w:val="right" w:pos="8306" w:leader="none"/>
      </w:tabs>
    </w:pPr>
  </w:style>
  <w:style w:type="paragraph" w:styleId="893">
    <w:name w:val="Нижний колонтитул"/>
    <w:basedOn w:val="879"/>
    <w:next w:val="893"/>
    <w:link w:val="87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9"/>
    <w:next w:val="894"/>
    <w:link w:val="879"/>
  </w:style>
  <w:style w:type="paragraph" w:styleId="895">
    <w:name w:val="Основной текст с отступом"/>
    <w:basedOn w:val="879"/>
    <w:next w:val="895"/>
    <w:link w:val="879"/>
    <w:pPr>
      <w:ind w:firstLine="720"/>
      <w:jc w:val="both"/>
      <w:spacing w:line="360" w:lineRule="auto"/>
    </w:pPr>
    <w:rPr>
      <w:sz w:val="28"/>
    </w:rPr>
  </w:style>
  <w:style w:type="paragraph" w:styleId="896">
    <w:name w:val="Основной текст"/>
    <w:basedOn w:val="879"/>
    <w:next w:val="896"/>
    <w:link w:val="879"/>
    <w:pPr>
      <w:jc w:val="both"/>
      <w:spacing w:line="240" w:lineRule="exact"/>
    </w:pPr>
    <w:rPr>
      <w:sz w:val="28"/>
    </w:rPr>
  </w:style>
  <w:style w:type="paragraph" w:styleId="897">
    <w:name w:val="Основной текст 2"/>
    <w:basedOn w:val="879"/>
    <w:next w:val="897"/>
    <w:link w:val="879"/>
    <w:pPr>
      <w:spacing w:line="240" w:lineRule="exact"/>
    </w:pPr>
    <w:rPr>
      <w:sz w:val="28"/>
      <w:lang w:val="en-US"/>
    </w:rPr>
  </w:style>
  <w:style w:type="paragraph" w:styleId="898">
    <w:name w:val="Название объекта"/>
    <w:basedOn w:val="879"/>
    <w:next w:val="879"/>
    <w:link w:val="879"/>
    <w:pPr>
      <w:jc w:val="center"/>
      <w:spacing w:before="240"/>
    </w:pPr>
    <w:rPr>
      <w:smallCaps/>
      <w:spacing w:val="40"/>
      <w:sz w:val="28"/>
    </w:rPr>
  </w:style>
  <w:style w:type="paragraph" w:styleId="899">
    <w:name w:val="Схема документа"/>
    <w:basedOn w:val="879"/>
    <w:next w:val="899"/>
    <w:link w:val="879"/>
    <w:semiHidden/>
    <w:pPr>
      <w:shd w:val="clear" w:color="auto" w:fill="000080"/>
    </w:pPr>
    <w:rPr>
      <w:rFonts w:ascii="Tahoma" w:hAnsi="Tahoma"/>
    </w:rPr>
  </w:style>
  <w:style w:type="paragraph" w:styleId="900">
    <w:name w:val="Текст выноски"/>
    <w:basedOn w:val="879"/>
    <w:next w:val="900"/>
    <w:link w:val="879"/>
    <w:semiHidden/>
    <w:rPr>
      <w:rFonts w:ascii="Tahoma" w:hAnsi="Tahoma"/>
      <w:sz w:val="16"/>
      <w:szCs w:val="16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paragraph" w:styleId="903" w:default="1">
    <w:name w:val="Normal"/>
    <w:qFormat/>
  </w:style>
  <w:style w:type="table" w:styleId="904" w:default="1">
    <w:name w:val="Normal Table"/>
    <w:uiPriority w:val="99"/>
    <w:semiHidden/>
    <w:unhideWhenUsed/>
    <w:tblPr/>
  </w:style>
  <w:style w:type="paragraph" w:styleId="905">
    <w:name w:val="Абзац списка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2025-07-18T07:40:25Z</dcterms:modified>
</cp:coreProperties>
</file>