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3"/>
        <w:pBdr/>
        <w:tabs>
          <w:tab w:val="left" w:leader="none" w:pos="708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0899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7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83"/>
        <w:pBdr/>
        <w:tabs>
          <w:tab w:val="left" w:leader="none" w:pos="708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7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7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25.06.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1325</w:t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7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191770</wp:posOffset>
                </wp:positionV>
                <wp:extent cx="3379810" cy="1462543"/>
                <wp:effectExtent l="6350" t="6350" r="6350" b="635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379809" cy="1462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3"/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О предоставлении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разрешения на отклонение от предельных параметров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разрешенного строительства объекта капитального строительства на </w:t>
                            </w:r>
                            <w:r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з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  <w:t xml:space="preserve">емельном участке по адресу: 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  <w:t xml:space="preserve">Российская Федерация, Алтайский край, городской округ город Новоалтайск,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  <w:t xml:space="preserve"> город Новоалтайск, 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  <w:t xml:space="preserve">ул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  <w:t xml:space="preserve">. П.Корчагина, земельный участок 1/14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</w:r>
                            <w:r>
                              <w:rPr>
                                <w:sz w:val="25"/>
                                <w:szCs w:val="25"/>
                                <w:u w:val="none"/>
                              </w:rPr>
                            </w:r>
                          </w:p>
                          <w:p>
                            <w:pPr>
                              <w:pStyle w:val="873"/>
                              <w:framePr w:hAnchor="text" w:hSpace="180" w:vAnchor="text" w:wrap="around" w:y="1"/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7"/>
                                <w:szCs w:val="27"/>
                                <w:u w:val="none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u w:val="none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  <w:u w:val="none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  <w:u w:val="none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5.10pt;mso-position-vertical:absolute;width:266.13pt;height:115.1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3"/>
                        <w:pBdr/>
                        <w:spacing w:line="240" w:lineRule="exact"/>
                        <w:ind/>
                        <w:jc w:val="both"/>
                        <w:rPr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О предоставлении </w:t>
                      </w:r>
                      <w:r>
                        <w:rPr>
                          <w:sz w:val="25"/>
                          <w:szCs w:val="25"/>
                        </w:rPr>
                        <w:t xml:space="preserve">разрешения на отклонение от предельных параметров </w:t>
                      </w:r>
                      <w:r>
                        <w:rPr>
                          <w:sz w:val="25"/>
                          <w:szCs w:val="25"/>
                        </w:rPr>
                        <w:t xml:space="preserve">разрешенного строительства объекта капитального строительства на </w:t>
                      </w:r>
                      <w:r>
                        <w:rPr>
                          <w:sz w:val="25"/>
                          <w:szCs w:val="25"/>
                          <w:u w:val="single"/>
                        </w:rPr>
                        <w:t xml:space="preserve">з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  <w:t xml:space="preserve">емельном участке по адресу: 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  <w:t xml:space="preserve">Российская Федерация, Алтайский край, городской округ город Новоалтайск,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  <w:t xml:space="preserve"> город Новоалтайск, 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  <w:t xml:space="preserve">ул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  <w:t xml:space="preserve">. П.Корчагина, земельный участок 1/14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</w:r>
                      <w:r>
                        <w:rPr>
                          <w:sz w:val="25"/>
                          <w:szCs w:val="25"/>
                          <w:u w:val="none"/>
                        </w:rPr>
                      </w:r>
                    </w:p>
                    <w:p>
                      <w:pPr>
                        <w:pStyle w:val="873"/>
                        <w:framePr w:hAnchor="text" w:hSpace="180" w:vAnchor="text" w:wrap="around" w:y="1"/>
                        <w:pBdr/>
                        <w:spacing w:line="240" w:lineRule="exact"/>
                        <w:ind/>
                        <w:jc w:val="both"/>
                        <w:rPr>
                          <w:sz w:val="27"/>
                          <w:szCs w:val="27"/>
                          <w:u w:val="none"/>
                        </w:rPr>
                      </w:pPr>
                      <w:r>
                        <w:rPr>
                          <w:sz w:val="27"/>
                          <w:szCs w:val="27"/>
                          <w:u w:val="none"/>
                        </w:rPr>
                      </w:r>
                      <w:r>
                        <w:rPr>
                          <w:sz w:val="27"/>
                          <w:szCs w:val="27"/>
                          <w:u w:val="none"/>
                        </w:rPr>
                      </w:r>
                      <w:r>
                        <w:rPr>
                          <w:sz w:val="27"/>
                          <w:szCs w:val="27"/>
                          <w:u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3"/>
        <w:pBdr/>
        <w:spacing/>
        <w:ind w:firstLine="9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</w:t>
      </w:r>
      <w:r>
        <w:rPr>
          <w:sz w:val="25"/>
          <w:szCs w:val="25"/>
        </w:rPr>
        <w:t xml:space="preserve">етствии с Градостроительным кодексом Российской Федерации, Законом Алтай</w:t>
      </w:r>
      <w:r>
        <w:rPr>
          <w:sz w:val="25"/>
          <w:szCs w:val="25"/>
        </w:rPr>
        <w:t xml:space="preserve">ского края от 29.12.2009 № 120-ЗС «О градостроительной деятельности                  на территории Алтайского края», на основании Устава городского округа город Новоалтайск Алтайского края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от 28.12.2021 № 84 (с изменениями от 20.12.2022 № 36,      от 20.06.2023 № 32, от 16.04.2024 № 17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,</w:t>
      </w:r>
      <w:r>
        <w:rPr>
          <w:rFonts w:ascii="Times New Roman" w:hAnsi="Times New Roman" w:eastAsia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от 17.12.2024 № 62</w:t>
      </w:r>
      <w:r>
        <w:rPr>
          <w:sz w:val="25"/>
          <w:szCs w:val="25"/>
        </w:rPr>
        <w:t xml:space="preserve">)</w:t>
      </w:r>
      <w:r>
        <w:rPr>
          <w:sz w:val="25"/>
          <w:szCs w:val="25"/>
        </w:rPr>
        <w:t xml:space="preserve">, рассмотрев </w:t>
      </w:r>
      <w:r>
        <w:rPr>
          <w:sz w:val="25"/>
          <w:szCs w:val="25"/>
        </w:rPr>
        <w:t xml:space="preserve">              технико-экономическое</w:t>
      </w:r>
      <w:r>
        <w:rPr>
          <w:sz w:val="25"/>
          <w:szCs w:val="25"/>
        </w:rPr>
        <w:t xml:space="preserve"> обоснование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отклонени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 от предельных параметров разрешенного строительства,</w:t>
      </w:r>
      <w:r>
        <w:rPr>
          <w:sz w:val="25"/>
          <w:szCs w:val="25"/>
        </w:rPr>
        <w:t xml:space="preserve"> реконструкции объекта капитального строительства</w:t>
      </w:r>
      <w:r>
        <w:rPr>
          <w:sz w:val="25"/>
          <w:szCs w:val="25"/>
        </w:rPr>
        <w:t xml:space="preserve">,</w:t>
      </w:r>
      <w:r>
        <w:rPr>
          <w:sz w:val="25"/>
          <w:szCs w:val="25"/>
        </w:rPr>
        <w:t xml:space="preserve"> выполненное </w:t>
      </w:r>
      <w:r>
        <w:rPr>
          <w:sz w:val="25"/>
          <w:szCs w:val="25"/>
        </w:rPr>
        <w:t xml:space="preserve">проектной мастерской ООО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«</w:t>
      </w:r>
      <w:r>
        <w:rPr>
          <w:sz w:val="25"/>
          <w:szCs w:val="25"/>
        </w:rPr>
        <w:t xml:space="preserve">ИТОГ</w:t>
      </w:r>
      <w:r>
        <w:rPr>
          <w:sz w:val="25"/>
          <w:szCs w:val="25"/>
        </w:rPr>
        <w:t xml:space="preserve">», проток</w:t>
      </w:r>
      <w:r>
        <w:rPr>
          <w:sz w:val="25"/>
          <w:szCs w:val="25"/>
        </w:rPr>
        <w:t xml:space="preserve">ол общественных обсуждений от </w:t>
      </w:r>
      <w:r>
        <w:rPr>
          <w:sz w:val="25"/>
          <w:szCs w:val="25"/>
        </w:rPr>
        <w:t xml:space="preserve">11</w:t>
      </w:r>
      <w:r>
        <w:rPr>
          <w:sz w:val="25"/>
          <w:szCs w:val="25"/>
        </w:rPr>
        <w:t xml:space="preserve">.0</w:t>
      </w:r>
      <w:r>
        <w:rPr>
          <w:sz w:val="25"/>
          <w:szCs w:val="25"/>
        </w:rPr>
        <w:t xml:space="preserve">6.202</w:t>
      </w:r>
      <w:r>
        <w:rPr>
          <w:sz w:val="25"/>
          <w:szCs w:val="25"/>
        </w:rPr>
        <w:t xml:space="preserve">5 </w:t>
      </w:r>
      <w:r>
        <w:rPr>
          <w:sz w:val="25"/>
          <w:szCs w:val="25"/>
        </w:rPr>
        <w:t xml:space="preserve">№10</w:t>
      </w:r>
      <w:r>
        <w:rPr>
          <w:sz w:val="25"/>
          <w:szCs w:val="25"/>
        </w:rPr>
        <w:t xml:space="preserve">/202</w:t>
      </w:r>
      <w:r>
        <w:rPr>
          <w:sz w:val="25"/>
          <w:szCs w:val="25"/>
        </w:rPr>
        <w:t xml:space="preserve">5 </w:t>
      </w:r>
      <w:r>
        <w:rPr>
          <w:sz w:val="25"/>
          <w:szCs w:val="25"/>
        </w:rPr>
        <w:t xml:space="preserve">и заключение о резу</w:t>
      </w:r>
      <w:r>
        <w:rPr>
          <w:sz w:val="25"/>
          <w:szCs w:val="25"/>
        </w:rPr>
        <w:t xml:space="preserve">льтатах </w:t>
      </w:r>
      <w:r>
        <w:rPr>
          <w:sz w:val="25"/>
          <w:szCs w:val="25"/>
        </w:rPr>
        <w:t xml:space="preserve">общественных обсуждений                  от </w:t>
      </w:r>
      <w:r>
        <w:rPr>
          <w:sz w:val="25"/>
          <w:szCs w:val="25"/>
        </w:rPr>
        <w:t xml:space="preserve">11</w:t>
      </w:r>
      <w:r>
        <w:rPr>
          <w:sz w:val="25"/>
          <w:szCs w:val="25"/>
        </w:rPr>
        <w:t xml:space="preserve">.0</w:t>
      </w:r>
      <w:r>
        <w:rPr>
          <w:sz w:val="25"/>
          <w:szCs w:val="25"/>
        </w:rPr>
        <w:t xml:space="preserve">6.202</w:t>
      </w:r>
      <w:r>
        <w:rPr>
          <w:sz w:val="25"/>
          <w:szCs w:val="25"/>
        </w:rPr>
        <w:t xml:space="preserve">5 по предоставлению </w:t>
      </w:r>
      <w:r>
        <w:rPr>
          <w:sz w:val="25"/>
          <w:szCs w:val="25"/>
        </w:rPr>
        <w:t xml:space="preserve">разрешения на отклонение от предельных параметров </w:t>
      </w:r>
      <w:r>
        <w:rPr>
          <w:sz w:val="25"/>
          <w:szCs w:val="25"/>
        </w:rPr>
        <w:t xml:space="preserve">разрешенного строительства объекта капитального строительства на земельном участке по адресу:</w:t>
      </w:r>
      <w:r>
        <w:rPr>
          <w:sz w:val="25"/>
          <w:szCs w:val="25"/>
          <w:u w:val="none"/>
        </w:rPr>
        <w:t xml:space="preserve"> Российская Федерация, Алтайский край, городской округ город Новоалтайск,</w:t>
      </w:r>
      <w:r>
        <w:rPr>
          <w:sz w:val="25"/>
          <w:szCs w:val="25"/>
          <w:u w:val="none"/>
        </w:rPr>
        <w:t xml:space="preserve"> город Новоалтайск, </w:t>
      </w:r>
      <w:r>
        <w:rPr>
          <w:sz w:val="25"/>
          <w:szCs w:val="25"/>
          <w:u w:val="none"/>
        </w:rPr>
        <w:t xml:space="preserve">ул</w:t>
      </w:r>
      <w:r>
        <w:rPr>
          <w:sz w:val="25"/>
          <w:szCs w:val="25"/>
          <w:u w:val="none"/>
        </w:rPr>
        <w:t xml:space="preserve">. П.Корчагина, земельный участок 1/14</w:t>
      </w:r>
      <w:r>
        <w:rPr>
          <w:sz w:val="25"/>
          <w:szCs w:val="25"/>
        </w:rPr>
        <w:t xml:space="preserve">,</w:t>
      </w:r>
      <w:r>
        <w:rPr>
          <w:sz w:val="25"/>
          <w:szCs w:val="25"/>
        </w:rPr>
        <w:t xml:space="preserve"> </w:t>
      </w:r>
      <w:r>
        <w:rPr>
          <w:spacing w:val="40"/>
          <w:sz w:val="25"/>
          <w:szCs w:val="25"/>
        </w:rPr>
        <w:t xml:space="preserve">постановляю</w:t>
      </w:r>
      <w:r>
        <w:rPr>
          <w:sz w:val="25"/>
          <w:szCs w:val="25"/>
        </w:rPr>
        <w:t xml:space="preserve">: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73"/>
        <w:pBdr/>
        <w:spacing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>
        <w:rPr>
          <w:color w:val="000000"/>
          <w:sz w:val="25"/>
          <w:szCs w:val="25"/>
        </w:rPr>
        <w:t xml:space="preserve">Предоставить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разрешение на отклонение от предельных параметров </w:t>
      </w:r>
      <w:r>
        <w:rPr>
          <w:sz w:val="25"/>
          <w:szCs w:val="25"/>
        </w:rPr>
        <w:t xml:space="preserve">разрешенного строительства объекта капитального строительства на земельном участке по адресу: </w:t>
      </w:r>
      <w:r>
        <w:rPr>
          <w:sz w:val="25"/>
          <w:szCs w:val="25"/>
          <w:u w:val="none"/>
        </w:rPr>
        <w:t xml:space="preserve">Российская Федерация, Алтайский край, городской округ город Новоалтайск,</w:t>
      </w:r>
      <w:r>
        <w:rPr>
          <w:sz w:val="25"/>
          <w:szCs w:val="25"/>
          <w:u w:val="none"/>
        </w:rPr>
        <w:t xml:space="preserve"> город Новоалтайск, </w:t>
      </w:r>
      <w:r>
        <w:rPr>
          <w:sz w:val="25"/>
          <w:szCs w:val="25"/>
          <w:u w:val="none"/>
        </w:rPr>
        <w:t xml:space="preserve">ул</w:t>
      </w:r>
      <w:r>
        <w:rPr>
          <w:sz w:val="25"/>
          <w:szCs w:val="25"/>
          <w:u w:val="none"/>
        </w:rPr>
        <w:t xml:space="preserve">. П.Корчагина, земельный участок 1/14</w:t>
      </w:r>
      <w:r>
        <w:rPr>
          <w:sz w:val="25"/>
          <w:szCs w:val="25"/>
        </w:rPr>
        <w:t xml:space="preserve"> в части </w:t>
      </w:r>
      <w:r>
        <w:rPr>
          <w:sz w:val="25"/>
          <w:szCs w:val="25"/>
        </w:rPr>
        <w:t xml:space="preserve">минимального </w:t>
      </w:r>
      <w:r>
        <w:rPr>
          <w:sz w:val="25"/>
          <w:szCs w:val="25"/>
        </w:rPr>
        <w:t xml:space="preserve">отступа от границ земельн</w:t>
      </w:r>
      <w:r>
        <w:rPr>
          <w:sz w:val="25"/>
          <w:szCs w:val="25"/>
        </w:rPr>
        <w:t xml:space="preserve">ого</w:t>
      </w:r>
      <w:r>
        <w:rPr>
          <w:sz w:val="25"/>
          <w:szCs w:val="25"/>
        </w:rPr>
        <w:t xml:space="preserve"> участк</w:t>
      </w:r>
      <w:r>
        <w:rPr>
          <w:sz w:val="25"/>
          <w:szCs w:val="25"/>
        </w:rPr>
        <w:t xml:space="preserve">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целях определения мест допустимого размещения здани</w:t>
      </w:r>
      <w:r>
        <w:rPr>
          <w:sz w:val="25"/>
          <w:szCs w:val="25"/>
        </w:rPr>
        <w:t xml:space="preserve">я</w:t>
      </w:r>
      <w:r>
        <w:rPr>
          <w:sz w:val="25"/>
          <w:szCs w:val="25"/>
        </w:rPr>
        <w:t xml:space="preserve"> (с южной стороны)</w:t>
      </w:r>
      <w:r>
        <w:rPr>
          <w:sz w:val="25"/>
          <w:szCs w:val="25"/>
        </w:rPr>
        <w:t xml:space="preserve"> – 0-м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9"/>
        <w:pBdr/>
        <w:spacing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</w:t>
      </w:r>
      <w:r>
        <w:rPr>
          <w:rFonts w:ascii="Times New Roman" w:hAnsi="Times New Roman" w:cs="Times New Roman"/>
          <w:sz w:val="25"/>
          <w:szCs w:val="25"/>
        </w:rPr>
        <w:t xml:space="preserve">ет в силу со дня его подписания.</w:t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889"/>
        <w:pBdr/>
        <w:spacing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на заместителя главы Администрации города Бондарева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В.</w:t>
      </w:r>
      <w:r>
        <w:rPr>
          <w:rFonts w:ascii="Times New Roman" w:hAnsi="Times New Roman" w:cs="Times New Roman"/>
          <w:sz w:val="25"/>
          <w:szCs w:val="25"/>
        </w:rPr>
        <w:t xml:space="preserve">П</w:t>
      </w:r>
      <w:r>
        <w:rPr>
          <w:rFonts w:ascii="Times New Roman" w:hAnsi="Times New Roman" w:cs="Times New Roman"/>
          <w:sz w:val="25"/>
          <w:szCs w:val="25"/>
        </w:rPr>
        <w:t xml:space="preserve">.</w:t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73"/>
        <w:pBdr/>
        <w:tabs>
          <w:tab w:val="left" w:leader="none" w:pos="9072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tabs>
          <w:tab w:val="left" w:leader="none" w:pos="9072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tabs>
          <w:tab w:val="left" w:leader="none" w:pos="9072"/>
        </w:tabs>
        <w:spacing/>
        <w:ind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Глава </w:t>
      </w:r>
      <w:r>
        <w:rPr>
          <w:sz w:val="27"/>
          <w:szCs w:val="27"/>
        </w:rPr>
        <w:t xml:space="preserve">города                </w:t>
      </w:r>
      <w:r>
        <w:rPr>
          <w:sz w:val="27"/>
          <w:szCs w:val="27"/>
        </w:rPr>
        <w:t xml:space="preserve">                    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В.Г. Бодунов 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7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tabs>
          <w:tab w:val="left" w:leader="none" w:pos="9072"/>
        </w:tabs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3"/>
        <w:pBdr/>
        <w:tabs>
          <w:tab w:val="left" w:leader="none" w:pos="9072"/>
        </w:tabs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h="16838" w:orient="portrait" w:w="11906"/>
      <w:pgMar w:top="397" w:right="567" w:bottom="96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1714"/>
        </w:tabs>
        <w:spacing/>
        <w:ind w:hanging="1005" w:left="171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sz w:val="3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1275" w:left="198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firstLine="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500"/>
        </w:tabs>
        <w:spacing/>
        <w:ind w:hanging="360" w:left="15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220"/>
        </w:tabs>
        <w:spacing/>
        <w:ind w:hanging="360" w:left="22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940"/>
        </w:tabs>
        <w:spacing/>
        <w:ind w:hanging="180" w:left="29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60"/>
        </w:tabs>
        <w:spacing/>
        <w:ind w:hanging="360" w:left="36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80"/>
        </w:tabs>
        <w:spacing/>
        <w:ind w:hanging="360" w:left="43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100"/>
        </w:tabs>
        <w:spacing/>
        <w:ind w:hanging="180" w:left="51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820"/>
        </w:tabs>
        <w:spacing/>
        <w:ind w:hanging="360" w:left="58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540"/>
        </w:tabs>
        <w:spacing/>
        <w:ind w:hanging="360" w:left="65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60"/>
        </w:tabs>
        <w:spacing/>
        <w:ind w:hanging="180" w:left="7260"/>
      </w:pPr>
      <w:rPr/>
      <w:start w:val="1"/>
      <w:suff w:val="tab"/>
    </w:lvl>
  </w:abstractNum>
  <w:abstractNum w:abstractNumId="9">
    <w:lvl w:ilvl="0">
      <w:isLgl w:val="false"/>
      <w:lvlJc w:val="left"/>
      <w:lvlText w:val=""/>
      <w:numFmt w:val="bullet"/>
      <w:pPr>
        <w:pBdr/>
        <w:tabs>
          <w:tab w:val="num" w:leader="none" w:pos="1134"/>
        </w:tabs>
        <w:spacing/>
        <w:ind w:firstLine="0" w:left="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714"/>
        </w:tabs>
        <w:spacing/>
        <w:ind w:hanging="1005" w:left="171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215"/>
        </w:tabs>
        <w:spacing/>
        <w:ind w:hanging="360" w:left="121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35"/>
        </w:tabs>
        <w:spacing/>
        <w:ind w:hanging="360" w:left="193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655"/>
        </w:tabs>
        <w:spacing/>
        <w:ind w:hanging="180" w:left="265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375"/>
        </w:tabs>
        <w:spacing/>
        <w:ind w:hanging="360" w:left="337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095"/>
        </w:tabs>
        <w:spacing/>
        <w:ind w:hanging="360" w:left="409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15"/>
        </w:tabs>
        <w:spacing/>
        <w:ind w:hanging="180" w:left="481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35"/>
        </w:tabs>
        <w:spacing/>
        <w:ind w:hanging="360" w:left="553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255"/>
        </w:tabs>
        <w:spacing/>
        <w:ind w:hanging="360" w:left="625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975"/>
        </w:tabs>
        <w:spacing/>
        <w:ind w:hanging="180" w:left="6975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90"/>
        </w:tabs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10"/>
        </w:tabs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30"/>
        </w:tabs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50"/>
        </w:tabs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70"/>
        </w:tabs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90"/>
        </w:tabs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10"/>
        </w:tabs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30"/>
        </w:tabs>
        <w:spacing/>
        <w:ind w:hanging="180" w:left="6830"/>
      </w:pPr>
      <w:rPr/>
      <w:start w:val="1"/>
      <w:suff w:val="tab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Table Grid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Table Grid Light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1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2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1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2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3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5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6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1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2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3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4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5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6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1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2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3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4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5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6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1">
    <w:name w:val="Heading 1"/>
    <w:basedOn w:val="873"/>
    <w:next w:val="873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2">
    <w:name w:val="Heading 2"/>
    <w:basedOn w:val="873"/>
    <w:next w:val="873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3">
    <w:name w:val="Heading 3"/>
    <w:basedOn w:val="873"/>
    <w:next w:val="873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4">
    <w:name w:val="Heading 4"/>
    <w:basedOn w:val="873"/>
    <w:next w:val="873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5">
    <w:name w:val="Heading 5"/>
    <w:basedOn w:val="873"/>
    <w:next w:val="873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6">
    <w:name w:val="Heading 6"/>
    <w:basedOn w:val="873"/>
    <w:next w:val="873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7">
    <w:name w:val="Heading 7"/>
    <w:basedOn w:val="873"/>
    <w:next w:val="873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8">
    <w:name w:val="Heading 8"/>
    <w:basedOn w:val="873"/>
    <w:next w:val="873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9">
    <w:name w:val="Heading 9"/>
    <w:basedOn w:val="873"/>
    <w:next w:val="873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0" w:default="1">
    <w:name w:val="Default Paragraph Font"/>
    <w:uiPriority w:val="1"/>
    <w:semiHidden/>
    <w:unhideWhenUsed/>
    <w:pPr>
      <w:pBdr/>
      <w:spacing/>
      <w:ind/>
    </w:pPr>
  </w:style>
  <w:style w:type="numbering" w:styleId="831" w:default="1">
    <w:name w:val="No List"/>
    <w:uiPriority w:val="99"/>
    <w:semiHidden/>
    <w:unhideWhenUsed/>
    <w:pPr>
      <w:pBdr/>
      <w:spacing/>
      <w:ind/>
    </w:pPr>
  </w:style>
  <w:style w:type="character" w:styleId="832">
    <w:name w:val="Heading 1 Char"/>
    <w:basedOn w:val="830"/>
    <w:link w:val="8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30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30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30"/>
    <w:link w:val="82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30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30"/>
    <w:link w:val="8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30"/>
    <w:link w:val="8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30"/>
    <w:link w:val="8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30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73"/>
    <w:next w:val="873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30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73"/>
    <w:next w:val="873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30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73"/>
    <w:next w:val="873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30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7">
    <w:name w:val="List Paragraph"/>
    <w:basedOn w:val="873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73"/>
    <w:next w:val="873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0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73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30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30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73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30"/>
    <w:link w:val="858"/>
    <w:uiPriority w:val="99"/>
    <w:pPr>
      <w:pBdr/>
      <w:spacing/>
      <w:ind/>
    </w:pPr>
  </w:style>
  <w:style w:type="paragraph" w:styleId="860">
    <w:name w:val="Footer"/>
    <w:basedOn w:val="873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30"/>
    <w:link w:val="860"/>
    <w:uiPriority w:val="99"/>
    <w:pPr>
      <w:pBdr/>
      <w:spacing/>
      <w:ind/>
    </w:pPr>
  </w:style>
  <w:style w:type="paragraph" w:styleId="862">
    <w:name w:val="Caption"/>
    <w:basedOn w:val="873"/>
    <w:next w:val="87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73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30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73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30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Heading"/>
    <w:uiPriority w:val="39"/>
    <w:unhideWhenUsed/>
    <w:pPr>
      <w:pBdr/>
      <w:spacing/>
      <w:ind/>
    </w:pPr>
  </w:style>
  <w:style w:type="paragraph" w:styleId="872">
    <w:name w:val="table of figures"/>
    <w:basedOn w:val="873"/>
    <w:next w:val="873"/>
    <w:uiPriority w:val="99"/>
    <w:unhideWhenUsed/>
    <w:pPr>
      <w:pBdr/>
      <w:spacing w:after="0" w:afterAutospacing="0"/>
      <w:ind/>
    </w:pPr>
  </w:style>
  <w:style w:type="paragraph" w:styleId="873" w:default="1">
    <w:name w:val="Normal"/>
    <w:next w:val="873"/>
    <w:link w:val="873"/>
    <w:qFormat/>
    <w:pPr>
      <w:pBdr/>
      <w:spacing/>
      <w:ind/>
    </w:pPr>
    <w:rPr>
      <w:lang w:val="ru-RU" w:eastAsia="ru-RU" w:bidi="ar-SA"/>
    </w:rPr>
  </w:style>
  <w:style w:type="paragraph" w:styleId="874">
    <w:name w:val="Заголовок 1"/>
    <w:basedOn w:val="873"/>
    <w:next w:val="873"/>
    <w:link w:val="873"/>
    <w:qFormat/>
    <w:pPr>
      <w:keepNext w:val="true"/>
      <w:pBdr/>
      <w:spacing/>
      <w:ind/>
      <w:outlineLvl w:val="0"/>
    </w:pPr>
    <w:rPr>
      <w:sz w:val="28"/>
    </w:rPr>
  </w:style>
  <w:style w:type="paragraph" w:styleId="875">
    <w:name w:val="Заголовок 2"/>
    <w:basedOn w:val="873"/>
    <w:next w:val="873"/>
    <w:link w:val="873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76">
    <w:name w:val="Заголовок 3"/>
    <w:basedOn w:val="873"/>
    <w:next w:val="873"/>
    <w:link w:val="873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77">
    <w:name w:val="Заголовок 7"/>
    <w:basedOn w:val="873"/>
    <w:next w:val="873"/>
    <w:link w:val="873"/>
    <w:pPr>
      <w:pBdr/>
      <w:spacing w:after="60" w:before="240"/>
      <w:ind/>
      <w:outlineLvl w:val="6"/>
    </w:pPr>
    <w:rPr>
      <w:sz w:val="24"/>
      <w:szCs w:val="24"/>
    </w:rPr>
  </w:style>
  <w:style w:type="character" w:styleId="878">
    <w:name w:val="Основной шрифт абзаца"/>
    <w:next w:val="878"/>
    <w:link w:val="873"/>
    <w:semiHidden/>
    <w:pPr>
      <w:pBdr/>
      <w:spacing/>
      <w:ind/>
    </w:pPr>
  </w:style>
  <w:style w:type="table" w:styleId="879">
    <w:name w:val="Обычная таблица"/>
    <w:next w:val="879"/>
    <w:link w:val="87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0">
    <w:name w:val="Нет списка"/>
    <w:next w:val="880"/>
    <w:link w:val="873"/>
    <w:semiHidden/>
    <w:pPr>
      <w:pBdr/>
      <w:spacing/>
      <w:ind/>
    </w:pPr>
  </w:style>
  <w:style w:type="paragraph" w:styleId="881">
    <w:name w:val="Текст выноски"/>
    <w:basedOn w:val="873"/>
    <w:next w:val="881"/>
    <w:link w:val="87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82">
    <w:name w:val="Знак Знак Знак Знак Знак Знак Знак"/>
    <w:basedOn w:val="873"/>
    <w:next w:val="882"/>
    <w:link w:val="873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883">
    <w:name w:val="Верхний колонтитул"/>
    <w:basedOn w:val="873"/>
    <w:next w:val="883"/>
    <w:link w:val="87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884">
    <w:name w:val="Обычный (веб)"/>
    <w:basedOn w:val="873"/>
    <w:next w:val="884"/>
    <w:link w:val="87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885">
    <w:name w:val="Прижатый влево"/>
    <w:basedOn w:val="873"/>
    <w:next w:val="873"/>
    <w:link w:val="873"/>
    <w:pPr>
      <w:widowControl w:val="false"/>
      <w:pBdr/>
      <w:spacing/>
      <w:ind/>
    </w:pPr>
    <w:rPr>
      <w:rFonts w:ascii="Times New Roman CYR" w:hAnsi="Times New Roman CYR" w:cs="Times New Roman CYR"/>
      <w:sz w:val="24"/>
      <w:szCs w:val="24"/>
      <w:lang w:eastAsia="zh-CN"/>
    </w:rPr>
  </w:style>
  <w:style w:type="character" w:styleId="886">
    <w:name w:val="Гиперссылка"/>
    <w:basedOn w:val="878"/>
    <w:next w:val="886"/>
    <w:link w:val="873"/>
    <w:pPr>
      <w:pBdr/>
      <w:spacing/>
      <w:ind/>
    </w:pPr>
    <w:rPr>
      <w:rFonts w:cs="Times New Roman"/>
      <w:color w:val="0000ff"/>
      <w:u w:val="single"/>
    </w:rPr>
  </w:style>
  <w:style w:type="character" w:styleId="887">
    <w:name w:val="Font Style13"/>
    <w:basedOn w:val="878"/>
    <w:next w:val="887"/>
    <w:link w:val="87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table" w:styleId="888">
    <w:name w:val="Сетка таблицы"/>
    <w:basedOn w:val="879"/>
    <w:next w:val="888"/>
    <w:link w:val="873"/>
    <w:pPr>
      <w:pBdr/>
      <w:spacing/>
      <w:ind/>
    </w:pPr>
    <w:rPr>
      <w:lang w:bidi="ar-SA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9">
    <w:name w:val="ConsPlusNonformat"/>
    <w:next w:val="889"/>
    <w:link w:val="873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cp:revision>26</cp:revision>
  <dcterms:created xsi:type="dcterms:W3CDTF">2021-11-11T08:33:00Z</dcterms:created>
  <dcterms:modified xsi:type="dcterms:W3CDTF">2025-06-25T09:31:09Z</dcterms:modified>
  <cp:version>730895</cp:version>
</cp:coreProperties>
</file>