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ПРОТОКОЛ </w:t>
      </w:r>
      <w:r>
        <w:rPr>
          <w:sz w:val="32"/>
          <w:szCs w:val="32"/>
        </w:rPr>
        <w:t xml:space="preserve">№ 3</w:t>
      </w:r>
      <w:r>
        <w:rPr>
          <w:sz w:val="32"/>
          <w:szCs w:val="32"/>
        </w:rPr>
      </w:r>
      <w:r/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</w:t>
      </w:r>
      <w:r>
        <w:rPr>
          <w:sz w:val="28"/>
          <w:szCs w:val="28"/>
        </w:rPr>
        <w:t xml:space="preserve"> организационного комитета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публичных слушаний по актуализации схемы теплоснабжения города Новоалтайска </w:t>
      </w:r>
      <w:r>
        <w:rPr>
          <w:sz w:val="28"/>
          <w:szCs w:val="28"/>
        </w:rPr>
      </w:r>
      <w:r/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на период 2013-2028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 (на 2024 год)</w:t>
      </w:r>
      <w:r/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Новоалтайск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30» </w:t>
      </w:r>
      <w:r>
        <w:rPr>
          <w:sz w:val="28"/>
          <w:szCs w:val="28"/>
        </w:rPr>
        <w:t xml:space="preserve">марта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/>
    </w:p>
    <w:p>
      <w:pPr>
        <w:pStyle w:val="6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15-30</w:t>
      </w:r>
      <w:r/>
    </w:p>
    <w:p>
      <w:pPr>
        <w:pStyle w:val="66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jc w:val="both"/>
      </w:pPr>
      <w:r>
        <w:rPr>
          <w:sz w:val="28"/>
          <w:szCs w:val="27"/>
        </w:rPr>
        <w:t xml:space="preserve">Присутствовали:</w:t>
      </w:r>
      <w:r>
        <w:rPr>
          <w:sz w:val="28"/>
          <w:szCs w:val="27"/>
        </w:rPr>
      </w:r>
      <w:r/>
    </w:p>
    <w:p>
      <w:pPr>
        <w:pStyle w:val="665"/>
        <w:ind w:left="7200" w:hanging="7200"/>
        <w:jc w:val="both"/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pStyle w:val="665"/>
        <w:ind w:left="0" w:right="-17" w:firstLine="0"/>
        <w:jc w:val="both"/>
      </w:pPr>
      <w:r>
        <w:rPr>
          <w:b w:val="false"/>
          <w:sz w:val="28"/>
          <w:szCs w:val="28"/>
        </w:rPr>
        <w:t xml:space="preserve">1.</w:t>
      </w:r>
      <w:r>
        <w:rPr>
          <w:sz w:val="28"/>
          <w:szCs w:val="27"/>
        </w:rPr>
        <w:t xml:space="preserve">Лисовский С.И.</w:t>
      </w:r>
      <w:r>
        <w:rPr>
          <w:sz w:val="28"/>
        </w:rPr>
      </w:r>
      <w:r/>
    </w:p>
    <w:p>
      <w:pPr>
        <w:pStyle w:val="665"/>
        <w:ind w:left="0" w:right="-17" w:firstLine="0"/>
        <w:jc w:val="both"/>
      </w:pPr>
      <w:r>
        <w:rPr>
          <w:sz w:val="28"/>
          <w:szCs w:val="27"/>
        </w:rPr>
        <w:t xml:space="preserve">2.Удовиченко Т.И.</w:t>
      </w:r>
      <w:r>
        <w:rPr>
          <w:sz w:val="28"/>
        </w:rPr>
      </w:r>
      <w:r/>
    </w:p>
    <w:p>
      <w:pPr>
        <w:pStyle w:val="665"/>
        <w:ind w:left="0" w:right="-17" w:firstLine="0"/>
        <w:jc w:val="both"/>
      </w:pPr>
      <w:r>
        <w:rPr>
          <w:sz w:val="28"/>
          <w:szCs w:val="27"/>
        </w:rPr>
        <w:t xml:space="preserve">3.</w:t>
      </w:r>
      <w:r>
        <w:rPr>
          <w:sz w:val="28"/>
          <w:szCs w:val="27"/>
        </w:rPr>
        <w:t xml:space="preserve">Адодин А.Ю.</w:t>
      </w:r>
      <w:r>
        <w:rPr>
          <w:sz w:val="28"/>
        </w:rPr>
      </w:r>
      <w:r/>
    </w:p>
    <w:p>
      <w:pPr>
        <w:pStyle w:val="665"/>
        <w:ind w:left="0" w:right="-17" w:firstLine="0"/>
        <w:jc w:val="both"/>
      </w:pPr>
      <w:r>
        <w:rPr>
          <w:sz w:val="28"/>
          <w:szCs w:val="27"/>
        </w:rPr>
        <w:t xml:space="preserve">4.</w:t>
      </w:r>
      <w:r>
        <w:rPr>
          <w:sz w:val="28"/>
          <w:szCs w:val="27"/>
        </w:rPr>
        <w:t xml:space="preserve">Комов А.Б.</w:t>
      </w:r>
      <w:r>
        <w:rPr>
          <w:sz w:val="28"/>
        </w:rPr>
      </w:r>
      <w:r/>
    </w:p>
    <w:p>
      <w:pPr>
        <w:pStyle w:val="665"/>
        <w:ind w:left="0" w:right="-17" w:firstLine="0"/>
        <w:jc w:val="both"/>
      </w:pPr>
      <w:r>
        <w:rPr>
          <w:sz w:val="28"/>
          <w:szCs w:val="27"/>
        </w:rPr>
        <w:t xml:space="preserve">5.Крюкова О.С.</w:t>
      </w:r>
      <w:r>
        <w:rPr>
          <w:sz w:val="28"/>
        </w:rPr>
      </w:r>
      <w:r/>
    </w:p>
    <w:p>
      <w:pPr>
        <w:pStyle w:val="665"/>
        <w:ind w:left="0" w:right="-17" w:firstLine="0"/>
        <w:jc w:val="both"/>
      </w:pPr>
      <w:r>
        <w:rPr>
          <w:sz w:val="28"/>
          <w:szCs w:val="27"/>
        </w:rPr>
        <w:t xml:space="preserve">6.Селезнева Е.Г.</w:t>
      </w:r>
      <w:r>
        <w:rPr>
          <w:sz w:val="28"/>
        </w:rPr>
      </w:r>
      <w:r/>
    </w:p>
    <w:p>
      <w:pPr>
        <w:pStyle w:val="665"/>
        <w:ind w:left="0" w:right="-17" w:firstLine="0"/>
        <w:jc w:val="both"/>
        <w:rPr>
          <w:highlight w:val="none"/>
        </w:rPr>
      </w:pPr>
      <w:r>
        <w:rPr>
          <w:sz w:val="28"/>
          <w:szCs w:val="27"/>
        </w:rPr>
        <w:t xml:space="preserve">7. </w:t>
      </w:r>
      <w:r>
        <w:rPr>
          <w:sz w:val="28"/>
          <w:szCs w:val="27"/>
        </w:rPr>
        <w:t xml:space="preserve">Молодых М.С.</w:t>
      </w:r>
      <w:r>
        <w:rPr>
          <w:sz w:val="28"/>
          <w:szCs w:val="27"/>
          <w:highlight w:val="none"/>
        </w:rPr>
      </w:r>
      <w:r/>
    </w:p>
    <w:p>
      <w:pPr>
        <w:pStyle w:val="665"/>
        <w:ind w:left="0" w:right="-17" w:firstLine="0"/>
        <w:jc w:val="both"/>
      </w:pPr>
      <w:r>
        <w:rPr>
          <w:sz w:val="28"/>
          <w:szCs w:val="27"/>
          <w:highlight w:val="none"/>
        </w:rPr>
      </w:r>
      <w:r>
        <w:rPr>
          <w:sz w:val="28"/>
        </w:rPr>
      </w:r>
      <w:r/>
    </w:p>
    <w:p>
      <w:pPr>
        <w:pStyle w:val="665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ПОВЕСТКА:</w:t>
      </w:r>
      <w:r>
        <w:rPr>
          <w:sz w:val="28"/>
          <w:szCs w:val="28"/>
        </w:rPr>
      </w:r>
      <w:r/>
    </w:p>
    <w:p>
      <w:pPr>
        <w:pStyle w:val="66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 предложениях и рекомендациях по проекту </w:t>
      </w:r>
      <w:r>
        <w:rPr>
          <w:sz w:val="28"/>
          <w:szCs w:val="28"/>
        </w:rPr>
        <w:t xml:space="preserve">актуализации схемы теплоснабжения города Новоалтайска Алтайского края на период 2013-2028 г.г. (на 2024 год)</w:t>
      </w:r>
      <w:r>
        <w:rPr>
          <w:sz w:val="28"/>
          <w:szCs w:val="28"/>
        </w:rPr>
        <w:t xml:space="preserve">, поступивших после проведения публичных слушаний.</w:t>
      </w:r>
      <w:r>
        <w:rPr>
          <w:sz w:val="28"/>
          <w:szCs w:val="28"/>
        </w:rPr>
      </w:r>
      <w:r/>
    </w:p>
    <w:p>
      <w:pPr>
        <w:pStyle w:val="6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 утверждении протокола публичных слушаний.</w:t>
      </w:r>
      <w:r/>
    </w:p>
    <w:p>
      <w:pPr>
        <w:pStyle w:val="6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 утверждении заключения о результатах публичных слушаний.</w:t>
      </w:r>
      <w:r/>
    </w:p>
    <w:p>
      <w:pPr>
        <w:pStyle w:val="66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предложениях и рекомендациях по проекту актуализации схемы теплоснабжения города Новоалтайска Алтайского края на период 2013-2028 г.г. (на 2024 год), поступивших после проведения публичных слушаний</w:t>
      </w:r>
      <w:r/>
    </w:p>
    <w:p>
      <w:pPr>
        <w:pStyle w:val="6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</w:t>
      </w:r>
      <w:r/>
    </w:p>
    <w:p>
      <w:pPr>
        <w:pStyle w:val="6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сведению, </w:t>
      </w:r>
      <w:r>
        <w:rPr>
          <w:sz w:val="28"/>
          <w:szCs w:val="28"/>
        </w:rPr>
        <w:t xml:space="preserve">что после проведения публичных слушаний в определенный для этого срок, предложений и рекомендаций по проекту </w:t>
      </w:r>
      <w:r>
        <w:rPr>
          <w:sz w:val="28"/>
          <w:szCs w:val="28"/>
        </w:rPr>
        <w:t xml:space="preserve">актуализации схемы теплоснабжения города Новоалтайска Алтайского края на период 2013-2028 г.г. (на 2023 год)</w:t>
      </w:r>
      <w:r>
        <w:rPr>
          <w:sz w:val="28"/>
          <w:szCs w:val="28"/>
        </w:rPr>
        <w:t xml:space="preserve"> не поступило.</w:t>
      </w:r>
      <w:r/>
    </w:p>
    <w:p>
      <w:pPr>
        <w:pStyle w:val="665"/>
        <w:ind w:left="-540" w:firstLine="12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воздержались </w:t>
      </w:r>
      <w:r>
        <w:rPr>
          <w:sz w:val="28"/>
          <w:szCs w:val="28"/>
        </w:rPr>
        <w:t xml:space="preserve">0,</w:t>
      </w:r>
      <w:r>
        <w:rPr>
          <w:sz w:val="28"/>
          <w:szCs w:val="28"/>
        </w:rPr>
        <w:t xml:space="preserve"> против </w:t>
      </w:r>
      <w:r>
        <w:rPr>
          <w:sz w:val="28"/>
          <w:szCs w:val="28"/>
        </w:rPr>
        <w:t xml:space="preserve">0.</w:t>
      </w:r>
      <w:r>
        <w:rPr>
          <w:sz w:val="28"/>
          <w:szCs w:val="28"/>
          <w:u w:val="single"/>
        </w:rPr>
      </w:r>
      <w:r/>
    </w:p>
    <w:p>
      <w:pPr>
        <w:pStyle w:val="665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left="-540"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вопросу:</w:t>
      </w:r>
      <w:r>
        <w:rPr>
          <w:sz w:val="28"/>
          <w:szCs w:val="28"/>
        </w:rPr>
      </w:r>
      <w:r/>
    </w:p>
    <w:p>
      <w:pPr>
        <w:pStyle w:val="6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про</w:t>
      </w:r>
      <w:r>
        <w:rPr>
          <w:sz w:val="28"/>
          <w:szCs w:val="28"/>
        </w:rPr>
        <w:t xml:space="preserve">ведения публичных слушаний от 29.03.2023</w:t>
      </w:r>
      <w:r>
        <w:rPr>
          <w:sz w:val="28"/>
          <w:szCs w:val="28"/>
        </w:rPr>
        <w:t xml:space="preserve"> по актуализации схемы теплоснабжения города Новоалтайска Алтайского края на период 2013-2028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(на 2024 год)</w:t>
      </w:r>
      <w:r>
        <w:rPr>
          <w:sz w:val="28"/>
          <w:szCs w:val="28"/>
        </w:rPr>
      </w:r>
      <w:r/>
    </w:p>
    <w:p>
      <w:pPr>
        <w:pStyle w:val="665"/>
        <w:ind w:left="-540"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</w:t>
      </w:r>
      <w:r/>
    </w:p>
    <w:p>
      <w:pPr>
        <w:pStyle w:val="665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Утвердить п</w:t>
      </w:r>
      <w:r>
        <w:rPr>
          <w:sz w:val="28"/>
          <w:szCs w:val="28"/>
        </w:rPr>
        <w:t xml:space="preserve">ротокол публичных слушаний от 29.03.2023</w:t>
      </w:r>
      <w:r>
        <w:rPr>
          <w:sz w:val="28"/>
          <w:szCs w:val="28"/>
        </w:rPr>
        <w:t xml:space="preserve"> по актуализации схемы теплоснабжения города Новоалтайска Алтайского края на период 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(на 2024</w:t>
      </w:r>
      <w:r>
        <w:rPr>
          <w:sz w:val="28"/>
          <w:szCs w:val="28"/>
        </w:rPr>
        <w:t xml:space="preserve"> год)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6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воздержались </w:t>
      </w:r>
      <w:r>
        <w:rPr>
          <w:sz w:val="28"/>
          <w:szCs w:val="28"/>
        </w:rPr>
        <w:t xml:space="preserve">0,</w:t>
      </w:r>
      <w:r>
        <w:rPr>
          <w:sz w:val="28"/>
          <w:szCs w:val="28"/>
        </w:rPr>
        <w:t xml:space="preserve"> против </w:t>
      </w:r>
      <w:r>
        <w:rPr>
          <w:sz w:val="28"/>
          <w:szCs w:val="28"/>
        </w:rPr>
        <w:t xml:space="preserve">0.</w:t>
      </w:r>
      <w:r/>
    </w:p>
    <w:p>
      <w:pPr>
        <w:pStyle w:val="665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третьему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вопросу:</w:t>
      </w:r>
      <w:r>
        <w:rPr>
          <w:sz w:val="28"/>
          <w:szCs w:val="28"/>
        </w:rPr>
        <w:br/>
        <w:t xml:space="preserve">          </w:t>
      </w:r>
      <w:r>
        <w:rPr>
          <w:sz w:val="28"/>
          <w:szCs w:val="28"/>
        </w:rPr>
        <w:t xml:space="preserve">Рассмотрев проект заключения о результатах публичных слушаний по </w:t>
      </w:r>
      <w:r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актуализации схемы теплоснабжения города Новоалтайска Алтайского края на период 2013-2028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(на 2024 год)</w:t>
      </w:r>
      <w:r>
        <w:rPr>
          <w:sz w:val="28"/>
          <w:szCs w:val="28"/>
        </w:rPr>
      </w:r>
      <w:r/>
    </w:p>
    <w:p>
      <w:pPr>
        <w:pStyle w:val="665"/>
        <w:ind w:left="-540"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</w:t>
      </w:r>
      <w:r/>
    </w:p>
    <w:p>
      <w:pPr>
        <w:pStyle w:val="665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Утвердить заключение о результатах публичных слушаний</w:t>
      </w:r>
      <w:r>
        <w:rPr>
          <w:sz w:val="28"/>
          <w:szCs w:val="28"/>
        </w:rPr>
        <w:t xml:space="preserve"> от 30.03.2023</w:t>
      </w:r>
      <w:r>
        <w:rPr>
          <w:sz w:val="28"/>
          <w:szCs w:val="28"/>
        </w:rPr>
        <w:t xml:space="preserve">, направить заключение и иные материалы по проведению публичных слушаний Главе города Новоалтайска для принятия решения в соответствии с 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26 постановления</w:t>
      </w:r>
      <w:r>
        <w:rPr>
          <w:sz w:val="28"/>
          <w:szCs w:val="28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утверждения».</w:t>
      </w:r>
      <w:r/>
    </w:p>
    <w:p>
      <w:pPr>
        <w:pStyle w:val="665"/>
        <w:ind w:firstLine="709"/>
        <w:jc w:val="both"/>
      </w:pPr>
      <w:r>
        <w:rPr>
          <w:sz w:val="28"/>
          <w:szCs w:val="28"/>
        </w:rPr>
        <w:t xml:space="preserve">При поступлении предложений и рекомендаций по вопросу проведения публи</w:t>
      </w:r>
      <w:r>
        <w:rPr>
          <w:sz w:val="28"/>
          <w:szCs w:val="28"/>
        </w:rPr>
        <w:t xml:space="preserve">чных слушаний в течение 3 последующих дней организационным комитетом будет внесено изменение в план работы организационного комитета по проведению публичных слушаний по проекту актуализированной схемы теплоснабжения муниципального образования г.Новоалтайск</w:t>
      </w:r>
      <w:r>
        <w:rPr>
          <w:sz w:val="28"/>
          <w:szCs w:val="28"/>
        </w:rPr>
        <w:t xml:space="preserve"> (приложение 2 к протоколу заседания оргкомитета от 14.03.2023 № 1). </w:t>
      </w:r>
      <w:r>
        <w:rPr>
          <w:sz w:val="28"/>
          <w:szCs w:val="28"/>
          <w:highlight w:val="none"/>
        </w:rPr>
      </w:r>
      <w:r/>
    </w:p>
    <w:p>
      <w:pPr>
        <w:pStyle w:val="665"/>
        <w:ind w:left="-540"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воздержались </w:t>
      </w:r>
      <w:r>
        <w:rPr>
          <w:sz w:val="28"/>
          <w:szCs w:val="28"/>
        </w:rPr>
        <w:t xml:space="preserve">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 </w:t>
      </w:r>
      <w:r>
        <w:rPr>
          <w:sz w:val="28"/>
          <w:szCs w:val="28"/>
        </w:rPr>
        <w:t xml:space="preserve">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6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комитета </w:t>
      </w:r>
      <w:r>
        <w:rPr>
          <w:sz w:val="28"/>
          <w:szCs w:val="28"/>
        </w:rPr>
      </w:r>
      <w:r/>
    </w:p>
    <w:p>
      <w:pPr>
        <w:pStyle w:val="665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Лисовский</w:t>
      </w:r>
      <w:r>
        <w:rPr>
          <w:sz w:val="28"/>
          <w:szCs w:val="28"/>
        </w:rPr>
      </w:r>
      <w:r/>
    </w:p>
    <w:p>
      <w:pPr>
        <w:pStyle w:val="665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    </w:t>
      </w:r>
      <w:r>
        <w:rPr>
          <w:sz w:val="28"/>
          <w:szCs w:val="28"/>
        </w:rPr>
        <w:t xml:space="preserve">М.С. Молодых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2"/>
      </w:rPr>
      <w:framePr w:wrap="around" w:vAnchor="text" w:hAnchor="margin" w:xAlign="right" w:y="1"/>
    </w:pPr>
    <w:r>
      <w:rPr>
        <w:rStyle w:val="672"/>
      </w:rPr>
    </w:r>
    <w:r/>
  </w:p>
  <w:p>
    <w:pPr>
      <w:pStyle w:val="67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2"/>
      </w:rPr>
      <w:framePr w:wrap="around" w:vAnchor="text" w:hAnchor="margin" w:xAlign="right" w:y="1"/>
    </w:pPr>
    <w:r>
      <w:rPr>
        <w:rStyle w:val="672"/>
      </w:rPr>
      <w:fldChar w:fldCharType="begin"/>
    </w:r>
    <w:r>
      <w:rPr>
        <w:rStyle w:val="672"/>
      </w:rPr>
      <w:instrText xml:space="preserve">PAGE  </w:instrText>
    </w:r>
    <w:r>
      <w:rPr>
        <w:rStyle w:val="672"/>
      </w:rPr>
      <w:fldChar w:fldCharType="end"/>
    </w:r>
    <w:r>
      <w:rPr>
        <w:rStyle w:val="672"/>
      </w:rPr>
    </w:r>
    <w:r/>
  </w:p>
  <w:p>
    <w:pPr>
      <w:pStyle w:val="67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  <w:tabs>
          <w:tab w:val="num" w:pos="72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665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7020" w:hanging="180"/>
        <w:tabs>
          <w:tab w:val="num" w:pos="70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7020" w:hanging="180"/>
        <w:tabs>
          <w:tab w:val="num" w:pos="70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125" w:hanging="765"/>
        <w:tabs>
          <w:tab w:val="num" w:pos="1125" w:leader="none"/>
        </w:tabs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8">
    <w:name w:val="Heading 1"/>
    <w:link w:val="48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9">
    <w:name w:val="Heading 1 Char"/>
    <w:link w:val="488"/>
    <w:uiPriority w:val="9"/>
    <w:rPr>
      <w:rFonts w:ascii="Arial" w:hAnsi="Arial" w:cs="Arial" w:eastAsia="Arial"/>
      <w:sz w:val="40"/>
      <w:szCs w:val="40"/>
    </w:rPr>
  </w:style>
  <w:style w:type="paragraph" w:styleId="490">
    <w:name w:val="Heading 2"/>
    <w:link w:val="4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1">
    <w:name w:val="Heading 2 Char"/>
    <w:link w:val="490"/>
    <w:uiPriority w:val="9"/>
    <w:rPr>
      <w:rFonts w:ascii="Arial" w:hAnsi="Arial" w:cs="Arial" w:eastAsia="Arial"/>
      <w:sz w:val="34"/>
    </w:rPr>
  </w:style>
  <w:style w:type="paragraph" w:styleId="492">
    <w:name w:val="Heading 3"/>
    <w:link w:val="49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3">
    <w:name w:val="Heading 3 Char"/>
    <w:link w:val="492"/>
    <w:uiPriority w:val="9"/>
    <w:rPr>
      <w:rFonts w:ascii="Arial" w:hAnsi="Arial" w:cs="Arial" w:eastAsia="Arial"/>
      <w:sz w:val="30"/>
      <w:szCs w:val="30"/>
    </w:rPr>
  </w:style>
  <w:style w:type="paragraph" w:styleId="494">
    <w:name w:val="Heading 4"/>
    <w:link w:val="49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5">
    <w:name w:val="Heading 4 Char"/>
    <w:link w:val="494"/>
    <w:uiPriority w:val="9"/>
    <w:rPr>
      <w:rFonts w:ascii="Arial" w:hAnsi="Arial" w:cs="Arial" w:eastAsia="Arial"/>
      <w:b/>
      <w:bCs/>
      <w:sz w:val="26"/>
      <w:szCs w:val="26"/>
    </w:rPr>
  </w:style>
  <w:style w:type="paragraph" w:styleId="496">
    <w:name w:val="Heading 5"/>
    <w:link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7">
    <w:name w:val="Heading 5 Char"/>
    <w:link w:val="496"/>
    <w:uiPriority w:val="9"/>
    <w:rPr>
      <w:rFonts w:ascii="Arial" w:hAnsi="Arial" w:cs="Arial" w:eastAsia="Arial"/>
      <w:b/>
      <w:bCs/>
      <w:sz w:val="24"/>
      <w:szCs w:val="24"/>
    </w:rPr>
  </w:style>
  <w:style w:type="paragraph" w:styleId="498">
    <w:name w:val="Heading 6"/>
    <w:link w:val="49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9">
    <w:name w:val="Heading 6 Char"/>
    <w:link w:val="498"/>
    <w:uiPriority w:val="9"/>
    <w:rPr>
      <w:rFonts w:ascii="Arial" w:hAnsi="Arial" w:cs="Arial" w:eastAsia="Arial"/>
      <w:b/>
      <w:bCs/>
      <w:sz w:val="22"/>
      <w:szCs w:val="22"/>
    </w:rPr>
  </w:style>
  <w:style w:type="paragraph" w:styleId="500">
    <w:name w:val="Heading 7"/>
    <w:link w:val="50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1">
    <w:name w:val="Heading 7 Char"/>
    <w:link w:val="5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2">
    <w:name w:val="Heading 8"/>
    <w:link w:val="50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3">
    <w:name w:val="Heading 8 Char"/>
    <w:link w:val="502"/>
    <w:uiPriority w:val="9"/>
    <w:rPr>
      <w:rFonts w:ascii="Arial" w:hAnsi="Arial" w:cs="Arial" w:eastAsia="Arial"/>
      <w:i/>
      <w:iCs/>
      <w:sz w:val="22"/>
      <w:szCs w:val="22"/>
    </w:rPr>
  </w:style>
  <w:style w:type="paragraph" w:styleId="504">
    <w:name w:val="Heading 9"/>
    <w:link w:val="5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5">
    <w:name w:val="Heading 9 Char"/>
    <w:link w:val="504"/>
    <w:uiPriority w:val="9"/>
    <w:rPr>
      <w:rFonts w:ascii="Arial" w:hAnsi="Arial" w:cs="Arial" w:eastAsia="Arial"/>
      <w:i/>
      <w:iCs/>
      <w:sz w:val="21"/>
      <w:szCs w:val="21"/>
    </w:rPr>
  </w:style>
  <w:style w:type="paragraph" w:styleId="506">
    <w:name w:val="List Paragraph"/>
    <w:qFormat/>
    <w:uiPriority w:val="34"/>
    <w:pPr>
      <w:contextualSpacing w:val="true"/>
      <w:ind w:left="720"/>
    </w:pPr>
  </w:style>
  <w:style w:type="paragraph" w:styleId="507">
    <w:name w:val="No Spacing"/>
    <w:qFormat/>
    <w:uiPriority w:val="1"/>
    <w:pPr>
      <w:spacing w:lineRule="auto" w:line="240" w:after="0" w:before="0"/>
    </w:pPr>
  </w:style>
  <w:style w:type="paragraph" w:styleId="508">
    <w:name w:val="Title"/>
    <w:link w:val="5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9">
    <w:name w:val="Title Char"/>
    <w:link w:val="508"/>
    <w:uiPriority w:val="10"/>
    <w:rPr>
      <w:sz w:val="48"/>
      <w:szCs w:val="48"/>
    </w:rPr>
  </w:style>
  <w:style w:type="paragraph" w:styleId="510">
    <w:name w:val="Subtitle"/>
    <w:link w:val="511"/>
    <w:qFormat/>
    <w:uiPriority w:val="11"/>
    <w:rPr>
      <w:sz w:val="24"/>
      <w:szCs w:val="24"/>
    </w:rPr>
    <w:pPr>
      <w:spacing w:after="200" w:before="200"/>
    </w:pPr>
  </w:style>
  <w:style w:type="character" w:styleId="511">
    <w:name w:val="Subtitle Char"/>
    <w:link w:val="510"/>
    <w:uiPriority w:val="11"/>
    <w:rPr>
      <w:sz w:val="24"/>
      <w:szCs w:val="24"/>
    </w:rPr>
  </w:style>
  <w:style w:type="paragraph" w:styleId="512">
    <w:name w:val="Quote"/>
    <w:link w:val="513"/>
    <w:qFormat/>
    <w:uiPriority w:val="29"/>
    <w:rPr>
      <w:i/>
    </w:rPr>
    <w:pPr>
      <w:ind w:left="720" w:right="720"/>
    </w:pPr>
  </w:style>
  <w:style w:type="character" w:styleId="513">
    <w:name w:val="Quote Char"/>
    <w:link w:val="512"/>
    <w:uiPriority w:val="29"/>
    <w:rPr>
      <w:i/>
    </w:rPr>
  </w:style>
  <w:style w:type="paragraph" w:styleId="514">
    <w:name w:val="Intense Quote"/>
    <w:link w:val="51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5">
    <w:name w:val="Intense Quote Char"/>
    <w:link w:val="514"/>
    <w:uiPriority w:val="30"/>
    <w:rPr>
      <w:i/>
    </w:rPr>
  </w:style>
  <w:style w:type="paragraph" w:styleId="516">
    <w:name w:val="Header"/>
    <w:link w:val="5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7">
    <w:name w:val="Header Char"/>
    <w:link w:val="516"/>
    <w:uiPriority w:val="99"/>
  </w:style>
  <w:style w:type="paragraph" w:styleId="518">
    <w:name w:val="Footer"/>
    <w:link w:val="5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9">
    <w:name w:val="Footer Char"/>
    <w:link w:val="518"/>
    <w:uiPriority w:val="99"/>
  </w:style>
  <w:style w:type="paragraph" w:styleId="520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1">
    <w:name w:val="Caption Char"/>
    <w:basedOn w:val="520"/>
    <w:link w:val="518"/>
    <w:uiPriority w:val="99"/>
  </w:style>
  <w:style w:type="table" w:styleId="522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3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4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5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6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7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9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1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2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3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4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5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6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7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8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9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0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1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2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3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4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5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6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7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8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9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0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1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6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7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8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9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0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1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2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9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1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2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3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4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5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6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7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8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9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0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1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22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23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24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5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6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7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1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2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3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4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5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6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7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8">
    <w:name w:val="Hyperlink"/>
    <w:uiPriority w:val="99"/>
    <w:unhideWhenUsed/>
    <w:rPr>
      <w:color w:val="0000FF" w:themeColor="hyperlink"/>
      <w:u w:val="single"/>
    </w:rPr>
  </w:style>
  <w:style w:type="paragraph" w:styleId="649">
    <w:name w:val="footnote text"/>
    <w:link w:val="650"/>
    <w:uiPriority w:val="99"/>
    <w:semiHidden/>
    <w:unhideWhenUsed/>
    <w:rPr>
      <w:sz w:val="18"/>
    </w:rPr>
    <w:pPr>
      <w:spacing w:lineRule="auto" w:line="240" w:after="40"/>
    </w:pPr>
  </w:style>
  <w:style w:type="character" w:styleId="650">
    <w:name w:val="Footnote Text Char"/>
    <w:link w:val="649"/>
    <w:uiPriority w:val="99"/>
    <w:rPr>
      <w:sz w:val="18"/>
    </w:rPr>
  </w:style>
  <w:style w:type="character" w:styleId="651">
    <w:name w:val="footnote reference"/>
    <w:uiPriority w:val="99"/>
    <w:unhideWhenUsed/>
    <w:rPr>
      <w:vertAlign w:val="superscript"/>
    </w:rPr>
  </w:style>
  <w:style w:type="paragraph" w:styleId="652">
    <w:name w:val="endnote text"/>
    <w:link w:val="653"/>
    <w:uiPriority w:val="99"/>
    <w:semiHidden/>
    <w:unhideWhenUsed/>
    <w:rPr>
      <w:sz w:val="20"/>
    </w:rPr>
    <w:pPr>
      <w:spacing w:lineRule="auto" w:line="240" w:after="0"/>
    </w:pPr>
  </w:style>
  <w:style w:type="character" w:styleId="653">
    <w:name w:val="Endnote Text Char"/>
    <w:link w:val="652"/>
    <w:uiPriority w:val="99"/>
    <w:rPr>
      <w:sz w:val="20"/>
    </w:rPr>
  </w:style>
  <w:style w:type="character" w:styleId="654">
    <w:name w:val="endnote reference"/>
    <w:uiPriority w:val="99"/>
    <w:semiHidden/>
    <w:unhideWhenUsed/>
    <w:rPr>
      <w:vertAlign w:val="superscript"/>
    </w:rPr>
  </w:style>
  <w:style w:type="paragraph" w:styleId="655">
    <w:name w:val="toc 1"/>
    <w:uiPriority w:val="39"/>
    <w:unhideWhenUsed/>
    <w:pPr>
      <w:ind w:left="0" w:right="0" w:firstLine="0"/>
      <w:spacing w:after="57"/>
    </w:pPr>
  </w:style>
  <w:style w:type="paragraph" w:styleId="656">
    <w:name w:val="toc 2"/>
    <w:uiPriority w:val="39"/>
    <w:unhideWhenUsed/>
    <w:pPr>
      <w:ind w:left="283" w:right="0" w:firstLine="0"/>
      <w:spacing w:after="57"/>
    </w:pPr>
  </w:style>
  <w:style w:type="paragraph" w:styleId="657">
    <w:name w:val="toc 3"/>
    <w:uiPriority w:val="39"/>
    <w:unhideWhenUsed/>
    <w:pPr>
      <w:ind w:left="567" w:right="0" w:firstLine="0"/>
      <w:spacing w:after="57"/>
    </w:pPr>
  </w:style>
  <w:style w:type="paragraph" w:styleId="658">
    <w:name w:val="toc 4"/>
    <w:uiPriority w:val="39"/>
    <w:unhideWhenUsed/>
    <w:pPr>
      <w:ind w:left="850" w:right="0" w:firstLine="0"/>
      <w:spacing w:after="57"/>
    </w:pPr>
  </w:style>
  <w:style w:type="paragraph" w:styleId="659">
    <w:name w:val="toc 5"/>
    <w:uiPriority w:val="39"/>
    <w:unhideWhenUsed/>
    <w:pPr>
      <w:ind w:left="1134" w:right="0" w:firstLine="0"/>
      <w:spacing w:after="57"/>
    </w:pPr>
  </w:style>
  <w:style w:type="paragraph" w:styleId="660">
    <w:name w:val="toc 6"/>
    <w:uiPriority w:val="39"/>
    <w:unhideWhenUsed/>
    <w:pPr>
      <w:ind w:left="1417" w:right="0" w:firstLine="0"/>
      <w:spacing w:after="57"/>
    </w:pPr>
  </w:style>
  <w:style w:type="paragraph" w:styleId="661">
    <w:name w:val="toc 7"/>
    <w:uiPriority w:val="39"/>
    <w:unhideWhenUsed/>
    <w:pPr>
      <w:ind w:left="1701" w:right="0" w:firstLine="0"/>
      <w:spacing w:after="57"/>
    </w:pPr>
  </w:style>
  <w:style w:type="paragraph" w:styleId="662">
    <w:name w:val="toc 8"/>
    <w:uiPriority w:val="39"/>
    <w:unhideWhenUsed/>
    <w:pPr>
      <w:ind w:left="1984" w:right="0" w:firstLine="0"/>
      <w:spacing w:after="57"/>
    </w:pPr>
  </w:style>
  <w:style w:type="paragraph" w:styleId="663">
    <w:name w:val="toc 9"/>
    <w:uiPriority w:val="39"/>
    <w:unhideWhenUsed/>
    <w:pPr>
      <w:ind w:left="2268" w:right="0" w:firstLine="0"/>
      <w:spacing w:after="57"/>
    </w:pPr>
  </w:style>
  <w:style w:type="paragraph" w:styleId="664">
    <w:name w:val="TOC Heading"/>
    <w:uiPriority w:val="39"/>
    <w:unhideWhenUsed/>
  </w:style>
  <w:style w:type="paragraph" w:styleId="665">
    <w:name w:val="Обычный"/>
    <w:next w:val="665"/>
    <w:link w:val="665"/>
    <w:rPr>
      <w:sz w:val="24"/>
      <w:szCs w:val="24"/>
      <w:lang w:val="ru-RU" w:bidi="ar-SA" w:eastAsia="ru-RU"/>
    </w:rPr>
  </w:style>
  <w:style w:type="character" w:styleId="666">
    <w:name w:val="Основной шрифт абзаца, Знак Знак"/>
    <w:next w:val="666"/>
    <w:link w:val="669"/>
    <w:semiHidden/>
  </w:style>
  <w:style w:type="table" w:styleId="667">
    <w:name w:val="Обычная таблица"/>
    <w:next w:val="667"/>
    <w:link w:val="665"/>
    <w:semiHidden/>
    <w:tblPr/>
  </w:style>
  <w:style w:type="numbering" w:styleId="668">
    <w:name w:val="Нет списка"/>
    <w:next w:val="668"/>
    <w:link w:val="665"/>
    <w:semiHidden/>
  </w:style>
  <w:style w:type="paragraph" w:styleId="669">
    <w:name w:val="UserStyle_0"/>
    <w:basedOn w:val="665"/>
    <w:next w:val="669"/>
    <w:link w:val="666"/>
    <w:rPr>
      <w:sz w:val="28"/>
      <w:szCs w:val="28"/>
      <w:lang w:val="en-US" w:eastAsia="en-US"/>
    </w:rPr>
    <w:pPr>
      <w:spacing w:lineRule="exact" w:line="240" w:after="160"/>
    </w:pPr>
  </w:style>
  <w:style w:type="character" w:styleId="670">
    <w:name w:val="Гиперссылка"/>
    <w:next w:val="670"/>
    <w:link w:val="665"/>
    <w:rPr>
      <w:color w:val="0000FF"/>
      <w:u w:val="single"/>
    </w:rPr>
  </w:style>
  <w:style w:type="paragraph" w:styleId="671">
    <w:name w:val="Нижний колонтитул"/>
    <w:basedOn w:val="665"/>
    <w:next w:val="671"/>
    <w:link w:val="665"/>
    <w:pPr>
      <w:tabs>
        <w:tab w:val="center" w:pos="4677" w:leader="none"/>
        <w:tab w:val="right" w:pos="9355" w:leader="none"/>
      </w:tabs>
    </w:pPr>
  </w:style>
  <w:style w:type="character" w:styleId="672">
    <w:name w:val="Номер страницы"/>
    <w:basedOn w:val="666"/>
    <w:next w:val="672"/>
    <w:link w:val="665"/>
  </w:style>
  <w:style w:type="paragraph" w:styleId="673">
    <w:name w:val="Верхний колонтитул"/>
    <w:basedOn w:val="665"/>
    <w:next w:val="673"/>
    <w:link w:val="665"/>
    <w:pPr>
      <w:tabs>
        <w:tab w:val="center" w:pos="4677" w:leader="none"/>
        <w:tab w:val="right" w:pos="9355" w:leader="none"/>
      </w:tabs>
    </w:pPr>
  </w:style>
  <w:style w:type="paragraph" w:styleId="674">
    <w:name w:val="Знак Знак Знак Знак Знак Знак Знак"/>
    <w:basedOn w:val="665"/>
    <w:next w:val="674"/>
    <w:link w:val="665"/>
    <w:rPr>
      <w:sz w:val="28"/>
      <w:szCs w:val="28"/>
      <w:lang w:val="en-US" w:eastAsia="en-US"/>
    </w:rPr>
    <w:pPr>
      <w:spacing w:lineRule="exact" w:line="240" w:after="160"/>
    </w:pPr>
  </w:style>
  <w:style w:type="character" w:styleId="675" w:default="1">
    <w:name w:val="Default Paragraph Font"/>
    <w:uiPriority w:val="1"/>
    <w:semiHidden/>
    <w:unhideWhenUsed/>
  </w:style>
  <w:style w:type="numbering" w:styleId="676" w:default="1">
    <w:name w:val="No List"/>
    <w:uiPriority w:val="99"/>
    <w:semiHidden/>
    <w:unhideWhenUsed/>
  </w:style>
  <w:style w:type="paragraph" w:styleId="677" w:default="1">
    <w:name w:val="Normal"/>
    <w:qFormat/>
  </w:style>
  <w:style w:type="table" w:styleId="6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2023-03-31T07:48:55Z</dcterms:modified>
</cp:coreProperties>
</file>