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ind w:firstLine="720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ПРОТОКОЛ № 2</w:t>
      </w:r>
      <w:r>
        <w:rPr>
          <w:sz w:val="28"/>
        </w:rPr>
      </w:r>
      <w:r/>
    </w:p>
    <w:p>
      <w:pPr>
        <w:pStyle w:val="634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заседания организационного комитета по проведению публичных слушаний по актуализации схемы теплоснабжения города Новоалтайска Алтайского края </w:t>
      </w:r>
      <w:r>
        <w:rPr>
          <w:sz w:val="28"/>
        </w:rPr>
      </w:r>
      <w:r/>
    </w:p>
    <w:p>
      <w:pPr>
        <w:pStyle w:val="634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на период 2013-2028 г.г. (на 2024 год)</w:t>
      </w:r>
      <w:r>
        <w:rPr>
          <w:sz w:val="28"/>
        </w:rPr>
      </w:r>
      <w:r/>
    </w:p>
    <w:p>
      <w:pPr>
        <w:pStyle w:val="634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г. Новоалтайск                                                                          «24» марта 2023 года,</w:t>
      </w:r>
      <w:r>
        <w:rPr>
          <w:sz w:val="28"/>
        </w:rPr>
      </w:r>
      <w:r/>
    </w:p>
    <w:p>
      <w:pPr>
        <w:pStyle w:val="634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                                                                   11:00</w:t>
      </w:r>
      <w:r>
        <w:rPr>
          <w:sz w:val="28"/>
        </w:rPr>
      </w:r>
      <w:r/>
    </w:p>
    <w:p>
      <w:pPr>
        <w:pStyle w:val="634"/>
        <w:ind w:left="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Присутствовали:</w:t>
      </w:r>
      <w:r>
        <w:rPr>
          <w:sz w:val="28"/>
        </w:rPr>
      </w:r>
      <w:r/>
    </w:p>
    <w:p>
      <w:pPr>
        <w:pStyle w:val="634"/>
        <w:ind w:left="7200" w:hanging="720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ind w:left="0" w:right="-17" w:firstLine="0"/>
        <w:jc w:val="both"/>
        <w:rPr>
          <w:sz w:val="28"/>
        </w:rPr>
      </w:pPr>
      <w:r>
        <w:rPr>
          <w:b w:val="false"/>
          <w:sz w:val="28"/>
          <w:szCs w:val="28"/>
        </w:rPr>
        <w:t xml:space="preserve">1.</w:t>
      </w:r>
      <w:r>
        <w:rPr>
          <w:sz w:val="28"/>
          <w:szCs w:val="27"/>
        </w:rPr>
        <w:t xml:space="preserve">Лисовский С.И.</w:t>
      </w:r>
      <w:r>
        <w:rPr>
          <w:sz w:val="28"/>
        </w:rPr>
      </w:r>
      <w:r/>
    </w:p>
    <w:p>
      <w:pPr>
        <w:pStyle w:val="634"/>
        <w:ind w:left="0" w:right="-17" w:firstLine="0"/>
        <w:jc w:val="both"/>
        <w:rPr>
          <w:sz w:val="28"/>
        </w:rPr>
      </w:pPr>
      <w:r>
        <w:rPr>
          <w:sz w:val="28"/>
          <w:szCs w:val="27"/>
        </w:rPr>
        <w:t xml:space="preserve">2.Удовиченко Т.И.</w:t>
      </w:r>
      <w:r>
        <w:rPr>
          <w:sz w:val="28"/>
        </w:rPr>
      </w:r>
      <w:r/>
    </w:p>
    <w:p>
      <w:pPr>
        <w:pStyle w:val="634"/>
        <w:ind w:left="0" w:right="-17" w:firstLine="0"/>
        <w:jc w:val="both"/>
        <w:rPr>
          <w:sz w:val="28"/>
        </w:rPr>
      </w:pPr>
      <w:r>
        <w:rPr>
          <w:sz w:val="28"/>
          <w:szCs w:val="27"/>
        </w:rPr>
        <w:t xml:space="preserve">3.</w:t>
      </w:r>
      <w:r>
        <w:rPr>
          <w:sz w:val="28"/>
          <w:szCs w:val="27"/>
        </w:rPr>
        <w:t xml:space="preserve">Адодин А.Ю.</w:t>
      </w:r>
      <w:r>
        <w:rPr>
          <w:sz w:val="28"/>
        </w:rPr>
      </w:r>
      <w:r/>
    </w:p>
    <w:p>
      <w:pPr>
        <w:pStyle w:val="634"/>
        <w:ind w:left="0" w:right="-17" w:firstLine="0"/>
        <w:jc w:val="both"/>
        <w:rPr>
          <w:sz w:val="28"/>
        </w:rPr>
      </w:pPr>
      <w:r>
        <w:rPr>
          <w:sz w:val="28"/>
          <w:szCs w:val="27"/>
        </w:rPr>
        <w:t xml:space="preserve">4.</w:t>
      </w:r>
      <w:r>
        <w:rPr>
          <w:sz w:val="28"/>
          <w:szCs w:val="27"/>
        </w:rPr>
        <w:t xml:space="preserve">Комов А.Б.</w:t>
      </w:r>
      <w:r>
        <w:rPr>
          <w:sz w:val="28"/>
        </w:rPr>
      </w:r>
      <w:r/>
    </w:p>
    <w:p>
      <w:pPr>
        <w:pStyle w:val="634"/>
        <w:ind w:left="0" w:right="-17" w:firstLine="0"/>
        <w:jc w:val="both"/>
        <w:rPr>
          <w:sz w:val="28"/>
        </w:rPr>
      </w:pPr>
      <w:r>
        <w:rPr>
          <w:sz w:val="28"/>
          <w:szCs w:val="27"/>
        </w:rPr>
        <w:t xml:space="preserve">5.Крюкова О.С.</w:t>
      </w:r>
      <w:r>
        <w:rPr>
          <w:sz w:val="28"/>
        </w:rPr>
      </w:r>
      <w:r/>
    </w:p>
    <w:p>
      <w:pPr>
        <w:pStyle w:val="634"/>
        <w:ind w:left="0" w:right="-17" w:firstLine="0"/>
        <w:jc w:val="both"/>
        <w:rPr>
          <w:sz w:val="28"/>
        </w:rPr>
      </w:pPr>
      <w:r>
        <w:rPr>
          <w:sz w:val="28"/>
          <w:szCs w:val="27"/>
        </w:rPr>
        <w:t xml:space="preserve">6.Селезнева Е.Г.</w:t>
      </w:r>
      <w:r>
        <w:rPr>
          <w:sz w:val="28"/>
        </w:rPr>
      </w:r>
      <w:r/>
    </w:p>
    <w:p>
      <w:pPr>
        <w:pStyle w:val="634"/>
        <w:ind w:left="0" w:right="-17" w:firstLine="0"/>
        <w:jc w:val="both"/>
        <w:rPr>
          <w:sz w:val="28"/>
          <w:szCs w:val="27"/>
          <w:highlight w:val="none"/>
        </w:rPr>
      </w:pPr>
      <w:r>
        <w:rPr>
          <w:sz w:val="28"/>
          <w:szCs w:val="27"/>
        </w:rPr>
        <w:t xml:space="preserve">7. </w:t>
      </w:r>
      <w:r>
        <w:rPr>
          <w:sz w:val="28"/>
          <w:szCs w:val="27"/>
        </w:rPr>
        <w:t xml:space="preserve">Молодых М.С.</w:t>
      </w:r>
      <w:r>
        <w:rPr>
          <w:sz w:val="28"/>
        </w:rPr>
      </w:r>
      <w:r/>
    </w:p>
    <w:p>
      <w:pPr>
        <w:pStyle w:val="634"/>
        <w:ind w:left="0" w:right="-17" w:firstLine="0"/>
        <w:jc w:val="both"/>
        <w:rPr>
          <w:sz w:val="28"/>
        </w:rPr>
      </w:pPr>
      <w:r>
        <w:rPr>
          <w:sz w:val="28"/>
          <w:szCs w:val="27"/>
          <w:highlight w:val="none"/>
        </w:rPr>
      </w:r>
      <w:r>
        <w:rPr>
          <w:sz w:val="28"/>
          <w:szCs w:val="27"/>
          <w:highlight w:val="none"/>
        </w:rPr>
      </w:r>
      <w:r/>
    </w:p>
    <w:p>
      <w:pPr>
        <w:pStyle w:val="634"/>
        <w:ind w:left="0" w:right="-17"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4"/>
        <w:ind w:left="0" w:right="0" w:firstLine="709"/>
        <w:jc w:val="both"/>
        <w:rPr>
          <w:sz w:val="28"/>
          <w:szCs w:val="27"/>
        </w:rPr>
      </w:pPr>
      <w:r>
        <w:rPr>
          <w:sz w:val="28"/>
        </w:rPr>
        <w:t xml:space="preserve">Приглашенные </w:t>
      </w:r>
      <w:r>
        <w:rPr>
          <w:sz w:val="28"/>
          <w:szCs w:val="27"/>
        </w:rPr>
        <w:t xml:space="preserve">представители теплос</w:t>
      </w:r>
      <w:r>
        <w:rPr>
          <w:sz w:val="28"/>
          <w:szCs w:val="27"/>
        </w:rPr>
        <w:t xml:space="preserve">набжающих организаций: ООО «СЗ «Стройсиб» (Стороженко П.В., гл. инженер), Алтайского территориального участка Западно-Сибирской Дирекции по тепловодоснабжению Филиала ОАО «РЖД» (Гребенко А.С., технолог), АО «Алтайвагон» (Браженков В.В., главный энергетик) </w:t>
      </w:r>
      <w:r>
        <w:rPr>
          <w:sz w:val="28"/>
        </w:rPr>
        <w:t xml:space="preserve">на заседании организационного комитета по </w:t>
      </w:r>
      <w:r>
        <w:rPr>
          <w:sz w:val="28"/>
          <w:szCs w:val="27"/>
        </w:rPr>
        <w:t xml:space="preserve">проведению публичных слушаний по актуализации схемы теплоснабжения города Новоалтайска Алтайского края </w:t>
      </w:r>
      <w:r>
        <w:rPr>
          <w:sz w:val="28"/>
          <w:szCs w:val="27"/>
        </w:rPr>
        <w:t xml:space="preserve">на период 2013-2028 г.г. (на 2024 год)</w:t>
      </w:r>
      <w:r>
        <w:rPr>
          <w:sz w:val="28"/>
          <w:szCs w:val="27"/>
        </w:rPr>
        <w:t xml:space="preserve"> не присутствовали.</w:t>
      </w:r>
      <w:r/>
    </w:p>
    <w:p>
      <w:pPr>
        <w:pStyle w:val="634"/>
        <w:ind w:left="0" w:right="-17" w:firstLine="0"/>
        <w:jc w:val="both"/>
        <w:rPr>
          <w:sz w:val="28"/>
        </w:rPr>
      </w:pPr>
      <w:r>
        <w:rPr>
          <w:sz w:val="28"/>
        </w:rPr>
      </w:r>
      <w:r/>
    </w:p>
    <w:p>
      <w:pPr>
        <w:pStyle w:val="634"/>
        <w:ind w:right="-17" w:firstLine="0"/>
        <w:jc w:val="left"/>
        <w:rPr>
          <w:sz w:val="28"/>
          <w:szCs w:val="27"/>
        </w:rPr>
      </w:pPr>
      <w:r>
        <w:rPr>
          <w:sz w:val="28"/>
          <w:szCs w:val="27"/>
        </w:rPr>
      </w:r>
      <w:r/>
    </w:p>
    <w:p>
      <w:pPr>
        <w:pStyle w:val="634"/>
        <w:ind w:right="-17" w:firstLine="720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П</w:t>
      </w:r>
      <w:r>
        <w:rPr>
          <w:sz w:val="28"/>
          <w:szCs w:val="27"/>
        </w:rPr>
        <w:t xml:space="preserve">ОВЕСТКА:</w:t>
      </w:r>
      <w:r>
        <w:rPr>
          <w:sz w:val="28"/>
        </w:rPr>
      </w:r>
      <w:r/>
    </w:p>
    <w:p>
      <w:pPr>
        <w:pStyle w:val="634"/>
        <w:ind w:right="-17" w:firstLine="0"/>
        <w:jc w:val="left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numPr>
          <w:ilvl w:val="0"/>
          <w:numId w:val="5"/>
        </w:numPr>
        <w:ind w:left="720" w:firstLine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Порядок выступления на публичных слушаниях.</w:t>
      </w:r>
      <w:r>
        <w:rPr>
          <w:sz w:val="28"/>
        </w:rPr>
      </w:r>
      <w:r/>
    </w:p>
    <w:p>
      <w:pPr>
        <w:pStyle w:val="634"/>
        <w:numPr>
          <w:ilvl w:val="0"/>
          <w:numId w:val="4"/>
        </w:numPr>
        <w:ind w:firstLine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Рассмотрение предложений и рекомендаций по проекту </w:t>
      </w:r>
      <w:r>
        <w:rPr>
          <w:sz w:val="28"/>
        </w:rPr>
      </w:r>
      <w:r/>
    </w:p>
    <w:p>
      <w:pPr>
        <w:pStyle w:val="634"/>
        <w:numPr>
          <w:ilvl w:val="0"/>
          <w:numId w:val="4"/>
        </w:numPr>
        <w:ind w:firstLine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Утверждение списка экспертов.</w:t>
      </w:r>
      <w:r>
        <w:rPr>
          <w:sz w:val="28"/>
        </w:rPr>
      </w:r>
      <w:r/>
    </w:p>
    <w:p>
      <w:pPr>
        <w:pStyle w:val="634"/>
        <w:ind w:firstLine="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 первому вопросу</w:t>
      </w:r>
      <w:r>
        <w:rPr>
          <w:sz w:val="28"/>
          <w:szCs w:val="27"/>
        </w:rPr>
        <w:t xml:space="preserve">:</w:t>
      </w:r>
      <w:r>
        <w:rPr>
          <w:sz w:val="28"/>
          <w:szCs w:val="27"/>
        </w:rPr>
        <w:t xml:space="preserve"> </w:t>
      </w:r>
      <w:r>
        <w:rPr>
          <w:sz w:val="28"/>
        </w:rPr>
      </w:r>
      <w:r/>
    </w:p>
    <w:p>
      <w:pPr>
        <w:pStyle w:val="634"/>
        <w:rPr>
          <w:sz w:val="28"/>
          <w:szCs w:val="27"/>
        </w:rPr>
      </w:pPr>
      <w:r>
        <w:rPr>
          <w:sz w:val="28"/>
          <w:szCs w:val="27"/>
        </w:rPr>
        <w:t xml:space="preserve">Рассмотрев порядок выступления на публичных слушаниях</w:t>
      </w:r>
      <w:r>
        <w:rPr>
          <w:sz w:val="28"/>
        </w:rPr>
      </w:r>
      <w:r/>
    </w:p>
    <w:p>
      <w:pPr>
        <w:pStyle w:val="634"/>
        <w:ind w:firstLine="720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ind w:firstLine="720"/>
        <w:rPr>
          <w:sz w:val="28"/>
          <w:szCs w:val="27"/>
        </w:rPr>
      </w:pPr>
      <w:r>
        <w:rPr>
          <w:sz w:val="28"/>
          <w:szCs w:val="27"/>
        </w:rPr>
        <w:t xml:space="preserve">Решили:</w:t>
      </w:r>
      <w:r>
        <w:rPr>
          <w:sz w:val="28"/>
        </w:rPr>
      </w:r>
      <w:r/>
    </w:p>
    <w:p>
      <w:pPr>
        <w:pStyle w:val="63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</w:t>
      </w:r>
      <w:r>
        <w:rPr>
          <w:sz w:val="28"/>
          <w:szCs w:val="27"/>
        </w:rPr>
        <w:t xml:space="preserve">твердить порядок выступления на публичных слушаниях</w:t>
      </w:r>
      <w:r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(прилагается)</w:t>
      </w:r>
      <w:r>
        <w:rPr>
          <w:sz w:val="28"/>
          <w:szCs w:val="27"/>
        </w:rPr>
        <w:t xml:space="preserve">.</w:t>
      </w:r>
      <w:r>
        <w:rPr>
          <w:sz w:val="28"/>
        </w:rPr>
      </w:r>
      <w:r/>
    </w:p>
    <w:p>
      <w:pPr>
        <w:pStyle w:val="634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Голосовали: за </w:t>
      </w:r>
      <w:r>
        <w:rPr>
          <w:sz w:val="28"/>
          <w:szCs w:val="27"/>
        </w:rPr>
        <w:t xml:space="preserve">7</w:t>
      </w:r>
      <w:r>
        <w:rPr>
          <w:sz w:val="28"/>
          <w:szCs w:val="27"/>
        </w:rPr>
        <w:t xml:space="preserve">, воздержались </w:t>
      </w:r>
      <w:r>
        <w:rPr>
          <w:sz w:val="28"/>
          <w:szCs w:val="27"/>
        </w:rPr>
        <w:t xml:space="preserve">0</w:t>
      </w:r>
      <w:r>
        <w:rPr>
          <w:sz w:val="28"/>
          <w:szCs w:val="27"/>
        </w:rPr>
        <w:t xml:space="preserve">, против </w:t>
      </w:r>
      <w:r>
        <w:rPr>
          <w:sz w:val="28"/>
          <w:szCs w:val="27"/>
        </w:rPr>
        <w:t xml:space="preserve">0</w:t>
      </w:r>
      <w:r>
        <w:rPr>
          <w:sz w:val="28"/>
          <w:szCs w:val="27"/>
        </w:rPr>
        <w:t xml:space="preserve">.</w:t>
      </w:r>
      <w:r>
        <w:rPr>
          <w:sz w:val="28"/>
        </w:rPr>
      </w:r>
      <w:r/>
    </w:p>
    <w:p>
      <w:pPr>
        <w:pStyle w:val="63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 второму вопросу</w:t>
      </w:r>
      <w:r>
        <w:rPr>
          <w:sz w:val="28"/>
          <w:szCs w:val="27"/>
        </w:rPr>
        <w:t xml:space="preserve">:</w:t>
      </w:r>
      <w:r>
        <w:rPr>
          <w:sz w:val="28"/>
        </w:rPr>
      </w:r>
      <w:r/>
    </w:p>
    <w:p>
      <w:pPr>
        <w:pStyle w:val="634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Рассмотрев предложения и рекомендации</w:t>
      </w:r>
      <w:r>
        <w:rPr>
          <w:sz w:val="28"/>
          <w:szCs w:val="27"/>
        </w:rPr>
        <w:t xml:space="preserve"> по проекту схемы теплоснабжения</w:t>
      </w:r>
      <w:r>
        <w:rPr>
          <w:sz w:val="28"/>
          <w:szCs w:val="27"/>
        </w:rPr>
        <w:t xml:space="preserve"> </w:t>
      </w:r>
      <w:r>
        <w:rPr>
          <w:sz w:val="28"/>
        </w:rPr>
      </w:r>
      <w:r/>
    </w:p>
    <w:p>
      <w:pPr>
        <w:pStyle w:val="634"/>
        <w:ind w:firstLine="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  <w:szCs w:val="27"/>
        </w:rPr>
      </w:r>
    </w:p>
    <w:p>
      <w:pPr>
        <w:pStyle w:val="63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Решили:</w:t>
      </w:r>
      <w:r>
        <w:rPr>
          <w:sz w:val="28"/>
        </w:rPr>
      </w:r>
      <w:r/>
    </w:p>
    <w:p>
      <w:pPr>
        <w:pStyle w:val="63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</w:t>
      </w:r>
      <w:r>
        <w:rPr>
          <w:sz w:val="28"/>
          <w:szCs w:val="27"/>
        </w:rPr>
        <w:t xml:space="preserve">твердить </w:t>
      </w:r>
      <w:r>
        <w:rPr>
          <w:sz w:val="28"/>
          <w:szCs w:val="27"/>
        </w:rPr>
        <w:t xml:space="preserve">проект </w:t>
      </w:r>
      <w:r>
        <w:rPr>
          <w:sz w:val="28"/>
          <w:szCs w:val="27"/>
        </w:rPr>
        <w:t xml:space="preserve">актуализации схемы теплоснабжения города Новоалтайска Алтайс</w:t>
      </w:r>
      <w:r>
        <w:rPr>
          <w:sz w:val="28"/>
          <w:szCs w:val="27"/>
        </w:rPr>
        <w:t xml:space="preserve">кого края на период 2013-2028 г.г.</w:t>
      </w:r>
      <w:r>
        <w:rPr>
          <w:sz w:val="28"/>
          <w:szCs w:val="27"/>
        </w:rPr>
        <w:t xml:space="preserve"> (на 2024 год)</w:t>
      </w:r>
      <w:r>
        <w:rPr>
          <w:sz w:val="28"/>
          <w:szCs w:val="27"/>
        </w:rPr>
        <w:t xml:space="preserve">, разместить</w:t>
      </w:r>
      <w:r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на официальном сайте </w:t>
      </w:r>
      <w:r>
        <w:rPr>
          <w:sz w:val="28"/>
          <w:szCs w:val="27"/>
        </w:rPr>
        <w:t xml:space="preserve">Администрации </w:t>
      </w:r>
      <w:r>
        <w:rPr>
          <w:sz w:val="28"/>
          <w:szCs w:val="27"/>
        </w:rPr>
        <w:t xml:space="preserve">города</w:t>
      </w:r>
      <w:r>
        <w:rPr>
          <w:sz w:val="28"/>
          <w:szCs w:val="27"/>
        </w:rPr>
        <w:t xml:space="preserve">.</w:t>
      </w:r>
      <w:r>
        <w:rPr>
          <w:sz w:val="28"/>
        </w:rPr>
      </w:r>
      <w:r/>
    </w:p>
    <w:p>
      <w:pPr>
        <w:pStyle w:val="63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Голосовали: за </w:t>
      </w:r>
      <w:r>
        <w:rPr>
          <w:sz w:val="28"/>
          <w:szCs w:val="27"/>
        </w:rPr>
        <w:t xml:space="preserve">7, против 0, воздержались 0</w:t>
      </w:r>
      <w:r>
        <w:rPr>
          <w:sz w:val="28"/>
          <w:szCs w:val="27"/>
        </w:rPr>
        <w:t xml:space="preserve">.</w:t>
      </w:r>
      <w:r>
        <w:rPr>
          <w:sz w:val="28"/>
        </w:rPr>
      </w:r>
      <w:r/>
    </w:p>
    <w:p>
      <w:pPr>
        <w:pStyle w:val="634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 третьему вопросу</w:t>
      </w:r>
      <w:r>
        <w:rPr>
          <w:sz w:val="28"/>
          <w:szCs w:val="27"/>
        </w:rPr>
        <w:t xml:space="preserve">:</w:t>
      </w:r>
      <w:r>
        <w:rPr>
          <w:sz w:val="28"/>
        </w:rPr>
      </w:r>
      <w:r/>
    </w:p>
    <w:p>
      <w:pPr>
        <w:pStyle w:val="63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Рассмотрев с</w:t>
      </w:r>
      <w:r>
        <w:rPr>
          <w:sz w:val="28"/>
          <w:szCs w:val="27"/>
        </w:rPr>
        <w:t xml:space="preserve">писок </w:t>
      </w:r>
      <w:r>
        <w:rPr>
          <w:sz w:val="28"/>
          <w:szCs w:val="27"/>
        </w:rPr>
        <w:t xml:space="preserve">предложенных кандидатов в </w:t>
      </w:r>
      <w:r>
        <w:rPr>
          <w:sz w:val="28"/>
          <w:szCs w:val="27"/>
        </w:rPr>
        <w:t xml:space="preserve">эксперт</w:t>
      </w:r>
      <w:r>
        <w:rPr>
          <w:sz w:val="28"/>
          <w:szCs w:val="27"/>
        </w:rPr>
        <w:t xml:space="preserve">ы</w:t>
      </w:r>
      <w:r>
        <w:rPr>
          <w:sz w:val="28"/>
          <w:szCs w:val="27"/>
        </w:rPr>
        <w:t xml:space="preserve"> публичных слушаний</w:t>
      </w:r>
      <w:r>
        <w:rPr>
          <w:sz w:val="28"/>
          <w:szCs w:val="27"/>
        </w:rPr>
        <w:t xml:space="preserve"> по актуализации схемы теплоснабжения города</w:t>
      </w:r>
      <w:r>
        <w:rPr>
          <w:sz w:val="28"/>
        </w:rPr>
      </w:r>
      <w:r/>
    </w:p>
    <w:p>
      <w:pPr>
        <w:pStyle w:val="63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Решили:</w:t>
      </w:r>
      <w:r>
        <w:rPr>
          <w:sz w:val="28"/>
        </w:rPr>
      </w:r>
      <w:r/>
    </w:p>
    <w:p>
      <w:pPr>
        <w:pStyle w:val="634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Утвердить список экспертов по актуализации схемы теплоснабжения города Новоалтайска на 2024 год</w:t>
      </w:r>
      <w:r>
        <w:rPr>
          <w:sz w:val="28"/>
          <w:szCs w:val="27"/>
        </w:rPr>
        <w:t xml:space="preserve">:</w:t>
      </w:r>
      <w:r>
        <w:rPr>
          <w:sz w:val="28"/>
        </w:rPr>
      </w:r>
      <w:r/>
    </w:p>
    <w:p>
      <w:pPr>
        <w:pStyle w:val="634"/>
        <w:ind w:left="0" w:right="0"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</w:t>
      </w:r>
      <w:r>
        <w:rPr>
          <w:sz w:val="28"/>
          <w:szCs w:val="27"/>
        </w:rPr>
        <w:t xml:space="preserve">Адодин Александр Юрьевич</w:t>
      </w:r>
      <w:r>
        <w:rPr>
          <w:sz w:val="28"/>
          <w:szCs w:val="27"/>
        </w:rPr>
        <w:t xml:space="preserve"> – директор МУП г. Новоалтайска «Новоалтайские тепловые сети»;</w:t>
      </w:r>
      <w:r>
        <w:rPr>
          <w:sz w:val="28"/>
        </w:rPr>
      </w:r>
      <w:r/>
    </w:p>
    <w:p>
      <w:pPr>
        <w:pStyle w:val="634"/>
        <w:ind w:left="0" w:right="0"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 </w:t>
      </w:r>
      <w:r>
        <w:rPr>
          <w:sz w:val="28"/>
          <w:szCs w:val="27"/>
        </w:rPr>
        <w:t xml:space="preserve">Крюкова Ольга Сергеевна – начальник ПТО МУП г. Новоалтайска «Новоалтайские тепловые сети».</w:t>
      </w:r>
      <w:r>
        <w:rPr>
          <w:sz w:val="28"/>
        </w:rPr>
      </w:r>
      <w:r/>
    </w:p>
    <w:p>
      <w:pPr>
        <w:pStyle w:val="63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Голосовали: за </w:t>
      </w:r>
      <w:r>
        <w:rPr>
          <w:sz w:val="28"/>
          <w:szCs w:val="27"/>
        </w:rPr>
        <w:t xml:space="preserve">7</w:t>
      </w:r>
      <w:r>
        <w:rPr>
          <w:sz w:val="28"/>
          <w:szCs w:val="27"/>
        </w:rPr>
        <w:t xml:space="preserve">, воздержались </w:t>
      </w:r>
      <w:r>
        <w:rPr>
          <w:sz w:val="28"/>
          <w:szCs w:val="27"/>
        </w:rPr>
        <w:t xml:space="preserve">0</w:t>
      </w:r>
      <w:r>
        <w:rPr>
          <w:sz w:val="28"/>
          <w:szCs w:val="27"/>
        </w:rPr>
        <w:t xml:space="preserve">, против </w:t>
      </w:r>
      <w:r>
        <w:rPr>
          <w:sz w:val="28"/>
          <w:szCs w:val="27"/>
        </w:rPr>
        <w:t xml:space="preserve">0</w:t>
      </w:r>
      <w:r>
        <w:rPr>
          <w:sz w:val="28"/>
          <w:szCs w:val="27"/>
        </w:rPr>
        <w:t xml:space="preserve">.</w:t>
      </w:r>
      <w:r>
        <w:rPr>
          <w:sz w:val="28"/>
        </w:rPr>
      </w:r>
      <w:r/>
    </w:p>
    <w:p>
      <w:pPr>
        <w:pStyle w:val="63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ind w:left="1080" w:hanging="108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Председатель оргкомитета                                                                С.И. Лисовский</w:t>
      </w:r>
      <w:r>
        <w:rPr>
          <w:sz w:val="28"/>
        </w:rPr>
      </w:r>
      <w:r/>
    </w:p>
    <w:p>
      <w:pPr>
        <w:pStyle w:val="634"/>
        <w:ind w:left="1080" w:hanging="108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ind w:left="1080" w:hanging="1080"/>
        <w:jc w:val="both"/>
        <w:rPr>
          <w:sz w:val="28"/>
          <w:szCs w:val="27"/>
        </w:rPr>
      </w:pPr>
      <w:r>
        <w:rPr>
          <w:sz w:val="28"/>
          <w:szCs w:val="27"/>
        </w:rPr>
      </w:r>
      <w:r>
        <w:rPr>
          <w:sz w:val="28"/>
        </w:rPr>
      </w:r>
      <w:r/>
    </w:p>
    <w:p>
      <w:pPr>
        <w:pStyle w:val="634"/>
        <w:ind w:left="1080" w:hanging="1080"/>
        <w:jc w:val="both"/>
        <w:rPr>
          <w:sz w:val="27"/>
          <w:szCs w:val="27"/>
        </w:rPr>
      </w:pPr>
      <w:r>
        <w:rPr>
          <w:sz w:val="28"/>
          <w:szCs w:val="27"/>
        </w:rPr>
        <w:t xml:space="preserve">Секретарь оргкомитета                                                                        М.С. Молоды</w:t>
      </w:r>
      <w:r>
        <w:rPr>
          <w:sz w:val="27"/>
          <w:szCs w:val="27"/>
        </w:rPr>
        <w:t xml:space="preserve">х</w:t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4"/>
        <w:ind w:left="720" w:hanging="360"/>
        <w:tabs>
          <w:tab w:val="num" w:pos="72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4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4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4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4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34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34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4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34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34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4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34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34"/>
        <w:ind w:left="6840" w:hanging="180"/>
        <w:tabs>
          <w:tab w:val="num" w:pos="684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7">
    <w:name w:val="Heading 1"/>
    <w:link w:val="4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8">
    <w:name w:val="Heading 1 Char"/>
    <w:link w:val="457"/>
    <w:uiPriority w:val="9"/>
    <w:rPr>
      <w:rFonts w:ascii="Arial" w:hAnsi="Arial" w:cs="Arial" w:eastAsia="Arial"/>
      <w:sz w:val="40"/>
      <w:szCs w:val="40"/>
    </w:rPr>
  </w:style>
  <w:style w:type="paragraph" w:styleId="459">
    <w:name w:val="Heading 2"/>
    <w:link w:val="4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0">
    <w:name w:val="Heading 2 Char"/>
    <w:link w:val="459"/>
    <w:uiPriority w:val="9"/>
    <w:rPr>
      <w:rFonts w:ascii="Arial" w:hAnsi="Arial" w:cs="Arial" w:eastAsia="Arial"/>
      <w:sz w:val="34"/>
    </w:rPr>
  </w:style>
  <w:style w:type="paragraph" w:styleId="461">
    <w:name w:val="Heading 3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2">
    <w:name w:val="Heading 3 Char"/>
    <w:link w:val="461"/>
    <w:uiPriority w:val="9"/>
    <w:rPr>
      <w:rFonts w:ascii="Arial" w:hAnsi="Arial" w:cs="Arial" w:eastAsia="Arial"/>
      <w:sz w:val="30"/>
      <w:szCs w:val="30"/>
    </w:rPr>
  </w:style>
  <w:style w:type="paragraph" w:styleId="463">
    <w:name w:val="Heading 4"/>
    <w:link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4">
    <w:name w:val="Heading 4 Char"/>
    <w:link w:val="463"/>
    <w:uiPriority w:val="9"/>
    <w:rPr>
      <w:rFonts w:ascii="Arial" w:hAnsi="Arial" w:cs="Arial" w:eastAsia="Arial"/>
      <w:b/>
      <w:bCs/>
      <w:sz w:val="26"/>
      <w:szCs w:val="26"/>
    </w:rPr>
  </w:style>
  <w:style w:type="paragraph" w:styleId="465">
    <w:name w:val="Heading 5"/>
    <w:link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6">
    <w:name w:val="Heading 5 Char"/>
    <w:link w:val="465"/>
    <w:uiPriority w:val="9"/>
    <w:rPr>
      <w:rFonts w:ascii="Arial" w:hAnsi="Arial" w:cs="Arial" w:eastAsia="Arial"/>
      <w:b/>
      <w:bCs/>
      <w:sz w:val="24"/>
      <w:szCs w:val="24"/>
    </w:rPr>
  </w:style>
  <w:style w:type="paragraph" w:styleId="467">
    <w:name w:val="Heading 6"/>
    <w:link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8">
    <w:name w:val="Heading 6 Char"/>
    <w:link w:val="467"/>
    <w:uiPriority w:val="9"/>
    <w:rPr>
      <w:rFonts w:ascii="Arial" w:hAnsi="Arial" w:cs="Arial" w:eastAsia="Arial"/>
      <w:b/>
      <w:bCs/>
      <w:sz w:val="22"/>
      <w:szCs w:val="22"/>
    </w:rPr>
  </w:style>
  <w:style w:type="paragraph" w:styleId="469">
    <w:name w:val="Heading 7"/>
    <w:link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0">
    <w:name w:val="Heading 7 Char"/>
    <w:link w:val="4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1">
    <w:name w:val="Heading 8"/>
    <w:link w:val="4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2">
    <w:name w:val="Heading 8 Char"/>
    <w:link w:val="471"/>
    <w:uiPriority w:val="9"/>
    <w:rPr>
      <w:rFonts w:ascii="Arial" w:hAnsi="Arial" w:cs="Arial" w:eastAsia="Arial"/>
      <w:i/>
      <w:iCs/>
      <w:sz w:val="22"/>
      <w:szCs w:val="22"/>
    </w:rPr>
  </w:style>
  <w:style w:type="paragraph" w:styleId="473">
    <w:name w:val="Heading 9"/>
    <w:link w:val="4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Heading 9 Char"/>
    <w:link w:val="473"/>
    <w:uiPriority w:val="9"/>
    <w:rPr>
      <w:rFonts w:ascii="Arial" w:hAnsi="Arial" w:cs="Arial" w:eastAsia="Arial"/>
      <w:i/>
      <w:iCs/>
      <w:sz w:val="21"/>
      <w:szCs w:val="21"/>
    </w:rPr>
  </w:style>
  <w:style w:type="paragraph" w:styleId="475">
    <w:name w:val="List Paragraph"/>
    <w:qFormat/>
    <w:uiPriority w:val="34"/>
    <w:pPr>
      <w:contextualSpacing w:val="true"/>
      <w:ind w:left="720"/>
    </w:pPr>
  </w:style>
  <w:style w:type="paragraph" w:styleId="476">
    <w:name w:val="No Spacing"/>
    <w:qFormat/>
    <w:uiPriority w:val="1"/>
    <w:pPr>
      <w:spacing w:lineRule="auto" w:line="240" w:after="0" w:before="0"/>
    </w:pPr>
  </w:style>
  <w:style w:type="paragraph" w:styleId="477">
    <w:name w:val="Title"/>
    <w:link w:val="4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8">
    <w:name w:val="Title Char"/>
    <w:link w:val="477"/>
    <w:uiPriority w:val="10"/>
    <w:rPr>
      <w:sz w:val="48"/>
      <w:szCs w:val="48"/>
    </w:rPr>
  </w:style>
  <w:style w:type="paragraph" w:styleId="479">
    <w:name w:val="Subtitle"/>
    <w:link w:val="480"/>
    <w:qFormat/>
    <w:uiPriority w:val="11"/>
    <w:rPr>
      <w:sz w:val="24"/>
      <w:szCs w:val="24"/>
    </w:rPr>
    <w:pPr>
      <w:spacing w:after="200" w:before="200"/>
    </w:pPr>
  </w:style>
  <w:style w:type="character" w:styleId="480">
    <w:name w:val="Subtitle Char"/>
    <w:link w:val="479"/>
    <w:uiPriority w:val="11"/>
    <w:rPr>
      <w:sz w:val="24"/>
      <w:szCs w:val="24"/>
    </w:rPr>
  </w:style>
  <w:style w:type="paragraph" w:styleId="481">
    <w:name w:val="Quote"/>
    <w:link w:val="482"/>
    <w:qFormat/>
    <w:uiPriority w:val="29"/>
    <w:rPr>
      <w:i/>
    </w:rPr>
    <w:pPr>
      <w:ind w:left="720" w:right="720"/>
    </w:pPr>
  </w:style>
  <w:style w:type="character" w:styleId="482">
    <w:name w:val="Quote Char"/>
    <w:link w:val="481"/>
    <w:uiPriority w:val="29"/>
    <w:rPr>
      <w:i/>
    </w:rPr>
  </w:style>
  <w:style w:type="paragraph" w:styleId="483">
    <w:name w:val="Intense Quote"/>
    <w:link w:val="48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4">
    <w:name w:val="Intense Quote Char"/>
    <w:link w:val="483"/>
    <w:uiPriority w:val="30"/>
    <w:rPr>
      <w:i/>
    </w:rPr>
  </w:style>
  <w:style w:type="paragraph" w:styleId="485">
    <w:name w:val="Header"/>
    <w:link w:val="4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6">
    <w:name w:val="Header Char"/>
    <w:link w:val="485"/>
    <w:uiPriority w:val="99"/>
  </w:style>
  <w:style w:type="paragraph" w:styleId="487">
    <w:name w:val="Footer"/>
    <w:link w:val="4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8">
    <w:name w:val="Footer Char"/>
    <w:link w:val="487"/>
    <w:uiPriority w:val="99"/>
  </w:style>
  <w:style w:type="paragraph" w:styleId="489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0">
    <w:name w:val="Caption Char"/>
    <w:basedOn w:val="489"/>
    <w:link w:val="487"/>
    <w:uiPriority w:val="99"/>
  </w:style>
  <w:style w:type="table" w:styleId="491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2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3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4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5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6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8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0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1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2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3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4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5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6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7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8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0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1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2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33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4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5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6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7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8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9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0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5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6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7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8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9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0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1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1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2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3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4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5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6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7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8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9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0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91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2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93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94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95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96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3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4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5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6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7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8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9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0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1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2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3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4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5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6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7">
    <w:name w:val="Hyperlink"/>
    <w:uiPriority w:val="99"/>
    <w:unhideWhenUsed/>
    <w:rPr>
      <w:color w:val="0000FF" w:themeColor="hyperlink"/>
      <w:u w:val="single"/>
    </w:rPr>
  </w:style>
  <w:style w:type="paragraph" w:styleId="618">
    <w:name w:val="footnote text"/>
    <w:link w:val="619"/>
    <w:uiPriority w:val="99"/>
    <w:semiHidden/>
    <w:unhideWhenUsed/>
    <w:rPr>
      <w:sz w:val="18"/>
    </w:rPr>
    <w:pPr>
      <w:spacing w:lineRule="auto" w:line="240" w:after="40"/>
    </w:pPr>
  </w:style>
  <w:style w:type="character" w:styleId="619">
    <w:name w:val="Footnote Text Char"/>
    <w:link w:val="618"/>
    <w:uiPriority w:val="99"/>
    <w:rPr>
      <w:sz w:val="18"/>
    </w:rPr>
  </w:style>
  <w:style w:type="character" w:styleId="620">
    <w:name w:val="footnote reference"/>
    <w:uiPriority w:val="99"/>
    <w:unhideWhenUsed/>
    <w:rPr>
      <w:vertAlign w:val="superscript"/>
    </w:rPr>
  </w:style>
  <w:style w:type="paragraph" w:styleId="621">
    <w:name w:val="endnote text"/>
    <w:link w:val="622"/>
    <w:uiPriority w:val="99"/>
    <w:semiHidden/>
    <w:unhideWhenUsed/>
    <w:rPr>
      <w:sz w:val="20"/>
    </w:rPr>
    <w:pPr>
      <w:spacing w:lineRule="auto" w:line="240" w:after="0"/>
    </w:pPr>
  </w:style>
  <w:style w:type="character" w:styleId="622">
    <w:name w:val="Endnote Text Char"/>
    <w:link w:val="621"/>
    <w:uiPriority w:val="99"/>
    <w:rPr>
      <w:sz w:val="20"/>
    </w:rPr>
  </w:style>
  <w:style w:type="character" w:styleId="623">
    <w:name w:val="endnote reference"/>
    <w:uiPriority w:val="99"/>
    <w:semiHidden/>
    <w:unhideWhenUsed/>
    <w:rPr>
      <w:vertAlign w:val="superscript"/>
    </w:rPr>
  </w:style>
  <w:style w:type="paragraph" w:styleId="624">
    <w:name w:val="toc 1"/>
    <w:uiPriority w:val="39"/>
    <w:unhideWhenUsed/>
    <w:pPr>
      <w:ind w:left="0" w:right="0" w:firstLine="0"/>
      <w:spacing w:after="57"/>
    </w:pPr>
  </w:style>
  <w:style w:type="paragraph" w:styleId="625">
    <w:name w:val="toc 2"/>
    <w:uiPriority w:val="39"/>
    <w:unhideWhenUsed/>
    <w:pPr>
      <w:ind w:left="283" w:right="0" w:firstLine="0"/>
      <w:spacing w:after="57"/>
    </w:pPr>
  </w:style>
  <w:style w:type="paragraph" w:styleId="626">
    <w:name w:val="toc 3"/>
    <w:uiPriority w:val="39"/>
    <w:unhideWhenUsed/>
    <w:pPr>
      <w:ind w:left="567" w:right="0" w:firstLine="0"/>
      <w:spacing w:after="57"/>
    </w:pPr>
  </w:style>
  <w:style w:type="paragraph" w:styleId="627">
    <w:name w:val="toc 4"/>
    <w:uiPriority w:val="39"/>
    <w:unhideWhenUsed/>
    <w:pPr>
      <w:ind w:left="850" w:right="0" w:firstLine="0"/>
      <w:spacing w:after="57"/>
    </w:pPr>
  </w:style>
  <w:style w:type="paragraph" w:styleId="628">
    <w:name w:val="toc 5"/>
    <w:uiPriority w:val="39"/>
    <w:unhideWhenUsed/>
    <w:pPr>
      <w:ind w:left="1134" w:right="0" w:firstLine="0"/>
      <w:spacing w:after="57"/>
    </w:pPr>
  </w:style>
  <w:style w:type="paragraph" w:styleId="629">
    <w:name w:val="toc 6"/>
    <w:uiPriority w:val="39"/>
    <w:unhideWhenUsed/>
    <w:pPr>
      <w:ind w:left="1417" w:right="0" w:firstLine="0"/>
      <w:spacing w:after="57"/>
    </w:pPr>
  </w:style>
  <w:style w:type="paragraph" w:styleId="630">
    <w:name w:val="toc 7"/>
    <w:uiPriority w:val="39"/>
    <w:unhideWhenUsed/>
    <w:pPr>
      <w:ind w:left="1701" w:right="0" w:firstLine="0"/>
      <w:spacing w:after="57"/>
    </w:pPr>
  </w:style>
  <w:style w:type="paragraph" w:styleId="631">
    <w:name w:val="toc 8"/>
    <w:uiPriority w:val="39"/>
    <w:unhideWhenUsed/>
    <w:pPr>
      <w:ind w:left="1984" w:right="0" w:firstLine="0"/>
      <w:spacing w:after="57"/>
    </w:pPr>
  </w:style>
  <w:style w:type="paragraph" w:styleId="632">
    <w:name w:val="toc 9"/>
    <w:uiPriority w:val="39"/>
    <w:unhideWhenUsed/>
    <w:pPr>
      <w:ind w:left="2268" w:right="0" w:firstLine="0"/>
      <w:spacing w:after="57"/>
    </w:pPr>
  </w:style>
  <w:style w:type="paragraph" w:styleId="633">
    <w:name w:val="TOC Heading"/>
    <w:uiPriority w:val="39"/>
    <w:unhideWhenUsed/>
  </w:style>
  <w:style w:type="paragraph" w:styleId="634">
    <w:name w:val="Обычный"/>
    <w:next w:val="634"/>
    <w:link w:val="634"/>
    <w:rPr>
      <w:rFonts w:eastAsia="Calibri"/>
      <w:lang w:val="ru-RU" w:bidi="ar-SA" w:eastAsia="ru-RU"/>
    </w:rPr>
  </w:style>
  <w:style w:type="character" w:styleId="635">
    <w:name w:val="Основной шрифт абзаца"/>
    <w:next w:val="635"/>
    <w:link w:val="638"/>
    <w:semiHidden/>
  </w:style>
  <w:style w:type="table" w:styleId="636">
    <w:name w:val="Обычная таблица"/>
    <w:next w:val="636"/>
    <w:link w:val="634"/>
    <w:semiHidden/>
    <w:tblPr/>
  </w:style>
  <w:style w:type="numbering" w:styleId="637">
    <w:name w:val="Нет списка"/>
    <w:next w:val="637"/>
    <w:link w:val="634"/>
    <w:semiHidden/>
  </w:style>
  <w:style w:type="paragraph" w:styleId="638">
    <w:name w:val="Знак Знак Знак Знак Знак Знак Знак"/>
    <w:basedOn w:val="634"/>
    <w:next w:val="638"/>
    <w:link w:val="635"/>
    <w:rPr>
      <w:rFonts w:eastAsia="Times New Roman"/>
      <w:sz w:val="28"/>
      <w:szCs w:val="28"/>
      <w:lang w:val="en-US" w:eastAsia="en-US"/>
    </w:rPr>
    <w:pPr>
      <w:spacing w:lineRule="exact" w:line="240" w:after="160"/>
    </w:pPr>
  </w:style>
  <w:style w:type="character" w:styleId="639">
    <w:name w:val="Гиперссылка"/>
    <w:basedOn w:val="635"/>
    <w:next w:val="639"/>
    <w:link w:val="634"/>
    <w:rPr>
      <w:color w:val="0000FF"/>
      <w:u w:val="single"/>
    </w:rPr>
  </w:style>
  <w:style w:type="character" w:styleId="640" w:default="1">
    <w:name w:val="Default Paragraph Font"/>
    <w:uiPriority w:val="1"/>
    <w:semiHidden/>
    <w:unhideWhenUsed/>
  </w:style>
  <w:style w:type="numbering" w:styleId="641" w:default="1">
    <w:name w:val="No List"/>
    <w:uiPriority w:val="99"/>
    <w:semiHidden/>
    <w:unhideWhenUsed/>
  </w:style>
  <w:style w:type="paragraph" w:styleId="642" w:default="1">
    <w:name w:val="Normal"/>
    <w:qFormat/>
  </w:style>
  <w:style w:type="table" w:styleId="6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2023-03-31T08:11:22Z</dcterms:modified>
</cp:coreProperties>
</file>