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8"/>
        <w:pBdr/>
        <w:tabs>
          <w:tab w:val="left" w:leader="none" w:pos="708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3154" cy="60899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3154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7pt;height:47.9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78"/>
        <w:pBdr/>
        <w:tabs>
          <w:tab w:val="left" w:leader="none" w:pos="708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192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  <w:gridCol w:w="9606"/>
      </w:tblGrid>
      <w:tr>
        <w:trPr>
          <w:trHeight w:val="102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72"/>
              <w:pBdr/>
              <w:spacing w:after="0"/>
              <w:ind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868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68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870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72"/>
              <w:pBdr/>
              <w:spacing w:after="0"/>
              <w:ind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868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68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870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68"/>
              <w:pBdr/>
              <w:spacing/>
              <w:ind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19.03.2025 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550</w:t>
            </w:r>
            <w:r>
              <w:rPr>
                <w:sz w:val="28"/>
                <w:szCs w:val="28"/>
                <w:u w:val="single"/>
              </w:rPr>
            </w:r>
          </w:p>
          <w:p>
            <w:pPr>
              <w:pStyle w:val="868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68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06.12.2021                                                                         № 2253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868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г. Новоалтайск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</w:tc>
      </w:tr>
    </w:tbl>
    <w:p>
      <w:pPr>
        <w:pStyle w:val="868"/>
        <w:pBdr/>
        <w:spacing/>
        <w:ind/>
        <w:jc w:val="both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181610</wp:posOffset>
                </wp:positionV>
                <wp:extent cx="2971800" cy="194310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8"/>
                              <w:pBdr/>
                              <w:spacing w:line="283" w:lineRule="exact"/>
                              <w:ind/>
                              <w:jc w:val="both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7"/>
                              </w:rPr>
                              <w:t xml:space="preserve">Об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7"/>
                              </w:rPr>
                              <w:t xml:space="preserve">утверждении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7"/>
                              </w:rPr>
                              <w:t xml:space="preserve">схемы расположения земельного участка, на котором расположены многоквартирный дом и иные входящие в состав такого дома объекты недвижимого имущества по адресу: Российская Федерация, Алтайский край, г.Новоалтайск, 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7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7"/>
                              </w:rPr>
                              <w:t xml:space="preserve">ул. 8 микрорайон, 31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7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7"/>
                              </w:rPr>
                            </w:r>
                          </w:p>
                          <w:p>
                            <w:pPr>
                              <w:pStyle w:val="868"/>
                              <w:pBdr/>
                              <w:spacing/>
                              <w:ind/>
                              <w:jc w:val="both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</w: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</w: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</w:r>
                          </w:p>
                          <w:p>
                            <w:pPr>
                              <w:pStyle w:val="868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Style w:val="868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-9.00pt;mso-position-horizontal:absolute;mso-position-vertical-relative:text;margin-top:14.30pt;mso-position-vertical:absolute;width:234.00pt;height:153.0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8"/>
                        <w:pBdr/>
                        <w:spacing w:line="283" w:lineRule="exact"/>
                        <w:ind/>
                        <w:jc w:val="both"/>
                        <w:rPr>
                          <w:rFonts w:ascii="Times New Roman" w:hAnsi="Times New Roman" w:eastAsia="Times New Roman" w:cs="Times New Roman"/>
                          <w:sz w:val="28"/>
                          <w:szCs w:val="27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7"/>
                        </w:rPr>
                        <w:t xml:space="preserve">Об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7"/>
                        </w:rPr>
                        <w:t xml:space="preserve">утверждении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7"/>
                        </w:rPr>
                        <w:t xml:space="preserve">схемы расположения земельного участка, на котором расположены многоквартирный дом и иные входящие в состав такого дома объекты недвижимого имущества по адресу: Российская Федерация, Алтайский край, г.Новоалтайск,  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7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7"/>
                        </w:rPr>
                        <w:t xml:space="preserve">ул. 8 микрорайон, 31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7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7"/>
                        </w:rPr>
                      </w:r>
                    </w:p>
                    <w:p>
                      <w:pPr>
                        <w:pStyle w:val="868"/>
                        <w:pBdr/>
                        <w:spacing/>
                        <w:ind/>
                        <w:jc w:val="both"/>
                        <w:rPr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sz w:val="27"/>
                          <w:szCs w:val="27"/>
                        </w:rPr>
                      </w:r>
                      <w:r>
                        <w:rPr>
                          <w:b/>
                          <w:sz w:val="27"/>
                          <w:szCs w:val="27"/>
                        </w:rPr>
                      </w:r>
                      <w:r>
                        <w:rPr>
                          <w:b/>
                          <w:sz w:val="27"/>
                          <w:szCs w:val="27"/>
                        </w:rPr>
                      </w:r>
                    </w:p>
                    <w:p>
                      <w:pPr>
                        <w:pStyle w:val="868"/>
                        <w:pBdr/>
                        <w:spacing/>
                        <w:ind/>
                        <w:rPr/>
                      </w:pPr>
                      <w:r/>
                      <w:r/>
                    </w:p>
                    <w:p>
                      <w:pPr>
                        <w:pStyle w:val="868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6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tabs>
          <w:tab w:val="left" w:leader="none" w:pos="2203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tabs>
          <w:tab w:val="left" w:leader="none" w:pos="2203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tabs>
          <w:tab w:val="left" w:leader="none" w:pos="2203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tabs>
          <w:tab w:val="left" w:leader="none" w:pos="2203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 w:firstLine="709"/>
        <w:jc w:val="both"/>
        <w:rPr>
          <w:rFonts w:ascii="Times New Roman" w:hAnsi="Times New Roman" w:eastAsia="Times New Roman" w:cs="Times New Roman"/>
          <w:sz w:val="28"/>
          <w:szCs w:val="27"/>
        </w:rPr>
      </w:pPr>
      <w:r>
        <w:rPr>
          <w:rFonts w:ascii="Times New Roman" w:hAnsi="Times New Roman" w:eastAsia="Times New Roman" w:cs="Times New Roman"/>
          <w:sz w:val="28"/>
          <w:szCs w:val="27"/>
        </w:rPr>
        <w:t xml:space="preserve">Рассмотрев протокол общественных обсуждений от 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06.03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.20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5                       №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 2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/202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5 и заключение о результатах общественных обсуждений от 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06.03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.2025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по рассмотрению схемы расположения земельного участка, на котором расположены многоквартирный дом и иные входящие в состав такого дома объекты недвижимого имущества по адресу: Российская Федерация, Алтайский край, г. Новоалтайск,  ул. 8 микрорайон, 31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, руководствуясь ст. 45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 Градостроительного кодекса Российской Федерации, Законом Алтайского края от 29.12.2009 № 120-ЗС «О градостр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оительной деятельности на территории Алтайского края», п.2.1 ст.11.10 Земельного кодекса Российской Федерации, 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Уставом городского округа город Новоалтайск Алтайского края, утвержденным решением Новоалтайского городского собрания депутатов от 28.12.2021 № 84 (с изменениями от 20.12.2022 № 36, от 20.06.2023 № 32, от 16.04.2024 № 17, от 17.12.2024 № 62),</w:t>
      </w:r>
      <w:r>
        <w:rPr>
          <w:rFonts w:ascii="Times New Roman" w:hAnsi="Times New Roman" w:eastAsia="Times New Roman" w:cs="Times New Roman"/>
          <w:spacing w:val="50"/>
          <w:sz w:val="28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40"/>
          <w:sz w:val="28"/>
          <w:szCs w:val="27"/>
        </w:rPr>
        <w:t xml:space="preserve">постановляю</w:t>
      </w:r>
      <w:r>
        <w:rPr>
          <w:rFonts w:ascii="Times New Roman" w:hAnsi="Times New Roman" w:eastAsia="Times New Roman" w:cs="Times New Roman"/>
          <w:spacing w:val="50"/>
          <w:sz w:val="28"/>
          <w:szCs w:val="27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7"/>
        </w:rPr>
      </w:r>
      <w:r>
        <w:rPr>
          <w:rFonts w:ascii="Times New Roman" w:hAnsi="Times New Roman" w:eastAsia="Times New Roman" w:cs="Times New Roman"/>
          <w:sz w:val="28"/>
          <w:szCs w:val="27"/>
        </w:rPr>
      </w:r>
    </w:p>
    <w:p>
      <w:pPr>
        <w:pStyle w:val="868"/>
        <w:pBdr/>
        <w:tabs>
          <w:tab w:val="left" w:leader="none" w:pos="1276"/>
        </w:tabs>
        <w: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7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Утвердить</w:t>
      </w:r>
      <w:r>
        <w:rPr>
          <w:rFonts w:ascii="Times New Roman" w:hAnsi="Times New Roman" w:eastAsia="Times New Roman" w:cs="Times New Roman"/>
          <w:b/>
          <w:sz w:val="28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схему расположения земельного участка, на котором расположены многоквартирный дом и иные входящие в состав такого дом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а объекты недвижимого имущества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адресу: Российская Федерация, Алтайский край, г. Новоалтайск,  ул. 8 микрорайон, 31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кадастровым номером 22:69:020370:1, площадью 6106 кв.м.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tabs>
          <w:tab w:val="num" w:leader="none" w:pos="1134"/>
          <w:tab w:val="clear" w:leader="none" w:pos="3567"/>
        </w:tabs>
        <w:spacing/>
        <w:ind w:firstLine="0" w:left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Категория земель – земли населенных пунктов.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84"/>
        <w:pBdr/>
        <w:spacing/>
        <w:ind w:firstLine="709"/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Территориальная зона 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</w:r>
      <w:bookmarkStart w:id="68" w:name="_Toc142401044"/>
      <w:r>
        <w:rPr>
          <w:rFonts w:ascii="Times New Roman" w:hAnsi="Times New Roman" w:eastAsia="Times New Roman" w:cs="Times New Roman"/>
          <w:sz w:val="28"/>
        </w:rPr>
        <w:t xml:space="preserve">Зона застройки многоэтажными жилыми домами (Ж4).</w:t>
      </w:r>
      <w:bookmarkEnd w:id="68"/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Bdr/>
        <w:spacing/>
        <w:ind w:firstLine="709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Вид разрешенного использования -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Start w:id="0" w:name="_Toc69203058"/>
      <w:r>
        <w:rPr>
          <w:rFonts w:ascii="Times New Roman" w:hAnsi="Times New Roman" w:eastAsia="Times New Roman" w:cs="Times New Roman"/>
          <w:sz w:val="28"/>
          <w:szCs w:val="27"/>
        </w:rPr>
        <w:t xml:space="preserve">Многоэтажная жилая застройка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 (высотная застройка)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(2.6)</w:t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pStyle w:val="884"/>
        <w:numPr>
          <w:ilvl w:val="0"/>
          <w:numId w:val="6"/>
        </w:numPr>
        <w:pBdr/>
        <w:tabs>
          <w:tab w:val="num" w:leader="none" w:pos="1134"/>
          <w:tab w:val="clear" w:leader="none" w:pos="2149"/>
        </w:tabs>
        <w:spacing/>
        <w:ind w:firstLine="709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Схема расположения земельного участка на кадастровом плане территории предоставлена в форме документа на бумажном носителе.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numPr>
          <w:ilvl w:val="0"/>
          <w:numId w:val="6"/>
        </w:numPr>
        <w:pBdr/>
        <w:tabs>
          <w:tab w:val="num" w:leader="none" w:pos="1134"/>
          <w:tab w:val="clear" w:leader="none" w:pos="2149"/>
        </w:tabs>
        <w:spacing/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Комитету по управлению имуществом Ад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министрации города Новоалтайска обеспечить внесение сведений в государственный кадастр недвижимости, наделив его правом обращаться без доверенности с заявлением об осуществлении государственного кадастрового учета в связи с образованием земельного участка.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6"/>
        </w:numPr>
        <w:pBdr/>
        <w:tabs>
          <w:tab w:val="num" w:leader="none" w:pos="1134"/>
          <w:tab w:val="clear" w:leader="none" w:pos="2149"/>
        </w:tabs>
        <w:spacing/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Срок действия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два года.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6"/>
        </w:numPr>
        <w:pBdr/>
        <w:tabs>
          <w:tab w:val="num" w:leader="none" w:pos="1134"/>
          <w:tab w:val="clear" w:leader="none" w:pos="2149"/>
        </w:tabs>
        <w:spacing/>
        <w:ind w:firstLine="709" w:left="0"/>
        <w:jc w:val="both"/>
        <w:rPr>
          <w:rFonts w:ascii="Times New Roman" w:hAnsi="Times New Roman" w:eastAsia="Times New Roman" w:cs="Times New Roman"/>
          <w:sz w:val="28"/>
          <w:szCs w:val="27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sz w:val="28"/>
        </w:rPr>
        <w:t xml:space="preserve">Настоящее постановление опубликовать в газете «Наш Новоалтайск» и разместить на официальном сайте города Новоалтайска в информационно-телекоммуникационной сети «Интернет»</w:t>
      </w:r>
      <w:r>
        <w:rPr>
          <w:rFonts w:ascii="Times New Roman" w:hAnsi="Times New Roman" w:eastAsia="Times New Roman" w:cs="Times New Roman"/>
          <w:b w:val="0"/>
          <w:sz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7"/>
        </w:rPr>
      </w:r>
      <w:r>
        <w:rPr>
          <w:rFonts w:ascii="Times New Roman" w:hAnsi="Times New Roman" w:eastAsia="Times New Roman" w:cs="Times New Roman"/>
          <w:sz w:val="28"/>
          <w:szCs w:val="27"/>
        </w:rPr>
      </w:r>
    </w:p>
    <w:p>
      <w:pPr>
        <w:numPr>
          <w:ilvl w:val="0"/>
          <w:numId w:val="6"/>
        </w:numPr>
        <w:pBdr/>
        <w:tabs>
          <w:tab w:val="num" w:leader="none" w:pos="1134"/>
          <w:tab w:val="clear" w:leader="none" w:pos="2149"/>
        </w:tabs>
        <w:spacing/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7"/>
        </w:rPr>
        <w:t xml:space="preserve"> Контроль за исполнением настоящего постановления возложить на заместителя главы Администрации города Бондарева В.П.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8"/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7"/>
        </w:rPr>
      </w:pPr>
      <w:r>
        <w:rPr>
          <w:rFonts w:ascii="Times New Roman" w:hAnsi="Times New Roman" w:eastAsia="Times New Roman" w:cs="Times New Roman"/>
          <w:sz w:val="28"/>
          <w:szCs w:val="27"/>
        </w:rPr>
      </w:r>
      <w:r>
        <w:rPr>
          <w:rFonts w:ascii="Times New Roman" w:hAnsi="Times New Roman" w:eastAsia="Times New Roman" w:cs="Times New Roman"/>
          <w:sz w:val="28"/>
          <w:szCs w:val="27"/>
        </w:rPr>
      </w:r>
      <w:r>
        <w:rPr>
          <w:rFonts w:ascii="Times New Roman" w:hAnsi="Times New Roman" w:eastAsia="Times New Roman" w:cs="Times New Roman"/>
          <w:sz w:val="28"/>
          <w:szCs w:val="27"/>
        </w:rPr>
      </w:r>
    </w:p>
    <w:p>
      <w:pPr>
        <w:pStyle w:val="868"/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7"/>
        </w:rPr>
      </w:pPr>
      <w:r>
        <w:rPr>
          <w:rFonts w:ascii="Times New Roman" w:hAnsi="Times New Roman" w:eastAsia="Times New Roman" w:cs="Times New Roman"/>
          <w:sz w:val="28"/>
          <w:szCs w:val="27"/>
        </w:rPr>
      </w:r>
      <w:r>
        <w:rPr>
          <w:rFonts w:ascii="Times New Roman" w:hAnsi="Times New Roman" w:eastAsia="Times New Roman" w:cs="Times New Roman"/>
          <w:sz w:val="28"/>
          <w:szCs w:val="27"/>
        </w:rPr>
      </w:r>
      <w:r>
        <w:rPr>
          <w:rFonts w:ascii="Times New Roman" w:hAnsi="Times New Roman" w:eastAsia="Times New Roman" w:cs="Times New Roman"/>
          <w:sz w:val="28"/>
          <w:szCs w:val="27"/>
        </w:rPr>
      </w:r>
    </w:p>
    <w:p>
      <w:pPr>
        <w:pStyle w:val="868"/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7"/>
        </w:rPr>
      </w:pPr>
      <w:r>
        <w:rPr>
          <w:rFonts w:ascii="Times New Roman" w:hAnsi="Times New Roman" w:eastAsia="Times New Roman" w:cs="Times New Roman"/>
          <w:sz w:val="28"/>
          <w:szCs w:val="27"/>
        </w:rPr>
      </w:r>
      <w:r>
        <w:rPr>
          <w:rFonts w:ascii="Times New Roman" w:hAnsi="Times New Roman" w:eastAsia="Times New Roman" w:cs="Times New Roman"/>
          <w:sz w:val="28"/>
          <w:szCs w:val="27"/>
        </w:rPr>
      </w:r>
      <w:r>
        <w:rPr>
          <w:rFonts w:ascii="Times New Roman" w:hAnsi="Times New Roman" w:eastAsia="Times New Roman" w:cs="Times New Roman"/>
          <w:sz w:val="28"/>
          <w:szCs w:val="27"/>
        </w:rPr>
      </w:r>
    </w:p>
    <w:p>
      <w:pPr>
        <w:pStyle w:val="868"/>
        <w:pBdr/>
        <w:tabs>
          <w:tab w:val="left" w:leader="none" w:pos="7938"/>
        </w:tabs>
        <w:spacing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7"/>
        </w:rPr>
        <w:t xml:space="preserve">Глава города</w:t>
        <w:tab/>
        <w:t xml:space="preserve"> В.Г. Бод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8"/>
        <w:pBdr/>
        <w:tabs>
          <w:tab w:val="left" w:leader="none" w:pos="7938"/>
        </w:tabs>
        <w:spacing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709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070"/>
        </w:tabs>
        <w:spacing/>
        <w:ind w:hanging="360" w:left="107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49"/>
        </w:tabs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69"/>
        </w:tabs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589"/>
        </w:tabs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09"/>
        </w:tabs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29"/>
        </w:tabs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49"/>
        </w:tabs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69"/>
        </w:tabs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189"/>
        </w:tabs>
        <w:spacing/>
        <w:ind w:hanging="180" w:left="7189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center"/>
      <w:lvlText w:val="Глава %1."/>
      <w:numFmt w:val="decimal"/>
      <w:pPr>
        <w:pBdr/>
        <w:spacing/>
        <w:ind w:firstLine="567" w:left="0"/>
      </w:pPr>
      <w:pStyle w:val="869"/>
      <w:rPr/>
      <w:start w:val="1"/>
      <w:suff w:val="space"/>
    </w:lvl>
    <w:lvl w:ilvl="1">
      <w:isLgl w:val="false"/>
      <w:lvlJc w:val="center"/>
      <w:lvlText w:val="Статья %2."/>
      <w:numFmt w:val="decimal"/>
      <w:pPr>
        <w:pBdr/>
        <w:spacing/>
        <w:ind w:firstLine="567" w:left="4821"/>
      </w:pPr>
      <w:pStyle w:val="870"/>
      <w:rPr/>
      <w:start w:val="1"/>
      <w:suff w:val="space"/>
    </w:lvl>
    <w:lvl w:ilvl="2">
      <w:isLgl w:val="false"/>
      <w:lvlJc w:val="center"/>
      <w:lvlText w:val="Статья %2.%3."/>
      <w:numFmt w:val="decimal"/>
      <w:pPr>
        <w:pBdr/>
        <w:spacing/>
        <w:ind w:firstLine="567" w:left="0"/>
      </w:pPr>
      <w:pStyle w:val="871"/>
      <w:rPr/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2149"/>
        </w:tabs>
        <w:spacing/>
        <w:ind w:hanging="360" w:left="2149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49"/>
        </w:tabs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69"/>
        </w:tabs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589"/>
        </w:tabs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09"/>
        </w:tabs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29"/>
        </w:tabs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49"/>
        </w:tabs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69"/>
        </w:tabs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189"/>
        </w:tabs>
        <w:spacing/>
        <w:ind w:hanging="180" w:left="718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2149"/>
        </w:tabs>
        <w:spacing/>
        <w:ind w:hanging="360" w:left="2149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49"/>
        </w:tabs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69"/>
        </w:tabs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589"/>
        </w:tabs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09"/>
        </w:tabs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29"/>
        </w:tabs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49"/>
        </w:tabs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69"/>
        </w:tabs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189"/>
        </w:tabs>
        <w:spacing/>
        <w:ind w:hanging="180" w:left="718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2149"/>
        </w:tabs>
        <w:spacing/>
        <w:ind w:hanging="360" w:left="2149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49"/>
        </w:tabs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69"/>
        </w:tabs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589"/>
        </w:tabs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09"/>
        </w:tabs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29"/>
        </w:tabs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49"/>
        </w:tabs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69"/>
        </w:tabs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189"/>
        </w:tabs>
        <w:spacing/>
        <w:ind w:hanging="180" w:left="718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Intense Emphasis"/>
    <w:basedOn w:val="88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683">
    <w:name w:val="Intense Reference"/>
    <w:basedOn w:val="88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684">
    <w:name w:val="Subtle Emphasis"/>
    <w:basedOn w:val="88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685">
    <w:name w:val="Emphasis"/>
    <w:basedOn w:val="882"/>
    <w:uiPriority w:val="20"/>
    <w:qFormat/>
    <w:pPr>
      <w:pBdr/>
      <w:spacing/>
      <w:ind/>
    </w:pPr>
    <w:rPr>
      <w:i/>
      <w:iCs/>
    </w:rPr>
  </w:style>
  <w:style w:type="character" w:styleId="686">
    <w:name w:val="Strong"/>
    <w:basedOn w:val="882"/>
    <w:uiPriority w:val="22"/>
    <w:qFormat/>
    <w:pPr>
      <w:pBdr/>
      <w:spacing/>
      <w:ind/>
    </w:pPr>
    <w:rPr>
      <w:b/>
      <w:bCs/>
    </w:rPr>
  </w:style>
  <w:style w:type="character" w:styleId="687">
    <w:name w:val="Subtle Reference"/>
    <w:basedOn w:val="88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688">
    <w:name w:val="Book Title"/>
    <w:basedOn w:val="88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689">
    <w:name w:val="FollowedHyperlink"/>
    <w:basedOn w:val="88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90">
    <w:name w:val="Heading 1"/>
    <w:link w:val="69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92">
    <w:name w:val="Heading 2"/>
    <w:link w:val="69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94">
    <w:name w:val="Heading 3"/>
    <w:link w:val="69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96">
    <w:name w:val="Heading 4"/>
    <w:link w:val="69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link w:val="69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link w:val="70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link w:val="70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link w:val="70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link w:val="70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uiPriority w:val="34"/>
    <w:qFormat/>
    <w:pPr>
      <w:pBdr/>
      <w:spacing/>
      <w:ind w:left="720"/>
      <w:contextualSpacing w:val="true"/>
    </w:pPr>
  </w:style>
  <w:style w:type="paragraph" w:styleId="709">
    <w:name w:val="No Spacing"/>
    <w:uiPriority w:val="1"/>
    <w:qFormat/>
    <w:pPr>
      <w:pBdr/>
      <w:spacing w:after="0" w:before="0" w:line="240" w:lineRule="auto"/>
      <w:ind/>
    </w:pPr>
  </w:style>
  <w:style w:type="paragraph" w:styleId="710">
    <w:name w:val="Title"/>
    <w:link w:val="71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11">
    <w:name w:val="Title Char"/>
    <w:link w:val="710"/>
    <w:uiPriority w:val="10"/>
    <w:pPr>
      <w:pBdr/>
      <w:spacing/>
      <w:ind/>
    </w:pPr>
    <w:rPr>
      <w:sz w:val="48"/>
      <w:szCs w:val="48"/>
    </w:rPr>
  </w:style>
  <w:style w:type="paragraph" w:styleId="712">
    <w:name w:val="Subtitle"/>
    <w:link w:val="713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13">
    <w:name w:val="Subtitle Char"/>
    <w:link w:val="712"/>
    <w:uiPriority w:val="11"/>
    <w:pPr>
      <w:pBdr/>
      <w:spacing/>
      <w:ind/>
    </w:pPr>
    <w:rPr>
      <w:sz w:val="24"/>
      <w:szCs w:val="24"/>
    </w:rPr>
  </w:style>
  <w:style w:type="paragraph" w:styleId="714">
    <w:name w:val="Quote"/>
    <w:link w:val="715"/>
    <w:uiPriority w:val="29"/>
    <w:qFormat/>
    <w:pPr>
      <w:pBdr/>
      <w:spacing/>
      <w:ind w:right="720" w:left="720"/>
    </w:pPr>
    <w:rPr>
      <w:i/>
    </w:rPr>
  </w:style>
  <w:style w:type="character" w:styleId="715">
    <w:name w:val="Quote Char"/>
    <w:link w:val="714"/>
    <w:uiPriority w:val="29"/>
    <w:pPr>
      <w:pBdr/>
      <w:spacing/>
      <w:ind/>
    </w:pPr>
    <w:rPr>
      <w:i/>
    </w:rPr>
  </w:style>
  <w:style w:type="paragraph" w:styleId="716">
    <w:name w:val="Intense Quote"/>
    <w:link w:val="71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17">
    <w:name w:val="Intense Quote Char"/>
    <w:link w:val="716"/>
    <w:uiPriority w:val="30"/>
    <w:pPr>
      <w:pBdr/>
      <w:spacing/>
      <w:ind/>
    </w:pPr>
    <w:rPr>
      <w:i/>
    </w:rPr>
  </w:style>
  <w:style w:type="paragraph" w:styleId="718">
    <w:name w:val="Header"/>
    <w:link w:val="71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19">
    <w:name w:val="Header Char"/>
    <w:link w:val="718"/>
    <w:uiPriority w:val="99"/>
    <w:pPr>
      <w:pBdr/>
      <w:spacing/>
      <w:ind/>
    </w:pPr>
  </w:style>
  <w:style w:type="paragraph" w:styleId="720">
    <w:name w:val="Footer"/>
    <w:link w:val="72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1">
    <w:name w:val="Footer Char"/>
    <w:link w:val="720"/>
    <w:uiPriority w:val="99"/>
    <w:pPr>
      <w:pBdr/>
      <w:spacing/>
      <w:ind/>
    </w:pPr>
  </w:style>
  <w:style w:type="paragraph" w:styleId="722">
    <w:name w:val="Caption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  <w:pPr>
      <w:pBdr/>
      <w:spacing/>
      <w:ind/>
    </w:pPr>
  </w:style>
  <w:style w:type="table" w:styleId="724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0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51">
    <w:name w:val="footnote text"/>
    <w:link w:val="85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52">
    <w:name w:val="Footnote Text Char"/>
    <w:link w:val="851"/>
    <w:uiPriority w:val="99"/>
    <w:pPr>
      <w:pBdr/>
      <w:spacing/>
      <w:ind/>
    </w:pPr>
    <w:rPr>
      <w:sz w:val="18"/>
    </w:rPr>
  </w:style>
  <w:style w:type="character" w:styleId="853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54">
    <w:name w:val="endnote text"/>
    <w:link w:val="85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55">
    <w:name w:val="Endnote Text Char"/>
    <w:link w:val="854"/>
    <w:uiPriority w:val="99"/>
    <w:pPr>
      <w:pBdr/>
      <w:spacing/>
      <w:ind/>
    </w:pPr>
    <w:rPr>
      <w:sz w:val="20"/>
    </w:rPr>
  </w:style>
  <w:style w:type="character" w:styleId="856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57">
    <w:name w:val="toc 1"/>
    <w:uiPriority w:val="39"/>
    <w:unhideWhenUsed/>
    <w:pPr>
      <w:pBdr/>
      <w:spacing w:after="57"/>
      <w:ind w:right="0" w:firstLine="0" w:left="0"/>
    </w:pPr>
  </w:style>
  <w:style w:type="paragraph" w:styleId="858">
    <w:name w:val="toc 2"/>
    <w:uiPriority w:val="39"/>
    <w:unhideWhenUsed/>
    <w:pPr>
      <w:pBdr/>
      <w:spacing w:after="57"/>
      <w:ind w:right="0" w:firstLine="0" w:left="283"/>
    </w:pPr>
  </w:style>
  <w:style w:type="paragraph" w:styleId="859">
    <w:name w:val="toc 3"/>
    <w:uiPriority w:val="39"/>
    <w:unhideWhenUsed/>
    <w:pPr>
      <w:pBdr/>
      <w:spacing w:after="57"/>
      <w:ind w:right="0" w:firstLine="0" w:left="567"/>
    </w:pPr>
  </w:style>
  <w:style w:type="paragraph" w:styleId="860">
    <w:name w:val="toc 4"/>
    <w:uiPriority w:val="39"/>
    <w:unhideWhenUsed/>
    <w:pPr>
      <w:pBdr/>
      <w:spacing w:after="57"/>
      <w:ind w:right="0" w:firstLine="0" w:left="850"/>
    </w:pPr>
  </w:style>
  <w:style w:type="paragraph" w:styleId="861">
    <w:name w:val="toc 5"/>
    <w:uiPriority w:val="39"/>
    <w:unhideWhenUsed/>
    <w:pPr>
      <w:pBdr/>
      <w:spacing w:after="57"/>
      <w:ind w:right="0" w:firstLine="0" w:left="1134"/>
    </w:pPr>
  </w:style>
  <w:style w:type="paragraph" w:styleId="862">
    <w:name w:val="toc 6"/>
    <w:uiPriority w:val="39"/>
    <w:unhideWhenUsed/>
    <w:pPr>
      <w:pBdr/>
      <w:spacing w:after="57"/>
      <w:ind w:right="0" w:firstLine="0" w:left="1417"/>
    </w:pPr>
  </w:style>
  <w:style w:type="paragraph" w:styleId="863">
    <w:name w:val="toc 7"/>
    <w:uiPriority w:val="39"/>
    <w:unhideWhenUsed/>
    <w:pPr>
      <w:pBdr/>
      <w:spacing w:after="57"/>
      <w:ind w:right="0" w:firstLine="0" w:left="1701"/>
    </w:pPr>
  </w:style>
  <w:style w:type="paragraph" w:styleId="864">
    <w:name w:val="toc 8"/>
    <w:uiPriority w:val="39"/>
    <w:unhideWhenUsed/>
    <w:pPr>
      <w:pBdr/>
      <w:spacing w:after="57"/>
      <w:ind w:right="0" w:firstLine="0" w:left="1984"/>
    </w:pPr>
  </w:style>
  <w:style w:type="paragraph" w:styleId="865">
    <w:name w:val="toc 9"/>
    <w:uiPriority w:val="39"/>
    <w:unhideWhenUsed/>
    <w:pPr>
      <w:pBdr/>
      <w:spacing w:after="57"/>
      <w:ind w:right="0" w:firstLine="0" w:left="2268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uiPriority w:val="99"/>
    <w:unhideWhenUsed/>
    <w:pPr>
      <w:pBdr/>
      <w:spacing w:after="0" w:afterAutospacing="0"/>
      <w:ind/>
    </w:pPr>
  </w:style>
  <w:style w:type="paragraph" w:styleId="868">
    <w:name w:val="Обычный"/>
    <w:next w:val="868"/>
    <w:link w:val="868"/>
    <w:pPr>
      <w:pBdr/>
      <w:spacing/>
      <w:ind/>
    </w:pPr>
    <w:rPr>
      <w:lang w:val="ru-RU" w:eastAsia="ru-RU" w:bidi="ar-SA"/>
    </w:rPr>
  </w:style>
  <w:style w:type="paragraph" w:styleId="869">
    <w:name w:val="Заголовок 1"/>
    <w:basedOn w:val="868"/>
    <w:next w:val="868"/>
    <w:link w:val="868"/>
    <w:pPr>
      <w:keepNext w:val="true"/>
      <w:pBdr/>
      <w:spacing/>
      <w:ind/>
      <w:outlineLvl w:val="0"/>
    </w:pPr>
    <w:rPr>
      <w:sz w:val="28"/>
    </w:rPr>
  </w:style>
  <w:style w:type="paragraph" w:styleId="870">
    <w:name w:val="Заголовок 2"/>
    <w:basedOn w:val="868"/>
    <w:next w:val="868"/>
    <w:link w:val="868"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71">
    <w:name w:val="Заголовок 3"/>
    <w:basedOn w:val="868"/>
    <w:next w:val="868"/>
    <w:link w:val="868"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72">
    <w:name w:val="Заголовок 7"/>
    <w:basedOn w:val="868"/>
    <w:next w:val="868"/>
    <w:link w:val="868"/>
    <w:pPr>
      <w:pBdr/>
      <w:spacing w:after="60" w:before="240"/>
      <w:ind/>
      <w:outlineLvl w:val="6"/>
    </w:pPr>
    <w:rPr>
      <w:sz w:val="24"/>
      <w:szCs w:val="24"/>
    </w:rPr>
  </w:style>
  <w:style w:type="character" w:styleId="873">
    <w:name w:val="Основной шрифт абзаца"/>
    <w:next w:val="873"/>
    <w:link w:val="868"/>
    <w:semiHidden/>
    <w:pPr>
      <w:pBdr/>
      <w:spacing/>
      <w:ind/>
    </w:pPr>
  </w:style>
  <w:style w:type="table" w:styleId="874">
    <w:name w:val="Обычная таблица"/>
    <w:next w:val="874"/>
    <w:link w:val="868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5">
    <w:name w:val="Нет списка"/>
    <w:next w:val="875"/>
    <w:link w:val="868"/>
    <w:semiHidden/>
    <w:pPr>
      <w:pBdr/>
      <w:spacing/>
      <w:ind/>
    </w:pPr>
  </w:style>
  <w:style w:type="paragraph" w:styleId="876">
    <w:name w:val="Текст выноски"/>
    <w:basedOn w:val="868"/>
    <w:next w:val="876"/>
    <w:link w:val="868"/>
    <w:semiHidden/>
    <w:pPr>
      <w:pBdr/>
      <w:spacing/>
      <w:ind/>
    </w:pPr>
    <w:rPr>
      <w:rFonts w:ascii="Tahoma" w:hAnsi="Tahoma"/>
      <w:sz w:val="16"/>
      <w:szCs w:val="16"/>
    </w:rPr>
  </w:style>
  <w:style w:type="paragraph" w:styleId="877">
    <w:name w:val="Знак Знак Знак Знак Знак Знак Знак"/>
    <w:basedOn w:val="868"/>
    <w:next w:val="877"/>
    <w:link w:val="868"/>
    <w:pPr>
      <w:pBdr/>
      <w:spacing w:after="160" w:line="240" w:lineRule="exact"/>
      <w:ind/>
    </w:pPr>
    <w:rPr>
      <w:sz w:val="28"/>
      <w:szCs w:val="28"/>
      <w:lang w:val="en-US" w:eastAsia="en-US"/>
    </w:rPr>
  </w:style>
  <w:style w:type="paragraph" w:styleId="878">
    <w:name w:val="Верхний колонтитул"/>
    <w:basedOn w:val="868"/>
    <w:next w:val="878"/>
    <w:link w:val="868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879">
    <w:name w:val="Гиперссылка"/>
    <w:basedOn w:val="873"/>
    <w:next w:val="879"/>
    <w:link w:val="868"/>
    <w:pPr>
      <w:pBdr/>
      <w:spacing/>
      <w:ind/>
    </w:pPr>
    <w:rPr>
      <w:color w:val="0000ff"/>
      <w:u w:val="single"/>
    </w:rPr>
  </w:style>
  <w:style w:type="character" w:styleId="880">
    <w:name w:val="Подпись к таблице_"/>
    <w:basedOn w:val="873"/>
    <w:next w:val="880"/>
    <w:link w:val="881"/>
    <w:pPr>
      <w:pBdr/>
      <w:spacing/>
      <w:ind/>
    </w:pPr>
    <w:rPr>
      <w:b/>
      <w:bCs/>
      <w:sz w:val="27"/>
      <w:szCs w:val="27"/>
      <w:lang w:bidi="ar-SA"/>
    </w:rPr>
  </w:style>
  <w:style w:type="paragraph" w:styleId="881">
    <w:name w:val="Подпись к таблице"/>
    <w:basedOn w:val="868"/>
    <w:next w:val="881"/>
    <w:link w:val="880"/>
    <w:pPr>
      <w:pBdr/>
      <w:shd w:val="clear" w:color="auto" w:fill="ffffff"/>
      <w:spacing w:line="240" w:lineRule="atLeast"/>
      <w:ind/>
    </w:pPr>
    <w:rPr>
      <w:b/>
      <w:bCs/>
      <w:sz w:val="27"/>
      <w:szCs w:val="27"/>
    </w:rPr>
  </w:style>
  <w:style w:type="character" w:styleId="882" w:default="1">
    <w:name w:val="Default Paragraph Font"/>
    <w:uiPriority w:val="1"/>
    <w:semiHidden/>
    <w:unhideWhenUsed/>
    <w:pPr>
      <w:pBdr/>
      <w:spacing/>
      <w:ind/>
    </w:pPr>
  </w:style>
  <w:style w:type="numbering" w:styleId="883" w:default="1">
    <w:name w:val="No List"/>
    <w:uiPriority w:val="99"/>
    <w:semiHidden/>
    <w:unhideWhenUsed/>
    <w:pPr>
      <w:pBdr/>
      <w:spacing/>
      <w:ind/>
    </w:pPr>
  </w:style>
  <w:style w:type="paragraph" w:styleId="884" w:default="1">
    <w:name w:val="Normal"/>
    <w:qFormat/>
    <w:pPr>
      <w:pBdr/>
      <w:spacing/>
      <w:ind/>
    </w:pPr>
  </w:style>
  <w:style w:type="table" w:styleId="88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2025-03-19T09:47:47Z</dcterms:modified>
</cp:coreProperties>
</file>