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9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1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86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4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24.01.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97</w:t>
            </w:r>
            <w:r>
              <w:rPr>
                <w:sz w:val="28"/>
                <w:szCs w:val="28"/>
              </w:rPr>
            </w:r>
          </w:p>
          <w:p>
            <w:pPr>
              <w:pStyle w:val="68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4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138430</wp:posOffset>
                </wp:positionV>
                <wp:extent cx="3048000" cy="98552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985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4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 постановление Администрации города Новоалтайска от 27.09.2022 № 1889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0.90pt;mso-position-vertical:absolute;width:240.00pt;height:77.6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84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</w:t>
                      </w:r>
                      <w:r>
                        <w:rPr>
                          <w:sz w:val="28"/>
                          <w:szCs w:val="28"/>
                        </w:rPr>
                        <w:t xml:space="preserve">й</w:t>
                      </w:r>
                      <w:r>
                        <w:rPr>
                          <w:sz w:val="28"/>
                          <w:szCs w:val="28"/>
                        </w:rPr>
                        <w:t xml:space="preserve"> в постановление Администрации города Новоалтайска от 27.09.2022 № 1889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684"/>
        <w:pBdr/>
        <w:spacing/>
        <w:ind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684"/>
        <w:pBdr/>
        <w:spacing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статьей 78.2 Бюджетного кодекса Российской Федерации, </w:t>
      </w:r>
      <w:r>
        <w:rPr>
          <w:sz w:val="28"/>
        </w:rPr>
        <w:t xml:space="preserve">п</w:t>
      </w:r>
      <w:r>
        <w:rPr>
          <w:sz w:val="28"/>
        </w:rPr>
        <w:t xml:space="preserve">остановлением Администрации города Новоалтайска </w:t>
      </w:r>
      <w:r>
        <w:rPr>
          <w:sz w:val="28"/>
        </w:rPr>
        <w:br w:type="textWrapping" w:clear="all"/>
      </w:r>
      <w:r>
        <w:rPr>
          <w:sz w:val="28"/>
        </w:rPr>
        <w:t xml:space="preserve">от 19.08.2020 № 1184 «Об осуществлении капитальных вложений в объекты муниципальной собственности города Новоалтайска»</w:t>
      </w:r>
      <w:r>
        <w:rPr>
          <w:sz w:val="28"/>
        </w:rPr>
        <w:t xml:space="preserve">, распоряжением</w:t>
      </w:r>
      <w:r>
        <w:rPr>
          <w:sz w:val="28"/>
        </w:rPr>
        <w:t xml:space="preserve"> Администрации города Новоалтайска от 26.07.2023 № 162-р  </w:t>
        <w:br w:type="textWrapping" w:clear="all"/>
      </w:r>
      <w:r>
        <w:rPr>
          <w:sz w:val="28"/>
        </w:rPr>
        <w:t xml:space="preserve">п о с т а н о в л я </w:t>
      </w:r>
      <w:r>
        <w:rPr>
          <w:sz w:val="28"/>
        </w:rPr>
        <w:t xml:space="preserve">ю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pStyle w:val="684"/>
        <w:numPr>
          <w:ilvl w:val="0"/>
          <w:numId w:val="6"/>
        </w:numPr>
        <w:pBdr/>
        <w:tabs>
          <w:tab w:val="left" w:leader="none" w:pos="851"/>
          <w:tab w:val="left" w:leader="none" w:pos="1134"/>
        </w:tabs>
        <w:spacing/>
        <w:ind w:firstLine="709" w:left="0"/>
        <w:jc w:val="both"/>
        <w:rPr>
          <w:sz w:val="28"/>
        </w:rPr>
      </w:pPr>
      <w:r>
        <w:rPr>
          <w:sz w:val="28"/>
        </w:rPr>
        <w:t xml:space="preserve">Внести в постановление Администрации города Новоалтайска </w:t>
        <w:br w:type="textWrapping" w:clear="all"/>
        <w:t xml:space="preserve">от 27.09.2022 № 1889 «О при</w:t>
      </w:r>
      <w:r>
        <w:rPr>
          <w:sz w:val="28"/>
        </w:rPr>
        <w:t xml:space="preserve">нят</w:t>
      </w:r>
      <w:r>
        <w:rPr>
          <w:sz w:val="28"/>
        </w:rPr>
        <w:t xml:space="preserve">ии</w:t>
      </w:r>
      <w:r>
        <w:rPr>
          <w:sz w:val="28"/>
        </w:rPr>
        <w:t xml:space="preserve"> решени</w:t>
      </w:r>
      <w:r>
        <w:rPr>
          <w:sz w:val="28"/>
        </w:rPr>
        <w:t xml:space="preserve">я</w:t>
      </w:r>
      <w:r>
        <w:rPr>
          <w:sz w:val="28"/>
        </w:rPr>
        <w:t xml:space="preserve"> о предоставлении субсидии </w:t>
      </w:r>
      <w:r>
        <w:rPr>
          <w:sz w:val="28"/>
        </w:rPr>
        <w:br w:type="textWrapping" w:clear="all"/>
      </w:r>
      <w:r>
        <w:rPr>
          <w:sz w:val="28"/>
        </w:rPr>
        <w:t xml:space="preserve">на осуществление капитальных вложений в объекты капитального строительства муниципальной собственности</w:t>
      </w:r>
      <w:r>
        <w:rPr>
          <w:sz w:val="28"/>
        </w:rPr>
        <w:t xml:space="preserve">» </w:t>
      </w:r>
      <w:r>
        <w:rPr>
          <w:sz w:val="28"/>
        </w:rPr>
        <w:t xml:space="preserve">(в редакции от 24.01.2023 </w:t>
        <w:br w:type="textWrapping" w:clear="all"/>
        <w:t xml:space="preserve">№ 136</w:t>
      </w:r>
      <w:r>
        <w:rPr>
          <w:sz w:val="28"/>
        </w:rPr>
        <w:t xml:space="preserve">, от 13.06.2023 № 1187</w:t>
      </w:r>
      <w:r>
        <w:rPr>
          <w:sz w:val="28"/>
        </w:rPr>
        <w:t xml:space="preserve">, от 18.01.2024 № 47</w:t>
      </w:r>
      <w:r>
        <w:rPr>
          <w:sz w:val="28"/>
        </w:rPr>
        <w:t xml:space="preserve">) </w:t>
      </w:r>
      <w:r>
        <w:rPr>
          <w:sz w:val="28"/>
        </w:rPr>
        <w:t xml:space="preserve">следующ</w:t>
      </w:r>
      <w:r>
        <w:rPr>
          <w:sz w:val="28"/>
        </w:rPr>
        <w:t xml:space="preserve">и</w:t>
      </w:r>
      <w:r>
        <w:rPr>
          <w:sz w:val="28"/>
        </w:rPr>
        <w:t xml:space="preserve">е изменени</w:t>
      </w:r>
      <w:r>
        <w:rPr>
          <w:sz w:val="28"/>
        </w:rPr>
        <w:t xml:space="preserve">я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851"/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 xml:space="preserve">пункт 2 указанного постановления изложить в следующей редакции</w:t>
      </w:r>
      <w:r>
        <w:rPr>
          <w:sz w:val="28"/>
        </w:rPr>
        <w:t xml:space="preserve">:</w:t>
      </w:r>
      <w:r>
        <w:rPr>
          <w:sz w:val="28"/>
        </w:rPr>
      </w:r>
    </w:p>
    <w:p>
      <w:pPr>
        <w:pStyle w:val="684"/>
        <w:pBdr/>
        <w:tabs>
          <w:tab w:val="left" w:leader="none" w:pos="851"/>
          <w:tab w:val="left" w:leader="none" w:pos="1134"/>
        </w:tabs>
        <w:spacing/>
        <w:ind w:firstLine="709"/>
        <w:jc w:val="both"/>
        <w:rPr>
          <w:sz w:val="28"/>
        </w:rPr>
      </w:pPr>
      <w:r>
        <w:rPr>
          <w:sz w:val="28"/>
        </w:rPr>
        <w:t xml:space="preserve">«2. К</w:t>
      </w:r>
      <w:r>
        <w:rPr>
          <w:sz w:val="28"/>
        </w:rPr>
        <w:t xml:space="preserve">омитету по финансам, налоговой и кредитной политике Администрации города Новоалтайска (Кулибаба Л.В.) осуществлять финансирование субсидии в пределах лимитов бюджетных обязательств, предусмотренных решением Новоалтайского городского Собрания депутатов от 1</w:t>
      </w:r>
      <w:r>
        <w:rPr>
          <w:sz w:val="28"/>
        </w:rPr>
        <w:t xml:space="preserve">7</w:t>
      </w:r>
      <w:r>
        <w:rPr>
          <w:sz w:val="28"/>
        </w:rPr>
        <w:t xml:space="preserve">.12.202</w:t>
      </w:r>
      <w:r>
        <w:rPr>
          <w:sz w:val="28"/>
        </w:rPr>
        <w:t xml:space="preserve">4</w:t>
      </w:r>
      <w:r>
        <w:rPr>
          <w:sz w:val="28"/>
        </w:rPr>
        <w:t xml:space="preserve"> № </w:t>
      </w:r>
      <w:r>
        <w:rPr>
          <w:sz w:val="28"/>
        </w:rPr>
        <w:t xml:space="preserve">28</w:t>
      </w:r>
      <w:r>
        <w:rPr>
          <w:sz w:val="28"/>
        </w:rPr>
        <w:t xml:space="preserve"> «О бюджете городского округа города Новоалтайска </w:t>
        <w:br w:type="textWrapping" w:clear="all"/>
        <w:t xml:space="preserve">на 202</w:t>
      </w:r>
      <w:r>
        <w:rPr>
          <w:sz w:val="28"/>
        </w:rPr>
        <w:t xml:space="preserve">5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 xml:space="preserve">6</w:t>
      </w:r>
      <w:r>
        <w:rPr>
          <w:sz w:val="28"/>
        </w:rPr>
        <w:t xml:space="preserve"> и 202</w:t>
      </w:r>
      <w:r>
        <w:rPr>
          <w:sz w:val="28"/>
        </w:rPr>
        <w:t xml:space="preserve">7</w:t>
      </w:r>
      <w:r>
        <w:rPr>
          <w:sz w:val="28"/>
        </w:rPr>
        <w:t xml:space="preserve"> годов»; </w:t>
      </w:r>
      <w:r>
        <w:rPr>
          <w:sz w:val="28"/>
        </w:rPr>
      </w:r>
    </w:p>
    <w:p>
      <w:pPr>
        <w:pStyle w:val="684"/>
        <w:pBdr/>
        <w:tabs>
          <w:tab w:val="left" w:leader="none" w:pos="851"/>
          <w:tab w:val="left" w:leader="none" w:pos="1134"/>
        </w:tabs>
        <w:spacing/>
        <w:ind w:firstLine="709"/>
        <w:jc w:val="both"/>
        <w:rPr>
          <w:sz w:val="28"/>
        </w:rPr>
      </w:pPr>
      <w:r>
        <w:rPr>
          <w:sz w:val="28"/>
        </w:rPr>
        <w:t xml:space="preserve">приложение к </w:t>
      </w:r>
      <w:r>
        <w:rPr>
          <w:sz w:val="28"/>
        </w:rPr>
        <w:t xml:space="preserve">указанно</w:t>
      </w:r>
      <w:r>
        <w:rPr>
          <w:sz w:val="28"/>
        </w:rPr>
        <w:t xml:space="preserve">му постановлению</w:t>
      </w:r>
      <w:r>
        <w:rPr>
          <w:sz w:val="28"/>
        </w:rPr>
        <w:t xml:space="preserve"> изложить в редакции</w:t>
      </w:r>
      <w:r>
        <w:rPr>
          <w:sz w:val="28"/>
        </w:rPr>
        <w:t xml:space="preserve"> согласно приложению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0"/>
        </w:tabs>
        <w:spacing/>
        <w:ind w:right="-1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</w:t>
      </w:r>
      <w:r>
        <w:rPr>
          <w:sz w:val="28"/>
        </w:rPr>
        <w:t xml:space="preserve">. </w:t>
      </w:r>
      <w:r>
        <w:rPr>
          <w:sz w:val="28"/>
        </w:rPr>
        <w:t xml:space="preserve">Опубликовать настоящее постановление </w:t>
      </w:r>
      <w:r>
        <w:rPr>
          <w:sz w:val="28"/>
        </w:rPr>
        <w:t xml:space="preserve">в Вестнике муниципального образования города Новоалтайска и разместить на официальном сайте города Новоалтайска в информационно-телекоммуникационной сети «Интернет». </w:t>
      </w:r>
      <w:r>
        <w:rPr>
          <w:sz w:val="28"/>
        </w:rPr>
      </w:r>
    </w:p>
    <w:p>
      <w:pPr>
        <w:pStyle w:val="684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оставляю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за собой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</w:t>
        <w:tab/>
        <w:tab/>
        <w:tab/>
        <w:tab/>
        <w:tab/>
        <w:tab/>
        <w:tab/>
        <w:tab/>
        <w:tab/>
        <w:t xml:space="preserve">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</w:r>
      <w:r>
        <w:rPr>
          <w:sz w:val="28"/>
        </w:rPr>
        <w:tab/>
        <w:tab/>
        <w:tab/>
        <w:tab/>
      </w:r>
      <w:r>
        <w:rPr>
          <w:sz w:val="28"/>
        </w:rPr>
        <w:tab/>
        <w:tab/>
        <w:tab/>
        <w:tab/>
        <w:tab/>
        <w:tab/>
        <w:tab/>
        <w:tab/>
        <w:tab/>
      </w:r>
      <w:r>
        <w:rPr>
          <w:sz w:val="28"/>
        </w:rPr>
        <w:t xml:space="preserve">          Приложение</w:t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к постановлению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Администрации города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Новоалтайска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от </w:t>
      </w:r>
      <w:r>
        <w:rPr>
          <w:sz w:val="28"/>
        </w:rPr>
        <w:t xml:space="preserve">24.01.</w:t>
      </w:r>
      <w:r>
        <w:rPr>
          <w:sz w:val="28"/>
        </w:rPr>
        <w:t xml:space="preserve">202</w:t>
      </w:r>
      <w:r>
        <w:rPr>
          <w:sz w:val="28"/>
        </w:rPr>
        <w:t xml:space="preserve">5</w:t>
      </w:r>
      <w:r>
        <w:rPr>
          <w:sz w:val="28"/>
        </w:rPr>
        <w:t xml:space="preserve"> № </w:t>
      </w:r>
      <w:r>
        <w:rPr>
          <w:sz w:val="28"/>
        </w:rPr>
        <w:t xml:space="preserve">97</w:t>
      </w: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</w:r>
      <w:r>
        <w:rPr>
          <w:sz w:val="28"/>
        </w:rPr>
        <w:t xml:space="preserve">«</w:t>
      </w:r>
      <w:r>
        <w:rPr>
          <w:sz w:val="28"/>
        </w:rPr>
        <w:t xml:space="preserve">Приложение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к постановлению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Администрации города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Новоалтайска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 xml:space="preserve">от 27.09.2022 № 1889</w:t>
      </w:r>
      <w:r>
        <w:rPr>
          <w:sz w:val="28"/>
        </w:rPr>
      </w:r>
    </w:p>
    <w:p>
      <w:pPr>
        <w:pStyle w:val="684"/>
        <w:pBdr/>
        <w:tabs>
          <w:tab w:val="left" w:leader="none" w:pos="1134"/>
        </w:tabs>
        <w:spacing/>
        <w:ind w:left="709"/>
        <w:jc w:val="both"/>
        <w:rPr>
          <w:sz w:val="28"/>
        </w:rPr>
      </w:pPr>
      <w:r>
        <w:rPr>
          <w:sz w:val="28"/>
        </w:rPr>
        <w:tab/>
        <w:tab/>
        <w:tab/>
        <w:tab/>
        <w:tab/>
        <w:tab/>
      </w:r>
      <w:r>
        <w:rPr>
          <w:sz w:val="28"/>
        </w:rPr>
      </w:r>
    </w:p>
    <w:p>
      <w:pPr>
        <w:pStyle w:val="684"/>
        <w:pBdr/>
        <w:tabs>
          <w:tab w:val="left" w:leader="none" w:pos="0"/>
        </w:tabs>
        <w:spacing/>
        <w:ind/>
        <w:jc w:val="center"/>
        <w:rPr>
          <w:sz w:val="28"/>
        </w:rPr>
      </w:pPr>
      <w:r>
        <w:rPr>
          <w:sz w:val="28"/>
        </w:rPr>
        <w:t xml:space="preserve">РЕШЕНИЕ</w:t>
      </w:r>
      <w:r>
        <w:rPr>
          <w:sz w:val="28"/>
        </w:rPr>
      </w:r>
    </w:p>
    <w:p>
      <w:pPr>
        <w:pStyle w:val="684"/>
        <w:pBdr/>
        <w:tabs>
          <w:tab w:val="left" w:leader="none" w:pos="0"/>
        </w:tabs>
        <w:spacing/>
        <w:ind/>
        <w:jc w:val="center"/>
        <w:rPr>
          <w:sz w:val="28"/>
        </w:rPr>
      </w:pPr>
      <w:r>
        <w:rPr>
          <w:sz w:val="28"/>
        </w:rPr>
        <w:t xml:space="preserve">о предоставлении субсидии на осуществление капитальных вложений </w:t>
        <w:br w:type="textWrapping" w:clear="all"/>
        <w:t xml:space="preserve">в объекты капитального строительства муниципальной собственности</w:t>
      </w:r>
      <w:r>
        <w:rPr>
          <w:sz w:val="28"/>
        </w:rPr>
      </w:r>
    </w:p>
    <w:p>
      <w:pPr>
        <w:pStyle w:val="684"/>
        <w:pBdr/>
        <w:tabs>
          <w:tab w:val="left" w:leader="none" w:pos="0"/>
        </w:tabs>
        <w:spacing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</w:rPr>
        <w:t xml:space="preserve">Наименование объекта:</w:t>
      </w:r>
      <w:r>
        <w:rPr>
          <w:sz w:val="28"/>
        </w:rPr>
        <w:t xml:space="preserve"> реализация проекта «</w:t>
      </w:r>
      <w:r>
        <w:rPr>
          <w:sz w:val="28"/>
          <w:szCs w:val="28"/>
        </w:rPr>
        <w:t xml:space="preserve">Реконструкция теплового пункта №1, расположенного</w:t>
      </w:r>
      <w:r>
        <w:rPr>
          <w:sz w:val="28"/>
          <w:szCs w:val="28"/>
        </w:rPr>
        <w:t xml:space="preserve"> по адресу: г. Новоалтайск, ул. Ударника, 12а, </w:t>
        <w:br w:type="textWrapping" w:clear="all"/>
        <w:t xml:space="preserve">с переводом на природный газ с заменой существующих тепловых сетей </w:t>
        <w:br w:type="textWrapping" w:clear="all"/>
        <w:t xml:space="preserve">и строительством магистрального трубопровода до котельной № 13, расположенной по адресу г. Новоалтайск, ул. Ударника, 3а»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инвестирования:</w:t>
      </w:r>
      <w:r>
        <w:rPr>
          <w:sz w:val="28"/>
          <w:szCs w:val="28"/>
        </w:rPr>
        <w:t xml:space="preserve"> проектирование, строительство, реконструкция, модернизация (в случае, если модернизация связана </w:t>
        <w:br w:type="textWrapping" w:clear="all"/>
        <w:t xml:space="preserve">с реконструкцией)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Предполагаемая предельная стоимость объекта: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208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57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42</w:t>
      </w:r>
      <w:r>
        <w:rPr>
          <w:sz w:val="28"/>
          <w:szCs w:val="28"/>
        </w:rPr>
        <w:t xml:space="preserve">0,00 рублей, в том числе: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видам работ: на инженерные изыскания, подготовку проектной документации и ее экспертизу 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698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698</w:t>
      </w:r>
      <w:r>
        <w:rPr>
          <w:sz w:val="28"/>
          <w:szCs w:val="28"/>
        </w:rPr>
        <w:t xml:space="preserve">,00</w:t>
      </w:r>
      <w:r>
        <w:rPr>
          <w:sz w:val="28"/>
          <w:szCs w:val="28"/>
        </w:rPr>
        <w:t xml:space="preserve"> рублей;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финансирования: субсидия из бюджета городского округа города Новоалтайска – 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614</w:t>
      </w:r>
      <w:r>
        <w:rPr>
          <w:sz w:val="28"/>
          <w:szCs w:val="28"/>
        </w:rPr>
        <w:t xml:space="preserve"> 000,00 рублей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Предполагаемая мощность объекта: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мощность здания теплового пункта №1 после реконструкции 6396,5 кВт*ч;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тепловой трассы от теплового пункта №1 до абонент</w:t>
      </w:r>
      <w:r>
        <w:rPr>
          <w:sz w:val="28"/>
          <w:szCs w:val="28"/>
        </w:rPr>
        <w:t xml:space="preserve">ов </w:t>
        <w:br/>
        <w:t xml:space="preserve">в границах ул. Ударника, ул. Григорьева, ул. Октябрьская, ул. Крылова 4680 м в 1-м исчислении диаметром 273-46м, диаметром 219-280м, диаметром </w:t>
        <w:br/>
        <w:t xml:space="preserve">159-964м, диаметром 133-298м, диаметром 108-872м, диаметром 89-674м, диаметром 76-1042м, диаметром 57-504м;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тепловой трассы от теплового пункта №1 до котельной №13 1220 м в 1-м исчислении диаметром 159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ввода в эксплуатацию объекта: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главного распорядителя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Новоалтайска Алтайского края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застройщика (заказчика):</w:t>
      </w:r>
      <w:r>
        <w:rPr>
          <w:sz w:val="28"/>
          <w:szCs w:val="28"/>
        </w:rPr>
        <w:t xml:space="preserve"> муниципальное унитарное предприятие города Новоалтайска «Новоалтайские тепловые сети»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4"/>
        <w:pBdr/>
        <w:tabs>
          <w:tab w:val="left" w:leader="none" w:pos="0"/>
        </w:tabs>
        <w:spacing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 xml:space="preserve">».</w:t>
      </w:r>
      <w:r>
        <w:rPr>
          <w:sz w:val="28"/>
          <w:szCs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4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7"/>
      <w:framePr w:hAnchor="margin" w:vAnchor="text" w:wrap="around" w:xAlign="right" w:y="1"/>
      <w:pBdr/>
      <w:spacing/>
      <w:ind/>
      <w:rPr>
        <w:rStyle w:val="699"/>
      </w:rPr>
    </w:pPr>
    <w:r>
      <w:rPr>
        <w:rStyle w:val="699"/>
      </w:rPr>
      <w:fldChar w:fldCharType="begin"/>
    </w:r>
    <w:r>
      <w:rPr>
        <w:rStyle w:val="699"/>
      </w:rPr>
      <w:instrText xml:space="preserve">PAGE  </w:instrText>
    </w:r>
    <w:r>
      <w:rPr>
        <w:rStyle w:val="699"/>
      </w:rPr>
      <w:fldChar w:fldCharType="separate"/>
    </w:r>
    <w:r>
      <w:rPr>
        <w:rStyle w:val="699"/>
      </w:rPr>
      <w:t xml:space="preserve">24</w:t>
    </w:r>
    <w:r>
      <w:rPr>
        <w:rStyle w:val="699"/>
      </w:rPr>
      <w:fldChar w:fldCharType="end"/>
    </w:r>
    <w:r>
      <w:rPr>
        <w:rStyle w:val="699"/>
      </w:rPr>
    </w:r>
    <w:r>
      <w:rPr>
        <w:rStyle w:val="699"/>
      </w:rPr>
    </w:r>
  </w:p>
  <w:p>
    <w:pPr>
      <w:pStyle w:val="697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4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4"/>
    <w:next w:val="68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4"/>
    <w:next w:val="68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4"/>
    <w:next w:val="68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4"/>
    <w:next w:val="68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4"/>
    <w:next w:val="68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4"/>
    <w:next w:val="68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4"/>
    <w:next w:val="68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4"/>
    <w:next w:val="68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4"/>
    <w:next w:val="68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84"/>
    <w:next w:val="68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4"/>
    <w:next w:val="68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4"/>
    <w:next w:val="68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8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4"/>
    <w:next w:val="68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8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8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84"/>
    <w:next w:val="68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4"/>
    <w:next w:val="684"/>
    <w:uiPriority w:val="99"/>
    <w:unhideWhenUsed/>
    <w:pPr>
      <w:pBdr/>
      <w:spacing w:after="0" w:afterAutospacing="0"/>
      <w:ind/>
    </w:pPr>
  </w:style>
  <w:style w:type="paragraph" w:styleId="684" w:default="1">
    <w:name w:val="Normal"/>
    <w:next w:val="684"/>
    <w:link w:val="684"/>
    <w:qFormat/>
    <w:pPr>
      <w:pBdr/>
      <w:spacing/>
      <w:ind/>
    </w:pPr>
    <w:rPr>
      <w:lang w:val="ru-RU" w:eastAsia="ru-RU" w:bidi="ar-SA"/>
    </w:rPr>
  </w:style>
  <w:style w:type="paragraph" w:styleId="685">
    <w:name w:val="Заголовок 1"/>
    <w:basedOn w:val="684"/>
    <w:next w:val="684"/>
    <w:link w:val="684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86">
    <w:name w:val="Заголовок 2"/>
    <w:basedOn w:val="684"/>
    <w:next w:val="684"/>
    <w:link w:val="684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87">
    <w:name w:val="Заголовок 3"/>
    <w:basedOn w:val="684"/>
    <w:next w:val="684"/>
    <w:link w:val="684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8">
    <w:name w:val="Заголовок 4"/>
    <w:basedOn w:val="684"/>
    <w:next w:val="684"/>
    <w:link w:val="684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9">
    <w:name w:val="Заголовок 5"/>
    <w:basedOn w:val="684"/>
    <w:next w:val="684"/>
    <w:link w:val="684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0">
    <w:name w:val="Заголовок 6"/>
    <w:basedOn w:val="684"/>
    <w:next w:val="684"/>
    <w:link w:val="684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1">
    <w:name w:val="Заголовок 7"/>
    <w:basedOn w:val="684"/>
    <w:next w:val="684"/>
    <w:link w:val="684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2">
    <w:name w:val="Заголовок 8"/>
    <w:basedOn w:val="684"/>
    <w:next w:val="684"/>
    <w:link w:val="684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93">
    <w:name w:val="Заголовок 9"/>
    <w:basedOn w:val="684"/>
    <w:next w:val="684"/>
    <w:link w:val="684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94">
    <w:name w:val="Основной шрифт абзаца"/>
    <w:next w:val="694"/>
    <w:link w:val="684"/>
    <w:semiHidden/>
    <w:pPr>
      <w:pBdr/>
      <w:spacing/>
      <w:ind/>
    </w:pPr>
  </w:style>
  <w:style w:type="table" w:styleId="695">
    <w:name w:val="Обычная таблица"/>
    <w:next w:val="695"/>
    <w:link w:val="68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6">
    <w:name w:val="Нет списка"/>
    <w:next w:val="696"/>
    <w:link w:val="684"/>
    <w:semiHidden/>
    <w:pPr>
      <w:pBdr/>
      <w:spacing/>
      <w:ind/>
    </w:pPr>
  </w:style>
  <w:style w:type="paragraph" w:styleId="697">
    <w:name w:val="Верхний колонтитул"/>
    <w:basedOn w:val="684"/>
    <w:next w:val="697"/>
    <w:link w:val="684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8">
    <w:name w:val="Нижний колонтитул"/>
    <w:basedOn w:val="684"/>
    <w:next w:val="698"/>
    <w:link w:val="684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9">
    <w:name w:val="Номер страницы"/>
    <w:basedOn w:val="694"/>
    <w:next w:val="699"/>
    <w:link w:val="684"/>
    <w:pPr>
      <w:pBdr/>
      <w:spacing/>
      <w:ind/>
    </w:pPr>
  </w:style>
  <w:style w:type="paragraph" w:styleId="700">
    <w:name w:val="Основной текст с отступом"/>
    <w:basedOn w:val="684"/>
    <w:next w:val="700"/>
    <w:link w:val="684"/>
    <w:pPr>
      <w:pBdr/>
      <w:spacing w:line="360" w:lineRule="auto"/>
      <w:ind w:firstLine="720"/>
      <w:jc w:val="both"/>
    </w:pPr>
    <w:rPr>
      <w:sz w:val="28"/>
    </w:rPr>
  </w:style>
  <w:style w:type="paragraph" w:styleId="701">
    <w:name w:val="Основной текст"/>
    <w:basedOn w:val="684"/>
    <w:next w:val="701"/>
    <w:link w:val="684"/>
    <w:pPr>
      <w:pBdr/>
      <w:spacing w:line="240" w:lineRule="exact"/>
      <w:ind/>
      <w:jc w:val="both"/>
    </w:pPr>
    <w:rPr>
      <w:sz w:val="28"/>
    </w:rPr>
  </w:style>
  <w:style w:type="paragraph" w:styleId="702">
    <w:name w:val="Основной текст 2"/>
    <w:basedOn w:val="684"/>
    <w:next w:val="702"/>
    <w:link w:val="684"/>
    <w:pPr>
      <w:pBdr/>
      <w:spacing w:line="240" w:lineRule="exact"/>
      <w:ind/>
    </w:pPr>
    <w:rPr>
      <w:sz w:val="28"/>
      <w:lang w:val="en-US"/>
    </w:rPr>
  </w:style>
  <w:style w:type="paragraph" w:styleId="703">
    <w:name w:val="Название объекта"/>
    <w:basedOn w:val="684"/>
    <w:next w:val="684"/>
    <w:link w:val="684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4">
    <w:name w:val="Схема документа"/>
    <w:basedOn w:val="684"/>
    <w:next w:val="704"/>
    <w:link w:val="684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5">
    <w:name w:val="Текст выноски"/>
    <w:basedOn w:val="684"/>
    <w:next w:val="705"/>
    <w:link w:val="684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23</cp:revision>
  <dcterms:created xsi:type="dcterms:W3CDTF">2023-06-05T05:31:00Z</dcterms:created>
  <dcterms:modified xsi:type="dcterms:W3CDTF">2025-01-24T05:23:04Z</dcterms:modified>
  <cp:version>917504</cp:version>
</cp:coreProperties>
</file>