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19.03.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560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-109219</wp:posOffset>
                </wp:positionH>
                <wp:positionV relativeFrom="paragraph">
                  <wp:posOffset>160655</wp:posOffset>
                </wp:positionV>
                <wp:extent cx="3257550" cy="809625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изменения в постановление Администрации города Новоалтайска от 31.12.2019 № 2359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8.60pt;mso-position-horizontal:absolute;mso-position-vertical-relative:text;margin-top:12.65pt;mso-position-vertical:absolute;width:256.50pt;height:63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изменения в постановление Администрации города Новоалтайска от 31.12.2019 № 2359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организации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и в связи с кадровыми изменениями п о с т а н о в л я ю:</w:t>
      </w:r>
      <w:r>
        <w:rPr>
          <w:sz w:val="28"/>
          <w:szCs w:val="28"/>
        </w:rPr>
      </w:r>
    </w:p>
    <w:p>
      <w:pPr>
        <w:pStyle w:val="676"/>
        <w:pBdr/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 xml:space="preserve">1. Внести в постановление Администрации города Новоалтайска от 31.12.2019 № 2359 «Об утверждении Положения о комиссии </w:t>
      </w:r>
      <w:r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</w:t>
      </w:r>
      <w:r>
        <w:rPr>
          <w:sz w:val="28"/>
          <w:szCs w:val="28"/>
        </w:rPr>
        <w:t xml:space="preserve">»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дующее изменение: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риложени</w:t>
      </w:r>
      <w:r>
        <w:rPr>
          <w:sz w:val="28"/>
        </w:rPr>
        <w:t xml:space="preserve">е</w:t>
      </w:r>
      <w:r>
        <w:rPr>
          <w:sz w:val="28"/>
        </w:rPr>
        <w:t xml:space="preserve"> 2 «Состав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Новоалтайска» </w:t>
      </w:r>
      <w:r>
        <w:rPr>
          <w:sz w:val="28"/>
        </w:rPr>
        <w:t xml:space="preserve">изложить в новой редакции</w:t>
      </w:r>
      <w:r>
        <w:rPr>
          <w:sz w:val="28"/>
        </w:rPr>
        <w:t xml:space="preserve"> 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Признать</w:t>
      </w:r>
      <w:r>
        <w:rPr>
          <w:sz w:val="28"/>
        </w:rPr>
        <w:t xml:space="preserve"> утратившим силу постановлени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Администрации города Новоалтайска </w:t>
      </w:r>
      <w:r>
        <w:rPr>
          <w:sz w:val="28"/>
        </w:rPr>
        <w:t xml:space="preserve">от </w:t>
      </w:r>
      <w:r>
        <w:rPr>
          <w:sz w:val="28"/>
        </w:rPr>
        <w:t xml:space="preserve">03</w:t>
      </w:r>
      <w:r>
        <w:rPr>
          <w:sz w:val="28"/>
        </w:rPr>
        <w:t xml:space="preserve">.0</w:t>
      </w:r>
      <w:r>
        <w:rPr>
          <w:sz w:val="28"/>
        </w:rPr>
        <w:t xml:space="preserve">9</w:t>
      </w:r>
      <w:r>
        <w:rPr>
          <w:sz w:val="28"/>
        </w:rPr>
        <w:t xml:space="preserve">.202</w:t>
      </w:r>
      <w:r>
        <w:rPr>
          <w:sz w:val="28"/>
        </w:rPr>
        <w:t xml:space="preserve">4</w:t>
      </w:r>
      <w:r>
        <w:rPr>
          <w:sz w:val="28"/>
        </w:rPr>
        <w:t xml:space="preserve"> № </w:t>
      </w:r>
      <w:r>
        <w:rPr>
          <w:sz w:val="28"/>
        </w:rPr>
        <w:t xml:space="preserve">2140</w:t>
      </w:r>
      <w:r>
        <w:rPr>
          <w:sz w:val="28"/>
        </w:rPr>
        <w:t xml:space="preserve"> «О внесении изменения в постановление Администрации города </w:t>
      </w:r>
      <w:r>
        <w:rPr>
          <w:sz w:val="28"/>
        </w:rPr>
        <w:t xml:space="preserve">Новоалтайска </w:t>
      </w:r>
      <w:r>
        <w:rPr>
          <w:sz w:val="28"/>
        </w:rPr>
        <w:t xml:space="preserve">от 31.12.2019 № 2359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Щепину Н.В.</w:t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В.Г. Бодунов</w:t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tabs>
          <w:tab w:val="left" w:leader="none" w:pos="50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50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 xml:space="preserve">Приложение</w: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 xml:space="preserve">к постановлению Администрации города</w:t>
      </w:r>
      <w:r>
        <w:rPr>
          <w:sz w:val="28"/>
        </w:rPr>
      </w:r>
      <w:r>
        <w:rPr>
          <w:sz w:val="28"/>
        </w:rPr>
      </w:r>
    </w:p>
    <w:p>
      <w:pPr>
        <w:pStyle w:val="698"/>
        <w:pBdr/>
        <w:spacing/>
        <w:ind/>
        <w:outlineLvl w:val="0"/>
        <w:rPr>
          <w:color w:val="000000"/>
          <w:sz w:val="28"/>
          <w:szCs w:val="28"/>
        </w:rPr>
      </w:pPr>
      <w:r>
        <w:rPr>
          <w:color w:val="000000"/>
        </w:rPr>
        <w:tab/>
        <w:tab/>
        <w:tab/>
        <w:tab/>
        <w:tab/>
      </w:r>
      <w:r>
        <w:rPr>
          <w:color w:val="000000"/>
          <w:sz w:val="28"/>
          <w:szCs w:val="28"/>
        </w:rPr>
        <w:tab/>
        <w:t xml:space="preserve">о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19.03.202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560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 w:firstLine="7088"/>
        <w:outlineLvl w:val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98"/>
        <w:pBdr/>
        <w:spacing/>
        <w:ind/>
        <w:outlineLvl w:val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98"/>
        <w:pBdr/>
        <w:spacing/>
        <w:ind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«</w:t>
      </w: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города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</w:r>
      <w:r>
        <w:rPr>
          <w:color w:val="000000"/>
          <w:sz w:val="28"/>
          <w:szCs w:val="28"/>
        </w:rPr>
        <w:t xml:space="preserve">от 31.12.2019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2359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остав комиссии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Новоалтайска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Щепина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Наталья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ладимировна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главы Администрации города, председател</w:t>
            </w:r>
            <w:r>
              <w:rPr>
                <w:color w:val="000000"/>
                <w:sz w:val="28"/>
                <w:szCs w:val="28"/>
              </w:rPr>
              <w:t xml:space="preserve">ь</w:t>
            </w:r>
            <w:r>
              <w:rPr>
                <w:color w:val="000000"/>
                <w:sz w:val="28"/>
                <w:szCs w:val="28"/>
              </w:rPr>
              <w:t xml:space="preserve"> комиссии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Наталья Геннадьевна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главы Администрации города, заместитель председателя комиссии;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Гамаюнова Наталья Александровна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заведующий общим отделом в составе комитета по общим вопросам, сек</w:t>
            </w:r>
            <w:r>
              <w:rPr>
                <w:color w:val="000000"/>
                <w:sz w:val="28"/>
                <w:szCs w:val="28"/>
              </w:rPr>
              <w:t xml:space="preserve">ретарь комиссии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комиссии: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Бочарникова Ольга Борисовна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заведующий юридическим отделом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Екшибарова Ирина Васильевна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главный специалист по взаимодействию с правоохранительными органами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Илющенко Анатолий Дмитриевич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председатель </w:t>
            </w:r>
            <w:r>
              <w:rPr>
                <w:color w:val="000000"/>
                <w:szCs w:val="28"/>
              </w:rPr>
              <w:t xml:space="preserve">г</w:t>
            </w:r>
            <w:r>
              <w:rPr>
                <w:szCs w:val="28"/>
              </w:rPr>
              <w:t xml:space="preserve">ородско</w:t>
            </w:r>
            <w:r>
              <w:rPr>
                <w:szCs w:val="28"/>
              </w:rPr>
              <w:t xml:space="preserve">го</w:t>
            </w:r>
            <w:r>
              <w:rPr>
                <w:szCs w:val="28"/>
              </w:rPr>
              <w:t xml:space="preserve"> Совет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ветеранов (пенсионеров) войны, труда,</w:t>
            </w:r>
            <w:r>
              <w:rPr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вооруженных сил и правоохранительных органов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С</w:t>
            </w:r>
            <w:r>
              <w:rPr>
                <w:color w:val="000000"/>
                <w:sz w:val="28"/>
                <w:szCs w:val="28"/>
              </w:rPr>
              <w:t xml:space="preserve">ветлана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икторовна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заведующий отделом по труду</w:t>
            </w:r>
            <w:r>
              <w:rPr>
                <w:color w:val="000000"/>
                <w:sz w:val="28"/>
                <w:szCs w:val="28"/>
              </w:rPr>
              <w:t xml:space="preserve"> в составе </w:t>
            </w:r>
            <w:r>
              <w:rPr>
                <w:color w:val="000000"/>
                <w:sz w:val="28"/>
                <w:szCs w:val="28"/>
              </w:rPr>
              <w:t xml:space="preserve">комитета по экономической политике и инвестициям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Латенко Жанна Александровна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краевого государственного бюджетного профессионального образовательного учреждения «Новоалтайское государственное художественное училище (техникум)» (по согласованию).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  <w:tab/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8">
    <w:name w:val="ConsPlusNormal"/>
    <w:next w:val="698"/>
    <w:link w:val="676"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</cp:revision>
  <dcterms:created xsi:type="dcterms:W3CDTF">2025-02-06T08:19:00Z</dcterms:created>
  <dcterms:modified xsi:type="dcterms:W3CDTF">2025-03-20T02:28:19Z</dcterms:modified>
  <cp:version>917504</cp:version>
</cp:coreProperties>
</file>