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683"/>
        <w:pBdr/>
        <w:spacing/>
        <w:ind w:firstLine="0" w:left="0"/>
        <w:jc w:val="center"/>
        <w:rPr>
          <w:b w:val="0"/>
        </w:rPr>
      </w:pPr>
      <w:r>
        <w:rPr>
          <w:b w:val="0"/>
        </w:rPr>
        <mc:AlternateContent>
          <mc:Choice Requires="wpg">
            <w:drawing>
              <wp:inline xmlns:wp="http://schemas.openxmlformats.org/drawingml/2006/wordprocessingDrawing" distT="0" distB="0" distL="0" distR="0">
                <wp:extent cx="548377" cy="611905"/>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tretch/>
                      </pic:blipFill>
                      <pic:spPr bwMode="auto">
                        <a:xfrm>
                          <a:off x="0" y="0"/>
                          <a:ext cx="548377" cy="611905"/>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3.18pt;height:48.18pt;mso-wrap-distance-left:0.00pt;mso-wrap-distance-top:0.00pt;mso-wrap-distance-right:0.00pt;mso-wrap-distance-bottom:0.00pt;z-index:1;" stroked="f">
                <v:imagedata r:id="rId9" o:title=""/>
                <o:lock v:ext="edit" rotation="t"/>
              </v:shape>
            </w:pict>
          </mc:Fallback>
        </mc:AlternateContent>
      </w:r>
      <w:r>
        <w:rPr>
          <w:b w:val="0"/>
        </w:rPr>
      </w:r>
      <w:r>
        <w:rPr>
          <w:b w:val="0"/>
        </w:rPr>
      </w:r>
    </w:p>
    <w:tbl>
      <w:tblPr>
        <w:tblW w:w="9639"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4820"/>
        <w:gridCol w:w="4819"/>
      </w:tblGrid>
      <w:tr>
        <w:trPr>
          <w:trHeight w:val="1020"/>
        </w:trPr>
        <w:tc>
          <w:tcPr>
            <w:gridSpan w:val="2"/>
            <w:tcBorders>
              <w:top w:val="none" w:color="000000" w:sz="4" w:space="0"/>
              <w:left w:val="none" w:color="000000" w:sz="4" w:space="0"/>
              <w:bottom w:val="none" w:color="000000" w:sz="4" w:space="0"/>
              <w:right w:val="none" w:color="000000" w:sz="4" w:space="0"/>
            </w:tcBorders>
            <w:tcW w:w="9639" w:type="dxa"/>
            <w:vAlign w:val="top"/>
            <w:textDirection w:val="lrTb"/>
            <w:noWrap w:val="false"/>
          </w:tcPr>
          <w:p>
            <w:pPr>
              <w:pStyle w:val="685"/>
              <w:pBdr/>
              <w:spacing w:after="0"/>
              <w:ind/>
              <w:jc w:val="center"/>
              <w:rPr>
                <w:rFonts w:ascii="Times New Roman" w:hAnsi="Times New Roman"/>
                <w:b/>
                <w:spacing w:val="20"/>
                <w:sz w:val="28"/>
                <w:szCs w:val="28"/>
              </w:rPr>
            </w:pPr>
            <w:r>
              <w:rPr>
                <w:rFonts w:ascii="Times New Roman" w:hAnsi="Times New Roman"/>
                <w:b/>
                <w:spacing w:val="20"/>
                <w:sz w:val="28"/>
                <w:szCs w:val="28"/>
              </w:rPr>
              <w:t xml:space="preserve">АДМИНИСТРАЦИЯ ГОРОДА НОВОАЛТАЙСКА</w:t>
            </w:r>
            <w:r>
              <w:rPr>
                <w:rFonts w:ascii="Times New Roman" w:hAnsi="Times New Roman"/>
                <w:b/>
                <w:spacing w:val="20"/>
                <w:sz w:val="28"/>
                <w:szCs w:val="28"/>
              </w:rPr>
            </w:r>
          </w:p>
          <w:p>
            <w:pPr>
              <w:pStyle w:val="681"/>
              <w:pBdr/>
              <w:spacing/>
              <w:ind/>
              <w:jc w:val="center"/>
              <w:rPr>
                <w:b/>
                <w:sz w:val="28"/>
                <w:szCs w:val="28"/>
              </w:rPr>
            </w:pPr>
            <w:r>
              <w:rPr>
                <w:b/>
                <w:sz w:val="28"/>
                <w:szCs w:val="28"/>
              </w:rPr>
              <w:t xml:space="preserve">АЛТАЙСКОГО КРАЯ</w:t>
            </w:r>
            <w:r>
              <w:rPr>
                <w:b/>
                <w:sz w:val="28"/>
                <w:szCs w:val="28"/>
              </w:rPr>
            </w:r>
          </w:p>
          <w:p>
            <w:pPr>
              <w:pStyle w:val="681"/>
              <w:pBdr/>
              <w:spacing/>
              <w:ind/>
              <w:jc w:val="center"/>
              <w:rPr>
                <w:rFonts w:ascii="Arial" w:hAnsi="Arial" w:cs="Arial"/>
                <w:sz w:val="28"/>
                <w:szCs w:val="28"/>
              </w:rPr>
            </w:pPr>
            <w:r>
              <w:rPr>
                <w:rFonts w:ascii="Arial" w:hAnsi="Arial" w:cs="Arial"/>
                <w:sz w:val="28"/>
                <w:szCs w:val="28"/>
              </w:rPr>
            </w:r>
            <w:r>
              <w:rPr>
                <w:rFonts w:ascii="Arial" w:hAnsi="Arial" w:cs="Arial"/>
                <w:sz w:val="28"/>
                <w:szCs w:val="28"/>
              </w:rPr>
            </w:r>
          </w:p>
          <w:p>
            <w:pPr>
              <w:pStyle w:val="683"/>
              <w:pBdr/>
              <w:spacing w:line="480" w:lineRule="auto"/>
              <w:ind w:firstLine="0" w:left="0"/>
              <w:jc w:val="center"/>
              <w:rPr>
                <w:rFonts w:ascii="Arial" w:hAnsi="Arial"/>
                <w:b w:val="0"/>
                <w:spacing w:val="84"/>
                <w:sz w:val="32"/>
                <w:szCs w:val="32"/>
              </w:rPr>
            </w:pPr>
            <w:r>
              <w:rPr>
                <w:rFonts w:ascii="Arial" w:hAnsi="Arial"/>
                <w:spacing w:val="84"/>
                <w:sz w:val="32"/>
                <w:szCs w:val="32"/>
              </w:rPr>
              <w:t xml:space="preserve">ПОСТАНОВЛЕНИЕ</w:t>
            </w:r>
            <w:r>
              <w:rPr>
                <w:rFonts w:ascii="Arial" w:hAnsi="Arial"/>
                <w:b w:val="0"/>
                <w:spacing w:val="84"/>
                <w:sz w:val="32"/>
                <w:szCs w:val="32"/>
              </w:rPr>
            </w:r>
            <w:r>
              <w:rPr>
                <w:rFonts w:ascii="Arial" w:hAnsi="Arial"/>
                <w:b w:val="0"/>
                <w:spacing w:val="84"/>
                <w:sz w:val="32"/>
                <w:szCs w:val="32"/>
              </w:rPr>
            </w:r>
          </w:p>
        </w:tc>
      </w:tr>
      <w:tr>
        <w:trPr>
          <w:trHeight w:val="700"/>
        </w:trPr>
        <w:tc>
          <w:tcPr>
            <w:gridSpan w:val="2"/>
            <w:tcBorders>
              <w:top w:val="none" w:color="000000" w:sz="4" w:space="0"/>
              <w:left w:val="none" w:color="000000" w:sz="4" w:space="0"/>
              <w:bottom w:val="none" w:color="000000" w:sz="4" w:space="0"/>
              <w:right w:val="none" w:color="000000" w:sz="4" w:space="0"/>
            </w:tcBorders>
            <w:tcW w:w="9639" w:type="dxa"/>
            <w:vAlign w:val="top"/>
            <w:textDirection w:val="lrTb"/>
            <w:noWrap w:val="false"/>
          </w:tcPr>
          <w:p>
            <w:pPr>
              <w:pStyle w:val="681"/>
              <w:pBdr/>
              <w:spacing/>
              <w:ind/>
              <w:jc w:val="both"/>
              <w:rPr>
                <w:sz w:val="27"/>
                <w:szCs w:val="27"/>
              </w:rPr>
            </w:pPr>
            <w:r>
              <w:rPr>
                <w:sz w:val="27"/>
                <w:szCs w:val="27"/>
              </w:rPr>
              <w:t xml:space="preserve">20.12.2024                       </w:t>
            </w:r>
            <w:r>
              <w:rPr>
                <w:sz w:val="27"/>
                <w:szCs w:val="27"/>
              </w:rPr>
              <w:t xml:space="preserve">       </w:t>
            </w:r>
            <w:r>
              <w:rPr>
                <w:sz w:val="27"/>
                <w:szCs w:val="27"/>
              </w:rPr>
              <w:t xml:space="preserve">     </w:t>
            </w:r>
            <w:r>
              <w:rPr>
                <w:sz w:val="27"/>
                <w:szCs w:val="27"/>
              </w:rPr>
              <w:t xml:space="preserve">    </w:t>
            </w:r>
            <w:r>
              <w:rPr>
                <w:sz w:val="27"/>
                <w:szCs w:val="27"/>
              </w:rPr>
              <w:t xml:space="preserve">                                                                     № 3097</w:t>
            </w:r>
            <w:r>
              <w:rPr>
                <w:sz w:val="27"/>
                <w:szCs w:val="27"/>
              </w:rPr>
            </w:r>
          </w:p>
          <w:p>
            <w:pPr>
              <w:pStyle w:val="681"/>
              <w:pBdr/>
              <w:spacing/>
              <w:ind/>
              <w:jc w:val="center"/>
              <w:rPr>
                <w:sz w:val="27"/>
                <w:szCs w:val="27"/>
              </w:rPr>
            </w:pPr>
            <w:r>
              <w:rPr>
                <w:sz w:val="27"/>
                <w:szCs w:val="27"/>
              </w:rPr>
              <w:t xml:space="preserve">г. Новоалтайск</w:t>
            </w:r>
            <w:r>
              <w:rPr>
                <w:sz w:val="27"/>
                <w:szCs w:val="27"/>
              </w:rPr>
            </w:r>
          </w:p>
        </w:tc>
      </w:tr>
      <w:tr>
        <w:trPr>
          <w:gridAfter w:val="1"/>
          <w:trHeight w:val="1410"/>
        </w:trPr>
        <w:tc>
          <w:tcPr>
            <w:tcBorders>
              <w:top w:val="none" w:color="auto" w:sz="0" w:space="0"/>
              <w:left w:val="none" w:color="auto" w:sz="0" w:space="0"/>
              <w:bottom w:val="none" w:color="auto" w:sz="0" w:space="0"/>
              <w:right w:val="none" w:color="auto" w:sz="0" w:space="0"/>
            </w:tcBorders>
            <w:tcW w:w="4820" w:type="dxa"/>
            <w:vAlign w:val="top"/>
            <w:textDirection w:val="lrTb"/>
            <w:noWrap w:val="false"/>
          </w:tcPr>
          <w:p>
            <w:pPr>
              <w:pStyle w:val="682"/>
              <w:pBdr/>
              <w:spacing/>
              <w:ind/>
              <w:jc w:val="both"/>
              <w:rPr>
                <w:sz w:val="27"/>
                <w:szCs w:val="27"/>
                <w:lang w:val="ru-RU"/>
              </w:rPr>
            </w:pPr>
            <w:r>
              <w:rPr>
                <w:sz w:val="27"/>
                <w:szCs w:val="27"/>
                <w:lang w:val="ru-RU"/>
              </w:rPr>
            </w:r>
            <w:r>
              <w:rPr>
                <w:sz w:val="27"/>
                <w:szCs w:val="27"/>
                <w:lang w:val="ru-RU"/>
              </w:rPr>
            </w:r>
          </w:p>
          <w:p>
            <w:pPr>
              <w:pStyle w:val="682"/>
              <w:pBdr/>
              <w:spacing/>
              <w:ind/>
              <w:jc w:val="both"/>
              <w:rPr>
                <w:sz w:val="27"/>
                <w:szCs w:val="27"/>
                <w:lang w:val="ru-RU" w:eastAsia="ru-RU"/>
              </w:rPr>
            </w:pPr>
            <w:r>
              <w:rPr>
                <w:sz w:val="27"/>
                <w:szCs w:val="27"/>
                <w:lang w:val="ru-RU"/>
              </w:rPr>
              <w:t xml:space="preserve">Об утверждении </w:t>
            </w:r>
            <w:r>
              <w:rPr>
                <w:sz w:val="27"/>
                <w:szCs w:val="27"/>
              </w:rPr>
              <w:t xml:space="preserve">ключев</w:t>
            </w:r>
            <w:r>
              <w:rPr>
                <w:sz w:val="27"/>
                <w:szCs w:val="27"/>
                <w:lang w:val="ru-RU"/>
              </w:rPr>
              <w:t xml:space="preserve">ых</w:t>
            </w:r>
            <w:r>
              <w:rPr>
                <w:sz w:val="27"/>
                <w:szCs w:val="27"/>
              </w:rPr>
              <w:t xml:space="preserve">  показател</w:t>
            </w:r>
            <w:r>
              <w:rPr>
                <w:sz w:val="27"/>
                <w:szCs w:val="27"/>
                <w:lang w:val="ru-RU"/>
              </w:rPr>
              <w:t xml:space="preserve">ей</w:t>
            </w:r>
            <w:r>
              <w:rPr>
                <w:sz w:val="27"/>
                <w:szCs w:val="27"/>
                <w:lang w:val="ru-RU"/>
              </w:rPr>
              <w:t xml:space="preserve"> </w:t>
            </w:r>
            <w:r>
              <w:rPr>
                <w:sz w:val="27"/>
                <w:szCs w:val="27"/>
              </w:rPr>
              <w:t xml:space="preserve">эффек</w:t>
            </w:r>
            <w:r>
              <w:rPr>
                <w:sz w:val="27"/>
                <w:szCs w:val="27"/>
              </w:rPr>
              <w:t xml:space="preserve">тивности деятельности </w:t>
            </w:r>
            <w:r>
              <w:rPr>
                <w:sz w:val="27"/>
                <w:szCs w:val="27"/>
                <w:lang w:val="ru-RU"/>
              </w:rPr>
              <w:t xml:space="preserve">Г</w:t>
            </w:r>
            <w:r>
              <w:rPr>
                <w:sz w:val="27"/>
                <w:szCs w:val="27"/>
              </w:rPr>
              <w:t xml:space="preserve">лавы города Новоалтайска Алтайского края </w:t>
            </w:r>
            <w:r>
              <w:rPr>
                <w:sz w:val="27"/>
                <w:szCs w:val="27"/>
                <w:lang w:val="ru-RU"/>
              </w:rPr>
              <w:br w:type="textWrapping" w:clear="all"/>
            </w:r>
            <w:r>
              <w:rPr>
                <w:sz w:val="27"/>
                <w:szCs w:val="27"/>
              </w:rPr>
              <w:t xml:space="preserve">и инвестиционного  уполномоченного по привлечению инвестиций </w:t>
            </w:r>
            <w:r>
              <w:rPr>
                <w:sz w:val="27"/>
                <w:szCs w:val="27"/>
                <w:lang w:val="ru-RU"/>
              </w:rPr>
              <w:br w:type="textWrapping" w:clear="all"/>
            </w:r>
            <w:r>
              <w:rPr>
                <w:sz w:val="27"/>
                <w:szCs w:val="27"/>
              </w:rPr>
              <w:t xml:space="preserve">в экономику города Новоалтайска</w:t>
            </w:r>
            <w:r>
              <w:rPr>
                <w:sz w:val="27"/>
                <w:szCs w:val="27"/>
                <w:lang w:val="ru-RU"/>
              </w:rPr>
              <w:t xml:space="preserve"> </w:t>
              <w:br w:type="textWrapping" w:clear="all"/>
              <w:t xml:space="preserve">в 2024 году</w:t>
            </w:r>
            <w:r>
              <w:rPr>
                <w:sz w:val="27"/>
                <w:szCs w:val="27"/>
                <w:lang w:val="ru-RU" w:eastAsia="ru-RU"/>
              </w:rPr>
            </w:r>
            <w:r>
              <w:rPr>
                <w:sz w:val="27"/>
                <w:szCs w:val="27"/>
                <w:lang w:val="ru-RU" w:eastAsia="ru-RU"/>
              </w:rPr>
            </w:r>
          </w:p>
        </w:tc>
      </w:tr>
    </w:tbl>
    <w:p>
      <w:pPr>
        <w:pStyle w:val="681"/>
        <w:pBdr/>
        <w:spacing/>
        <w:ind w:firstLine="709"/>
        <w:jc w:val="both"/>
        <w:rPr>
          <w:sz w:val="27"/>
          <w:szCs w:val="27"/>
        </w:rPr>
      </w:pPr>
      <w:r>
        <w:rPr>
          <w:sz w:val="27"/>
          <w:szCs w:val="27"/>
        </w:rPr>
      </w:r>
      <w:r>
        <w:rPr>
          <w:sz w:val="27"/>
          <w:szCs w:val="27"/>
        </w:rPr>
      </w:r>
    </w:p>
    <w:p>
      <w:pPr>
        <w:pStyle w:val="681"/>
        <w:pBdr/>
        <w:tabs>
          <w:tab w:val="left" w:leader="none" w:pos="993"/>
        </w:tabs>
        <w:spacing/>
        <w:ind w:firstLine="720"/>
        <w:jc w:val="both"/>
        <w:rPr>
          <w:sz w:val="28"/>
          <w:szCs w:val="28"/>
        </w:rPr>
      </w:pPr>
      <w:r>
        <w:rPr>
          <w:sz w:val="28"/>
        </w:rPr>
        <w:t xml:space="preserve">В соответствии с </w:t>
      </w:r>
      <w:r>
        <w:rPr>
          <w:sz w:val="28"/>
          <w:szCs w:val="28"/>
        </w:rPr>
        <w:t xml:space="preserve">Федеральным законом от 06.10.2003 № 131-ФЗ </w:t>
        <w:br w:type="textWrapping" w:clear="all"/>
        <w:t xml:space="preserve">«Об общих принципах организации местного самоуправления в Российской Федерации», </w:t>
      </w:r>
      <w:r>
        <w:rPr>
          <w:sz w:val="27"/>
          <w:szCs w:val="27"/>
        </w:rPr>
        <w:t xml:space="preserve">решением Новоалтайского городского Собрания депутатов </w:t>
      </w:r>
      <w:r>
        <w:rPr>
          <w:sz w:val="27"/>
          <w:szCs w:val="27"/>
        </w:rPr>
        <w:br w:type="textWrapping" w:clear="all"/>
      </w:r>
      <w:r>
        <w:rPr>
          <w:sz w:val="27"/>
          <w:szCs w:val="27"/>
        </w:rPr>
        <w:t xml:space="preserve">от </w:t>
      </w:r>
      <w:r>
        <w:rPr>
          <w:sz w:val="27"/>
          <w:szCs w:val="27"/>
        </w:rPr>
        <w:t xml:space="preserve">17.12.2024</w:t>
      </w:r>
      <w:r>
        <w:rPr>
          <w:sz w:val="27"/>
          <w:szCs w:val="27"/>
        </w:rPr>
        <w:t xml:space="preserve"> № </w:t>
      </w:r>
      <w:r>
        <w:rPr>
          <w:sz w:val="27"/>
          <w:szCs w:val="27"/>
        </w:rPr>
        <w:t xml:space="preserve">70</w:t>
      </w:r>
      <w:r>
        <w:rPr>
          <w:sz w:val="27"/>
          <w:szCs w:val="27"/>
        </w:rPr>
        <w:t xml:space="preserve"> «</w:t>
      </w:r>
      <w:r>
        <w:rPr>
          <w:sz w:val="27"/>
          <w:szCs w:val="27"/>
        </w:rPr>
        <w:t xml:space="preserve">Об утверждении ключевых показателей эффективности деятельности Главы города Новоалтайска и инвестиционного уполномоченного </w:t>
      </w:r>
      <w:r>
        <w:rPr>
          <w:sz w:val="27"/>
          <w:szCs w:val="27"/>
        </w:rPr>
        <w:br w:type="textWrapping" w:clear="all"/>
      </w:r>
      <w:r>
        <w:rPr>
          <w:sz w:val="27"/>
          <w:szCs w:val="27"/>
        </w:rPr>
        <w:t xml:space="preserve">в Администрации города Новоалтайска в сфере инвестиционной деятельности»</w:t>
      </w:r>
      <w:r>
        <w:rPr>
          <w:sz w:val="28"/>
          <w:szCs w:val="28"/>
          <w:shd w:val="clear" w:color="auto" w:fill="ffffff"/>
        </w:rPr>
        <w:t xml:space="preserve">, </w:t>
      </w:r>
      <w:r>
        <w:rPr>
          <w:sz w:val="28"/>
          <w:szCs w:val="28"/>
        </w:rPr>
        <w:t xml:space="preserve">Уставом городского округа го</w:t>
      </w:r>
      <w:r>
        <w:rPr>
          <w:sz w:val="28"/>
          <w:szCs w:val="28"/>
        </w:rPr>
        <w:t xml:space="preserve">род Новоалтайск Алтайского края </w:t>
      </w:r>
      <w:r>
        <w:rPr>
          <w:spacing w:val="58"/>
          <w:sz w:val="28"/>
          <w:szCs w:val="28"/>
        </w:rPr>
        <w:t xml:space="preserve">постановляю</w:t>
      </w:r>
      <w:r>
        <w:rPr>
          <w:spacing w:val="40"/>
          <w:sz w:val="28"/>
          <w:szCs w:val="28"/>
        </w:rPr>
        <w:t xml:space="preserve">:</w:t>
      </w:r>
      <w:r>
        <w:rPr>
          <w:sz w:val="28"/>
          <w:szCs w:val="28"/>
        </w:rPr>
      </w:r>
      <w:r>
        <w:rPr>
          <w:sz w:val="28"/>
          <w:szCs w:val="28"/>
        </w:rPr>
      </w:r>
    </w:p>
    <w:p>
      <w:pPr>
        <w:pStyle w:val="681"/>
        <w:pBdr/>
        <w:spacing/>
        <w:ind w:firstLine="709"/>
        <w:jc w:val="both"/>
        <w:rPr>
          <w:sz w:val="27"/>
          <w:szCs w:val="27"/>
        </w:rPr>
      </w:pPr>
      <w:r>
        <w:rPr>
          <w:sz w:val="27"/>
          <w:szCs w:val="27"/>
        </w:rPr>
        <w:t xml:space="preserve">1. </w:t>
      </w:r>
      <w:r>
        <w:rPr>
          <w:sz w:val="27"/>
          <w:szCs w:val="27"/>
        </w:rPr>
        <w:t xml:space="preserve">Утвердить </w:t>
      </w:r>
      <w:r>
        <w:rPr>
          <w:sz w:val="27"/>
          <w:szCs w:val="27"/>
        </w:rPr>
        <w:t xml:space="preserve">ключев</w:t>
      </w:r>
      <w:r>
        <w:rPr>
          <w:sz w:val="27"/>
          <w:szCs w:val="27"/>
        </w:rPr>
        <w:t xml:space="preserve">ы</w:t>
      </w:r>
      <w:r>
        <w:rPr>
          <w:sz w:val="27"/>
          <w:szCs w:val="27"/>
        </w:rPr>
        <w:t xml:space="preserve">е</w:t>
      </w:r>
      <w:r>
        <w:rPr>
          <w:sz w:val="27"/>
          <w:szCs w:val="27"/>
        </w:rPr>
        <w:t xml:space="preserve"> показател</w:t>
      </w:r>
      <w:r>
        <w:rPr>
          <w:sz w:val="27"/>
          <w:szCs w:val="27"/>
        </w:rPr>
        <w:t xml:space="preserve">и </w:t>
      </w:r>
      <w:r>
        <w:rPr>
          <w:sz w:val="27"/>
          <w:szCs w:val="27"/>
        </w:rPr>
        <w:t xml:space="preserve">эффективности деятельности </w:t>
      </w:r>
      <w:r>
        <w:rPr>
          <w:sz w:val="27"/>
          <w:szCs w:val="27"/>
        </w:rPr>
        <w:t xml:space="preserve">Г</w:t>
      </w:r>
      <w:r>
        <w:rPr>
          <w:sz w:val="27"/>
          <w:szCs w:val="27"/>
        </w:rPr>
        <w:t xml:space="preserve">лавы города Новоалтайска Алтайского края и инвестиционного  уполномоченного </w:t>
      </w:r>
      <w:r>
        <w:rPr>
          <w:sz w:val="27"/>
          <w:szCs w:val="27"/>
        </w:rPr>
        <w:br w:type="textWrapping" w:clear="all"/>
      </w:r>
      <w:r>
        <w:rPr>
          <w:sz w:val="27"/>
          <w:szCs w:val="27"/>
        </w:rPr>
        <w:t xml:space="preserve">по привлечению инвестиций в экономику города Новоалтайска</w:t>
      </w:r>
      <w:r>
        <w:rPr>
          <w:sz w:val="27"/>
          <w:szCs w:val="27"/>
        </w:rPr>
        <w:t xml:space="preserve"> </w:t>
      </w:r>
      <w:r>
        <w:rPr>
          <w:sz w:val="28"/>
          <w:szCs w:val="28"/>
        </w:rPr>
        <w:t xml:space="preserve">согласно приложению к настоящему постановлению.</w:t>
      </w:r>
      <w:r>
        <w:rPr>
          <w:sz w:val="27"/>
          <w:szCs w:val="27"/>
        </w:rPr>
      </w:r>
      <w:r>
        <w:rPr>
          <w:sz w:val="27"/>
          <w:szCs w:val="27"/>
        </w:rPr>
      </w:r>
    </w:p>
    <w:p>
      <w:pPr>
        <w:pStyle w:val="681"/>
        <w:pBdr/>
        <w:spacing/>
        <w:ind w:firstLine="709"/>
        <w:jc w:val="both"/>
        <w:rPr>
          <w:sz w:val="28"/>
          <w:szCs w:val="28"/>
        </w:rPr>
      </w:pPr>
      <w:r>
        <w:rPr>
          <w:sz w:val="28"/>
          <w:szCs w:val="28"/>
        </w:rPr>
        <w:t xml:space="preserve">2. </w:t>
      </w:r>
      <w:r>
        <w:rPr>
          <w:sz w:val="28"/>
          <w:szCs w:val="28"/>
        </w:rPr>
        <w:t xml:space="preserve">Опубликовать настоящее постановление в Вестнике муниципального образования города Новоалтайска и </w:t>
      </w:r>
      <w:r>
        <w:rPr>
          <w:sz w:val="27"/>
          <w:szCs w:val="27"/>
        </w:rPr>
        <w:t xml:space="preserve">на официальном сайте Администрации города Новоалтайска в сети «Интернет»</w:t>
      </w:r>
      <w:r>
        <w:rPr>
          <w:sz w:val="28"/>
          <w:szCs w:val="28"/>
        </w:rPr>
        <w:t xml:space="preserve">.</w:t>
      </w:r>
      <w:r>
        <w:rPr>
          <w:sz w:val="28"/>
          <w:szCs w:val="28"/>
        </w:rPr>
      </w:r>
      <w:r>
        <w:rPr>
          <w:sz w:val="28"/>
          <w:szCs w:val="28"/>
        </w:rPr>
      </w:r>
    </w:p>
    <w:p>
      <w:pPr>
        <w:pStyle w:val="681"/>
        <w:pBdr/>
        <w:spacing/>
        <w:ind w:firstLine="709"/>
        <w:jc w:val="both"/>
        <w:rPr>
          <w:sz w:val="28"/>
        </w:rPr>
      </w:pPr>
      <w:r>
        <w:rPr>
          <w:sz w:val="28"/>
        </w:rPr>
        <w:t xml:space="preserve">3. Контроль за исполнением настоящего постановления оставляю </w:t>
      </w:r>
      <w:r>
        <w:rPr>
          <w:sz w:val="28"/>
        </w:rPr>
        <w:br w:type="textWrapping" w:clear="all"/>
      </w:r>
      <w:r>
        <w:rPr>
          <w:sz w:val="28"/>
        </w:rPr>
        <w:t xml:space="preserve">за собой.</w:t>
      </w:r>
      <w:r>
        <w:rPr>
          <w:sz w:val="28"/>
        </w:rPr>
      </w:r>
    </w:p>
    <w:p>
      <w:pPr>
        <w:pStyle w:val="681"/>
        <w:pBdr/>
        <w:spacing/>
        <w:ind/>
        <w:jc w:val="both"/>
        <w:rPr>
          <w:sz w:val="27"/>
          <w:szCs w:val="27"/>
        </w:rPr>
      </w:pPr>
      <w:r>
        <w:rPr>
          <w:sz w:val="27"/>
          <w:szCs w:val="27"/>
        </w:rPr>
      </w:r>
      <w:r>
        <w:rPr>
          <w:sz w:val="27"/>
          <w:szCs w:val="27"/>
        </w:rPr>
      </w:r>
    </w:p>
    <w:p>
      <w:pPr>
        <w:pStyle w:val="681"/>
        <w:pBdr/>
        <w:spacing/>
        <w:ind/>
        <w:jc w:val="both"/>
        <w:rPr>
          <w:sz w:val="27"/>
          <w:szCs w:val="27"/>
        </w:rPr>
      </w:pPr>
      <w:r>
        <w:rPr>
          <w:sz w:val="27"/>
          <w:szCs w:val="27"/>
        </w:rPr>
      </w:r>
      <w:r>
        <w:rPr>
          <w:sz w:val="27"/>
          <w:szCs w:val="27"/>
        </w:rPr>
      </w:r>
    </w:p>
    <w:p>
      <w:pPr>
        <w:pStyle w:val="681"/>
        <w:pBdr/>
        <w:spacing/>
        <w:ind/>
        <w:jc w:val="both"/>
        <w:rPr>
          <w:sz w:val="27"/>
          <w:szCs w:val="27"/>
        </w:rPr>
      </w:pPr>
      <w:r>
        <w:rPr>
          <w:sz w:val="27"/>
          <w:szCs w:val="27"/>
        </w:rPr>
      </w:r>
      <w:r>
        <w:rPr>
          <w:sz w:val="27"/>
          <w:szCs w:val="27"/>
        </w:rPr>
      </w:r>
    </w:p>
    <w:p>
      <w:pPr>
        <w:pStyle w:val="681"/>
        <w:pBdr/>
        <w:spacing/>
        <w:ind/>
        <w:jc w:val="both"/>
        <w:rPr>
          <w:sz w:val="27"/>
          <w:szCs w:val="27"/>
        </w:rPr>
      </w:pPr>
      <w:r>
        <w:rPr>
          <w:sz w:val="27"/>
          <w:szCs w:val="27"/>
          <w:lang w:eastAsia="en-US"/>
        </w:rPr>
        <w:t xml:space="preserve">Глава</w:t>
      </w:r>
      <w:r>
        <w:rPr>
          <w:sz w:val="27"/>
          <w:szCs w:val="27"/>
          <w:lang w:val="en-US" w:eastAsia="en-US"/>
        </w:rPr>
        <w:t xml:space="preserve"> города</w:t>
        <w:tab/>
      </w:r>
      <w:r>
        <w:rPr>
          <w:sz w:val="27"/>
          <w:szCs w:val="27"/>
          <w:lang w:eastAsia="en-US"/>
        </w:rPr>
        <w:tab/>
        <w:tab/>
        <w:tab/>
      </w:r>
      <w:r>
        <w:rPr>
          <w:sz w:val="27"/>
          <w:szCs w:val="27"/>
          <w:lang w:eastAsia="en-US"/>
        </w:rPr>
        <w:tab/>
        <w:tab/>
        <w:tab/>
      </w:r>
      <w:r>
        <w:rPr>
          <w:sz w:val="27"/>
          <w:szCs w:val="27"/>
          <w:lang w:eastAsia="en-US"/>
        </w:rPr>
        <w:tab/>
      </w:r>
      <w:r>
        <w:rPr>
          <w:sz w:val="27"/>
          <w:szCs w:val="27"/>
          <w:lang w:val="en-US" w:eastAsia="en-US"/>
        </w:rPr>
        <w:tab/>
      </w:r>
      <w:r>
        <w:rPr>
          <w:sz w:val="27"/>
          <w:szCs w:val="27"/>
          <w:lang w:eastAsia="en-US"/>
        </w:rPr>
        <w:t xml:space="preserve">  </w:t>
      </w:r>
      <w:r>
        <w:rPr>
          <w:sz w:val="27"/>
          <w:szCs w:val="27"/>
          <w:lang w:eastAsia="en-US"/>
        </w:rPr>
        <w:t xml:space="preserve">В.Г. Бодунов</w:t>
      </w:r>
      <w:r>
        <w:rPr>
          <w:sz w:val="27"/>
          <w:szCs w:val="27"/>
        </w:rPr>
      </w:r>
      <w:r>
        <w:rPr>
          <w:sz w:val="27"/>
          <w:szCs w:val="27"/>
        </w:rPr>
      </w:r>
    </w:p>
    <w:p>
      <w:pPr>
        <w:pStyle w:val="681"/>
        <w:pBdr/>
        <w:spacing/>
        <w:ind/>
        <w:jc w:val="both"/>
        <w:rPr>
          <w:sz w:val="24"/>
          <w:szCs w:val="24"/>
        </w:rPr>
        <w:sectPr>
          <w:footnotePr/>
          <w:endnotePr/>
          <w:type w:val="nextPage"/>
          <w:pgSz w:h="16838" w:orient="portrait" w:w="11906"/>
          <w:pgMar w:top="1134" w:right="1701" w:bottom="567" w:left="567" w:header="720" w:footer="720" w:gutter="0"/>
          <w:cols w:num="1" w:sep="0" w:space="720" w:equalWidth="1"/>
        </w:sectPr>
      </w:pPr>
      <w:r>
        <w:rPr>
          <w:sz w:val="24"/>
          <w:szCs w:val="24"/>
        </w:rPr>
      </w:r>
      <w:r>
        <w:rPr>
          <w:sz w:val="24"/>
          <w:szCs w:val="24"/>
        </w:rPr>
      </w:r>
    </w:p>
    <w:p>
      <w:pPr>
        <w:pStyle w:val="681"/>
        <w:pBdr/>
        <w:spacing/>
        <w:ind/>
        <w:jc w:val="right"/>
        <w:rPr>
          <w:sz w:val="28"/>
          <w:szCs w:val="28"/>
        </w:rPr>
      </w:pPr>
      <w:r>
        <w:rPr>
          <w:sz w:val="28"/>
          <w:szCs w:val="28"/>
        </w:rPr>
        <w:t xml:space="preserve">УТВЕРЖДЕН</w:t>
      </w:r>
      <w:r>
        <w:rPr>
          <w:sz w:val="28"/>
          <w:szCs w:val="28"/>
        </w:rPr>
        <w:t xml:space="preserve">Ы</w:t>
      </w:r>
      <w:r>
        <w:rPr>
          <w:sz w:val="28"/>
          <w:szCs w:val="28"/>
        </w:rPr>
      </w:r>
      <w:r>
        <w:rPr>
          <w:sz w:val="28"/>
          <w:szCs w:val="28"/>
        </w:rPr>
      </w:r>
    </w:p>
    <w:p>
      <w:pPr>
        <w:pStyle w:val="681"/>
        <w:pBdr/>
        <w:spacing/>
        <w:ind/>
        <w:jc w:val="right"/>
        <w:rPr>
          <w:sz w:val="28"/>
          <w:szCs w:val="28"/>
        </w:rPr>
      </w:pPr>
      <w:r>
        <w:rPr>
          <w:sz w:val="28"/>
          <w:szCs w:val="28"/>
        </w:rPr>
        <w:t xml:space="preserve">постановлением</w:t>
      </w:r>
      <w:r>
        <w:rPr>
          <w:sz w:val="28"/>
          <w:szCs w:val="28"/>
        </w:rPr>
      </w:r>
    </w:p>
    <w:p>
      <w:pPr>
        <w:pStyle w:val="681"/>
        <w:pBdr/>
        <w:spacing/>
        <w:ind/>
        <w:jc w:val="right"/>
        <w:rPr>
          <w:sz w:val="28"/>
          <w:szCs w:val="28"/>
        </w:rPr>
      </w:pPr>
      <w:r>
        <w:rPr>
          <w:sz w:val="28"/>
          <w:szCs w:val="28"/>
        </w:rPr>
        <w:t xml:space="preserve">Администрации города</w:t>
      </w:r>
      <w:r>
        <w:rPr>
          <w:sz w:val="28"/>
          <w:szCs w:val="28"/>
        </w:rPr>
      </w:r>
    </w:p>
    <w:p>
      <w:pPr>
        <w:pStyle w:val="681"/>
        <w:pBdr/>
        <w:spacing/>
        <w:ind/>
        <w:jc w:val="right"/>
        <w:rPr>
          <w:sz w:val="28"/>
          <w:szCs w:val="28"/>
        </w:rPr>
      </w:pPr>
      <w:r>
        <w:rPr>
          <w:sz w:val="28"/>
          <w:szCs w:val="28"/>
        </w:rPr>
        <w:t xml:space="preserve">от </w:t>
      </w:r>
      <w:r>
        <w:rPr>
          <w:sz w:val="28"/>
          <w:szCs w:val="28"/>
        </w:rPr>
        <w:t xml:space="preserve">20.12.2024</w:t>
      </w:r>
      <w:r>
        <w:rPr>
          <w:sz w:val="28"/>
          <w:szCs w:val="28"/>
        </w:rPr>
        <w:t xml:space="preserve"> № </w:t>
      </w:r>
      <w:r>
        <w:rPr>
          <w:sz w:val="28"/>
          <w:szCs w:val="28"/>
        </w:rPr>
        <w:t xml:space="preserve">3097</w:t>
      </w:r>
      <w:r>
        <w:rPr>
          <w:sz w:val="28"/>
          <w:szCs w:val="28"/>
        </w:rPr>
      </w:r>
      <w:r>
        <w:rPr>
          <w:sz w:val="28"/>
          <w:szCs w:val="28"/>
        </w:rPr>
      </w:r>
    </w:p>
    <w:p>
      <w:pPr>
        <w:pStyle w:val="681"/>
        <w:pBdr/>
        <w:spacing/>
        <w:ind/>
        <w:rPr>
          <w:sz w:val="28"/>
          <w:szCs w:val="28"/>
        </w:rPr>
      </w:pPr>
      <w:r>
        <w:rPr>
          <w:sz w:val="28"/>
          <w:szCs w:val="28"/>
        </w:rPr>
      </w:r>
      <w:r>
        <w:rPr>
          <w:sz w:val="28"/>
          <w:szCs w:val="28"/>
        </w:rPr>
      </w:r>
    </w:p>
    <w:p>
      <w:pPr>
        <w:pStyle w:val="681"/>
        <w:pBdr/>
        <w:spacing/>
        <w:ind/>
        <w:rPr>
          <w:sz w:val="28"/>
          <w:szCs w:val="28"/>
        </w:rPr>
      </w:pPr>
      <w:r>
        <w:rPr>
          <w:sz w:val="28"/>
          <w:szCs w:val="28"/>
        </w:rPr>
      </w:r>
      <w:r>
        <w:rPr>
          <w:sz w:val="28"/>
          <w:szCs w:val="28"/>
        </w:rPr>
      </w:r>
    </w:p>
    <w:p>
      <w:pPr>
        <w:pStyle w:val="681"/>
        <w:pBdr/>
        <w:spacing/>
        <w:ind/>
        <w:rPr>
          <w:sz w:val="28"/>
          <w:szCs w:val="28"/>
        </w:rPr>
      </w:pPr>
      <w:r>
        <w:rPr>
          <w:sz w:val="28"/>
          <w:szCs w:val="28"/>
        </w:rPr>
      </w:r>
      <w:r>
        <w:rPr>
          <w:sz w:val="28"/>
          <w:szCs w:val="28"/>
        </w:rPr>
      </w:r>
    </w:p>
    <w:p>
      <w:pPr>
        <w:pStyle w:val="681"/>
        <w:pBdr/>
        <w:spacing/>
        <w:ind/>
        <w:jc w:val="center"/>
        <w:rPr/>
      </w:pPr>
      <w:r>
        <w:rPr>
          <w:b/>
          <w:bCs/>
          <w:sz w:val="28"/>
          <w:szCs w:val="28"/>
        </w:rPr>
        <w:t xml:space="preserve">К</w:t>
      </w:r>
      <w:r>
        <w:rPr>
          <w:b/>
          <w:bCs/>
          <w:sz w:val="28"/>
          <w:szCs w:val="28"/>
        </w:rPr>
        <w:t xml:space="preserve">лючевы</w:t>
      </w:r>
      <w:r>
        <w:rPr>
          <w:b/>
          <w:bCs/>
          <w:sz w:val="28"/>
          <w:szCs w:val="28"/>
        </w:rPr>
        <w:t xml:space="preserve">е</w:t>
      </w:r>
      <w:r>
        <w:rPr>
          <w:b/>
          <w:bCs/>
          <w:sz w:val="28"/>
          <w:szCs w:val="28"/>
        </w:rPr>
        <w:t xml:space="preserve"> показател</w:t>
      </w:r>
      <w:r>
        <w:rPr>
          <w:b/>
          <w:bCs/>
          <w:sz w:val="28"/>
          <w:szCs w:val="28"/>
        </w:rPr>
        <w:t xml:space="preserve">и</w:t>
      </w:r>
      <w:r>
        <w:rPr>
          <w:b/>
          <w:bCs/>
          <w:sz w:val="28"/>
          <w:szCs w:val="28"/>
        </w:rPr>
        <w:t xml:space="preserve"> эффективности деятельности  </w:t>
      </w:r>
      <w:r>
        <w:rPr>
          <w:b/>
          <w:bCs/>
          <w:sz w:val="28"/>
          <w:szCs w:val="28"/>
        </w:rPr>
        <w:br w:type="textWrapping" w:clear="all"/>
      </w:r>
      <w:r>
        <w:rPr>
          <w:b/>
          <w:bCs/>
          <w:sz w:val="28"/>
          <w:szCs w:val="28"/>
        </w:rPr>
        <w:t xml:space="preserve">Г</w:t>
      </w:r>
      <w:r>
        <w:rPr>
          <w:b/>
          <w:bCs/>
          <w:sz w:val="28"/>
          <w:szCs w:val="28"/>
        </w:rPr>
        <w:t xml:space="preserve">лавы города Новоалтайска Алтайского края и инвестиционного  уполномоченного </w:t>
      </w:r>
      <w:r>
        <w:rPr>
          <w:b/>
          <w:sz w:val="28"/>
          <w:szCs w:val="28"/>
        </w:rPr>
        <w:t xml:space="preserve">по привлечению инвестиций в экономику города Новоалтайска </w:t>
      </w:r>
      <w:r>
        <w:rPr>
          <w:b/>
          <w:sz w:val="28"/>
          <w:szCs w:val="28"/>
        </w:rPr>
        <w:t xml:space="preserve">в 2024 году</w:t>
      </w:r>
      <w:r/>
    </w:p>
    <w:p>
      <w:pPr>
        <w:pStyle w:val="681"/>
        <w:pBdr/>
        <w:spacing/>
        <w:ind/>
        <w:jc w:val="both"/>
        <w:rPr>
          <w:sz w:val="28"/>
          <w:szCs w:val="28"/>
        </w:rPr>
      </w:pPr>
      <w:r>
        <w:rPr>
          <w:sz w:val="28"/>
          <w:szCs w:val="28"/>
        </w:rPr>
      </w:r>
      <w:r>
        <w:rPr>
          <w:sz w:val="28"/>
          <w:szCs w:val="28"/>
        </w:rPr>
      </w:r>
    </w:p>
    <w:p>
      <w:pPr>
        <w:pStyle w:val="681"/>
        <w:numPr>
          <w:ilvl w:val="0"/>
          <w:numId w:val="27"/>
        </w:numPr>
        <w:pBdr/>
        <w:spacing/>
        <w:ind w:firstLine="0" w:left="0"/>
        <w:jc w:val="both"/>
        <w:rPr>
          <w:sz w:val="28"/>
          <w:szCs w:val="28"/>
        </w:rPr>
      </w:pPr>
      <w:r>
        <w:rPr>
          <w:sz w:val="28"/>
          <w:szCs w:val="28"/>
        </w:rPr>
        <w:t xml:space="preserve">Количество инвестиционных проектов, реализованных на территории города Новоалтайска, в течение трех лет предшествующих текущему году: </w:t>
      </w:r>
      <w:r>
        <w:rPr>
          <w:sz w:val="28"/>
          <w:szCs w:val="28"/>
        </w:rPr>
      </w:r>
    </w:p>
    <w:p>
      <w:pPr>
        <w:pStyle w:val="681"/>
        <w:pBdr/>
        <w:spacing/>
        <w:ind/>
        <w:jc w:val="both"/>
        <w:rPr>
          <w:sz w:val="28"/>
          <w:szCs w:val="28"/>
        </w:rPr>
      </w:pPr>
      <w:r>
        <w:rPr>
          <w:sz w:val="28"/>
          <w:szCs w:val="28"/>
        </w:rPr>
      </w:r>
      <w:r>
        <w:rPr>
          <w:sz w:val="28"/>
          <w:szCs w:val="28"/>
        </w:rPr>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top w:w="0" w:type="dxa"/>
          <w:right w:w="108" w:type="dxa"/>
          <w:bottom w:w="0" w:type="dxa"/>
        </w:tblCellMar>
        <w:tblLook w:val="04A0" w:firstRow="1" w:lastRow="0" w:firstColumn="1" w:lastColumn="0" w:noHBand="0" w:noVBand="1"/>
      </w:tblPr>
      <w:tblGrid>
        <w:gridCol w:w="4959"/>
        <w:gridCol w:w="4896"/>
      </w:tblGrid>
      <w:tr>
        <w:trPr/>
        <w:tc>
          <w:tcPr>
            <w:tcBorders/>
            <w:tcW w:w="4959" w:type="dxa"/>
            <w:vAlign w:val="top"/>
            <w:textDirection w:val="lrTb"/>
            <w:noWrap w:val="false"/>
          </w:tcPr>
          <w:p>
            <w:pPr>
              <w:pStyle w:val="681"/>
              <w:pBdr/>
              <w:spacing/>
              <w:ind/>
              <w:jc w:val="center"/>
              <w:rPr>
                <w:sz w:val="28"/>
                <w:szCs w:val="28"/>
              </w:rPr>
            </w:pPr>
            <w:r>
              <w:rPr>
                <w:sz w:val="28"/>
                <w:szCs w:val="28"/>
              </w:rPr>
              <w:t xml:space="preserve">период</w:t>
            </w:r>
            <w:r>
              <w:rPr>
                <w:sz w:val="28"/>
                <w:szCs w:val="28"/>
              </w:rPr>
            </w:r>
          </w:p>
        </w:tc>
        <w:tc>
          <w:tcPr>
            <w:tcBorders/>
            <w:tcW w:w="4896" w:type="dxa"/>
            <w:vAlign w:val="top"/>
            <w:textDirection w:val="lrTb"/>
            <w:noWrap w:val="false"/>
          </w:tcPr>
          <w:p>
            <w:pPr>
              <w:pStyle w:val="681"/>
              <w:pBdr/>
              <w:spacing/>
              <w:ind/>
              <w:jc w:val="center"/>
              <w:rPr>
                <w:sz w:val="28"/>
                <w:szCs w:val="28"/>
              </w:rPr>
            </w:pPr>
            <w:r>
              <w:rPr>
                <w:sz w:val="28"/>
                <w:szCs w:val="28"/>
              </w:rPr>
              <w:t xml:space="preserve">ед.</w:t>
            </w:r>
            <w:r>
              <w:rPr>
                <w:sz w:val="28"/>
                <w:szCs w:val="28"/>
              </w:rPr>
            </w:r>
          </w:p>
        </w:tc>
      </w:tr>
      <w:tr>
        <w:trPr/>
        <w:tc>
          <w:tcPr>
            <w:tcBorders/>
            <w:tcW w:w="4959" w:type="dxa"/>
            <w:vAlign w:val="top"/>
            <w:textDirection w:val="lrTb"/>
            <w:noWrap w:val="false"/>
          </w:tcPr>
          <w:p>
            <w:pPr>
              <w:pStyle w:val="681"/>
              <w:pBdr/>
              <w:spacing/>
              <w:ind/>
              <w:jc w:val="center"/>
              <w:rPr>
                <w:sz w:val="28"/>
                <w:szCs w:val="28"/>
              </w:rPr>
            </w:pPr>
            <w:r>
              <w:rPr>
                <w:sz w:val="28"/>
                <w:szCs w:val="28"/>
              </w:rPr>
              <w:t xml:space="preserve">2021 год</w:t>
            </w:r>
            <w:r>
              <w:rPr>
                <w:sz w:val="28"/>
                <w:szCs w:val="28"/>
              </w:rPr>
            </w:r>
          </w:p>
        </w:tc>
        <w:tc>
          <w:tcPr>
            <w:tcBorders/>
            <w:tcW w:w="4896" w:type="dxa"/>
            <w:vAlign w:val="top"/>
            <w:textDirection w:val="lrTb"/>
            <w:noWrap w:val="false"/>
          </w:tcPr>
          <w:p>
            <w:pPr>
              <w:pStyle w:val="681"/>
              <w:pBdr/>
              <w:spacing/>
              <w:ind/>
              <w:jc w:val="center"/>
              <w:rPr>
                <w:sz w:val="28"/>
                <w:szCs w:val="28"/>
              </w:rPr>
            </w:pPr>
            <w:r>
              <w:rPr>
                <w:sz w:val="28"/>
                <w:szCs w:val="28"/>
              </w:rPr>
              <w:t xml:space="preserve">1</w:t>
            </w:r>
            <w:r>
              <w:rPr>
                <w:sz w:val="28"/>
                <w:szCs w:val="28"/>
              </w:rPr>
            </w:r>
          </w:p>
        </w:tc>
      </w:tr>
      <w:tr>
        <w:trPr/>
        <w:tc>
          <w:tcPr>
            <w:tcBorders/>
            <w:tcW w:w="4959" w:type="dxa"/>
            <w:vAlign w:val="top"/>
            <w:textDirection w:val="lrTb"/>
            <w:noWrap w:val="false"/>
          </w:tcPr>
          <w:p>
            <w:pPr>
              <w:pStyle w:val="681"/>
              <w:pBdr/>
              <w:spacing/>
              <w:ind/>
              <w:jc w:val="center"/>
              <w:rPr>
                <w:sz w:val="28"/>
                <w:szCs w:val="28"/>
              </w:rPr>
            </w:pPr>
            <w:r>
              <w:rPr>
                <w:sz w:val="28"/>
                <w:szCs w:val="28"/>
              </w:rPr>
              <w:t xml:space="preserve">2022 год</w:t>
            </w:r>
            <w:r>
              <w:rPr>
                <w:sz w:val="28"/>
                <w:szCs w:val="28"/>
              </w:rPr>
            </w:r>
          </w:p>
        </w:tc>
        <w:tc>
          <w:tcPr>
            <w:tcBorders/>
            <w:tcW w:w="4896" w:type="dxa"/>
            <w:vAlign w:val="top"/>
            <w:textDirection w:val="lrTb"/>
            <w:noWrap w:val="false"/>
          </w:tcPr>
          <w:p>
            <w:pPr>
              <w:pStyle w:val="681"/>
              <w:pBdr/>
              <w:spacing/>
              <w:ind/>
              <w:jc w:val="center"/>
              <w:rPr>
                <w:sz w:val="28"/>
                <w:szCs w:val="28"/>
              </w:rPr>
            </w:pPr>
            <w:r>
              <w:rPr>
                <w:sz w:val="28"/>
                <w:szCs w:val="28"/>
              </w:rPr>
              <w:t xml:space="preserve">1</w:t>
            </w:r>
            <w:r>
              <w:rPr>
                <w:sz w:val="28"/>
                <w:szCs w:val="28"/>
              </w:rPr>
            </w:r>
          </w:p>
        </w:tc>
      </w:tr>
      <w:tr>
        <w:trPr/>
        <w:tc>
          <w:tcPr>
            <w:tcBorders/>
            <w:tcW w:w="4959" w:type="dxa"/>
            <w:vAlign w:val="top"/>
            <w:textDirection w:val="lrTb"/>
            <w:noWrap w:val="false"/>
          </w:tcPr>
          <w:p>
            <w:pPr>
              <w:pStyle w:val="681"/>
              <w:pBdr/>
              <w:spacing/>
              <w:ind/>
              <w:jc w:val="center"/>
              <w:rPr>
                <w:sz w:val="28"/>
                <w:szCs w:val="28"/>
              </w:rPr>
            </w:pPr>
            <w:r>
              <w:rPr>
                <w:sz w:val="28"/>
                <w:szCs w:val="28"/>
              </w:rPr>
              <w:t xml:space="preserve">2023 год</w:t>
            </w:r>
            <w:r>
              <w:rPr>
                <w:sz w:val="28"/>
                <w:szCs w:val="28"/>
              </w:rPr>
            </w:r>
          </w:p>
        </w:tc>
        <w:tc>
          <w:tcPr>
            <w:tcBorders/>
            <w:tcW w:w="4896" w:type="dxa"/>
            <w:vAlign w:val="top"/>
            <w:textDirection w:val="lrTb"/>
            <w:noWrap w:val="false"/>
          </w:tcPr>
          <w:p>
            <w:pPr>
              <w:pStyle w:val="681"/>
              <w:pBdr/>
              <w:spacing/>
              <w:ind/>
              <w:jc w:val="center"/>
              <w:rPr>
                <w:sz w:val="28"/>
                <w:szCs w:val="28"/>
              </w:rPr>
            </w:pPr>
            <w:r>
              <w:rPr>
                <w:sz w:val="28"/>
                <w:szCs w:val="28"/>
              </w:rPr>
              <w:t xml:space="preserve">0</w:t>
            </w:r>
            <w:r>
              <w:rPr>
                <w:sz w:val="28"/>
                <w:szCs w:val="28"/>
              </w:rPr>
            </w:r>
          </w:p>
        </w:tc>
      </w:tr>
    </w:tbl>
    <w:p>
      <w:pPr>
        <w:pStyle w:val="681"/>
        <w:pBdr/>
        <w:spacing/>
        <w:ind/>
        <w:rPr>
          <w:sz w:val="28"/>
          <w:szCs w:val="28"/>
        </w:rPr>
      </w:pPr>
      <w:r>
        <w:rPr>
          <w:sz w:val="28"/>
          <w:szCs w:val="28"/>
        </w:rPr>
      </w:r>
      <w:r>
        <w:rPr>
          <w:sz w:val="28"/>
          <w:szCs w:val="28"/>
        </w:rPr>
      </w:r>
    </w:p>
    <w:p>
      <w:pPr>
        <w:pStyle w:val="681"/>
        <w:pBdr/>
        <w:spacing/>
        <w:ind/>
        <w:jc w:val="both"/>
        <w:rPr>
          <w:sz w:val="28"/>
          <w:szCs w:val="28"/>
        </w:rPr>
      </w:pPr>
      <w:r>
        <w:rPr>
          <w:sz w:val="28"/>
          <w:szCs w:val="28"/>
        </w:rPr>
        <w:t xml:space="preserve">2 Количество инвестиционных проектов, реализуемых и планируемых </w:t>
      </w:r>
      <w:r>
        <w:rPr>
          <w:sz w:val="28"/>
          <w:szCs w:val="28"/>
        </w:rPr>
        <w:br w:type="textWrapping" w:clear="all"/>
      </w:r>
      <w:r>
        <w:rPr>
          <w:sz w:val="28"/>
          <w:szCs w:val="28"/>
        </w:rPr>
        <w:t xml:space="preserve">к реализации  на территории города Новоалтайска, в  текущем году:</w:t>
      </w:r>
      <w:r>
        <w:rPr>
          <w:sz w:val="28"/>
          <w:szCs w:val="28"/>
        </w:rPr>
      </w:r>
    </w:p>
    <w:p>
      <w:pPr>
        <w:pStyle w:val="681"/>
        <w:pBdr/>
        <w:spacing/>
        <w:ind/>
        <w:jc w:val="both"/>
        <w:rPr>
          <w:sz w:val="28"/>
          <w:szCs w:val="28"/>
        </w:rPr>
      </w:pPr>
      <w:r>
        <w:rPr>
          <w:sz w:val="28"/>
          <w:szCs w:val="28"/>
        </w:rPr>
      </w:r>
      <w:r>
        <w:rPr>
          <w:sz w:val="28"/>
          <w:szCs w:val="28"/>
        </w:rPr>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top w:w="0" w:type="dxa"/>
          <w:right w:w="108" w:type="dxa"/>
          <w:bottom w:w="0" w:type="dxa"/>
        </w:tblCellMar>
        <w:tblLook w:val="04A0" w:firstRow="1" w:lastRow="0" w:firstColumn="1" w:lastColumn="0" w:noHBand="0" w:noVBand="1"/>
      </w:tblPr>
      <w:tblGrid>
        <w:gridCol w:w="4927"/>
        <w:gridCol w:w="4928"/>
      </w:tblGrid>
      <w:tr>
        <w:trPr/>
        <w:tc>
          <w:tcPr>
            <w:tcBorders/>
            <w:tcW w:w="4927" w:type="dxa"/>
            <w:vAlign w:val="top"/>
            <w:textDirection w:val="lrTb"/>
            <w:noWrap w:val="false"/>
          </w:tcPr>
          <w:p>
            <w:pPr>
              <w:pStyle w:val="681"/>
              <w:pBdr/>
              <w:spacing/>
              <w:ind/>
              <w:jc w:val="center"/>
              <w:rPr>
                <w:sz w:val="28"/>
                <w:szCs w:val="28"/>
              </w:rPr>
            </w:pPr>
            <w:r>
              <w:rPr>
                <w:sz w:val="28"/>
                <w:szCs w:val="28"/>
              </w:rPr>
              <w:t xml:space="preserve">период</w:t>
            </w:r>
            <w:r>
              <w:rPr>
                <w:sz w:val="28"/>
                <w:szCs w:val="28"/>
              </w:rPr>
            </w:r>
          </w:p>
        </w:tc>
        <w:tc>
          <w:tcPr>
            <w:tcBorders/>
            <w:tcW w:w="4928" w:type="dxa"/>
            <w:vAlign w:val="top"/>
            <w:textDirection w:val="lrTb"/>
            <w:noWrap w:val="false"/>
          </w:tcPr>
          <w:p>
            <w:pPr>
              <w:pStyle w:val="681"/>
              <w:pBdr/>
              <w:spacing/>
              <w:ind/>
              <w:jc w:val="center"/>
              <w:rPr>
                <w:sz w:val="28"/>
                <w:szCs w:val="28"/>
              </w:rPr>
            </w:pPr>
            <w:r>
              <w:rPr>
                <w:sz w:val="28"/>
                <w:szCs w:val="28"/>
              </w:rPr>
              <w:t xml:space="preserve">ед.</w:t>
            </w:r>
            <w:r>
              <w:rPr>
                <w:sz w:val="28"/>
                <w:szCs w:val="28"/>
              </w:rPr>
            </w:r>
          </w:p>
        </w:tc>
      </w:tr>
      <w:tr>
        <w:trPr/>
        <w:tc>
          <w:tcPr>
            <w:tcBorders/>
            <w:tcW w:w="4927" w:type="dxa"/>
            <w:vAlign w:val="top"/>
            <w:textDirection w:val="lrTb"/>
            <w:noWrap w:val="false"/>
          </w:tcPr>
          <w:p>
            <w:pPr>
              <w:pStyle w:val="681"/>
              <w:pBdr/>
              <w:spacing/>
              <w:ind/>
              <w:jc w:val="center"/>
              <w:rPr>
                <w:sz w:val="28"/>
                <w:szCs w:val="28"/>
              </w:rPr>
            </w:pPr>
            <w:r>
              <w:rPr>
                <w:sz w:val="28"/>
                <w:szCs w:val="28"/>
              </w:rPr>
              <w:t xml:space="preserve">2024 год</w:t>
            </w:r>
            <w:r>
              <w:rPr>
                <w:sz w:val="28"/>
                <w:szCs w:val="28"/>
              </w:rPr>
            </w:r>
          </w:p>
        </w:tc>
        <w:tc>
          <w:tcPr>
            <w:tcBorders/>
            <w:tcW w:w="4928" w:type="dxa"/>
            <w:vAlign w:val="top"/>
            <w:textDirection w:val="lrTb"/>
            <w:noWrap w:val="false"/>
          </w:tcPr>
          <w:p>
            <w:pPr>
              <w:pStyle w:val="681"/>
              <w:pBdr/>
              <w:spacing/>
              <w:ind/>
              <w:jc w:val="center"/>
              <w:rPr>
                <w:sz w:val="28"/>
                <w:szCs w:val="28"/>
              </w:rPr>
            </w:pPr>
            <w:r>
              <w:rPr>
                <w:sz w:val="28"/>
                <w:szCs w:val="28"/>
              </w:rPr>
              <w:t xml:space="preserve">10</w:t>
            </w:r>
            <w:r>
              <w:rPr>
                <w:sz w:val="28"/>
                <w:szCs w:val="28"/>
              </w:rPr>
            </w:r>
            <w:r>
              <w:rPr>
                <w:sz w:val="28"/>
                <w:szCs w:val="28"/>
              </w:rPr>
            </w:r>
          </w:p>
        </w:tc>
      </w:tr>
    </w:tbl>
    <w:p>
      <w:pPr>
        <w:pStyle w:val="681"/>
        <w:pBdr/>
        <w:spacing/>
        <w:ind/>
        <w:jc w:val="both"/>
        <w:rPr>
          <w:sz w:val="28"/>
          <w:szCs w:val="28"/>
        </w:rPr>
      </w:pPr>
      <w:r>
        <w:rPr>
          <w:sz w:val="28"/>
          <w:szCs w:val="28"/>
        </w:rPr>
      </w:r>
      <w:r>
        <w:rPr>
          <w:sz w:val="28"/>
          <w:szCs w:val="28"/>
        </w:rPr>
      </w:r>
    </w:p>
    <w:p>
      <w:pPr>
        <w:pStyle w:val="681"/>
        <w:pBdr/>
        <w:spacing/>
        <w:ind/>
        <w:jc w:val="both"/>
        <w:rPr>
          <w:sz w:val="28"/>
          <w:szCs w:val="28"/>
        </w:rPr>
      </w:pPr>
      <w:r>
        <w:rPr>
          <w:sz w:val="28"/>
          <w:szCs w:val="28"/>
        </w:rPr>
        <w:t xml:space="preserve">3 Объем инвестиций, направленных на реализацию инвестиционных проектов на территории  города Новоалтайска, в течение трех лет предшествующих текущему году, в расчете на 1 жителя: </w:t>
      </w:r>
      <w:r>
        <w:rPr>
          <w:sz w:val="28"/>
          <w:szCs w:val="28"/>
        </w:rPr>
      </w:r>
    </w:p>
    <w:p>
      <w:pPr>
        <w:pStyle w:val="681"/>
        <w:pBdr/>
        <w:spacing/>
        <w:ind/>
        <w:rPr>
          <w:sz w:val="28"/>
          <w:szCs w:val="28"/>
        </w:rPr>
      </w:pPr>
      <w:r>
        <w:rPr>
          <w:sz w:val="28"/>
          <w:szCs w:val="28"/>
        </w:rPr>
      </w:r>
      <w:r>
        <w:rPr>
          <w:sz w:val="28"/>
          <w:szCs w:val="28"/>
        </w:rPr>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top w:w="0" w:type="dxa"/>
          <w:right w:w="108" w:type="dxa"/>
          <w:bottom w:w="0" w:type="dxa"/>
        </w:tblCellMar>
        <w:tblLook w:val="04A0" w:firstRow="1" w:lastRow="0" w:firstColumn="1" w:lastColumn="0" w:noHBand="0" w:noVBand="1"/>
      </w:tblPr>
      <w:tblGrid>
        <w:gridCol w:w="4941"/>
        <w:gridCol w:w="4914"/>
      </w:tblGrid>
      <w:tr>
        <w:trPr/>
        <w:tc>
          <w:tcPr>
            <w:tcBorders/>
            <w:tcW w:w="4941" w:type="dxa"/>
            <w:vAlign w:val="top"/>
            <w:textDirection w:val="lrTb"/>
            <w:noWrap w:val="false"/>
          </w:tcPr>
          <w:p>
            <w:pPr>
              <w:pStyle w:val="681"/>
              <w:pBdr/>
              <w:spacing/>
              <w:ind/>
              <w:jc w:val="center"/>
              <w:rPr>
                <w:sz w:val="28"/>
                <w:szCs w:val="28"/>
              </w:rPr>
            </w:pPr>
            <w:r>
              <w:rPr>
                <w:sz w:val="28"/>
                <w:szCs w:val="28"/>
              </w:rPr>
              <w:t xml:space="preserve">период</w:t>
            </w:r>
            <w:r>
              <w:rPr>
                <w:sz w:val="28"/>
                <w:szCs w:val="28"/>
              </w:rPr>
            </w:r>
          </w:p>
        </w:tc>
        <w:tc>
          <w:tcPr>
            <w:tcBorders/>
            <w:tcW w:w="4914" w:type="dxa"/>
            <w:vAlign w:val="top"/>
            <w:textDirection w:val="lrTb"/>
            <w:noWrap w:val="false"/>
          </w:tcPr>
          <w:p>
            <w:pPr>
              <w:pStyle w:val="681"/>
              <w:pBdr/>
              <w:spacing/>
              <w:ind/>
              <w:jc w:val="center"/>
              <w:rPr>
                <w:sz w:val="28"/>
                <w:szCs w:val="28"/>
              </w:rPr>
            </w:pPr>
            <w:r>
              <w:rPr>
                <w:sz w:val="28"/>
                <w:szCs w:val="28"/>
              </w:rPr>
              <w:t xml:space="preserve">руб.</w:t>
            </w:r>
            <w:r>
              <w:rPr>
                <w:sz w:val="28"/>
                <w:szCs w:val="28"/>
              </w:rPr>
            </w:r>
          </w:p>
        </w:tc>
      </w:tr>
      <w:tr>
        <w:trPr/>
        <w:tc>
          <w:tcPr>
            <w:tcBorders/>
            <w:tcW w:w="4941" w:type="dxa"/>
            <w:vAlign w:val="top"/>
            <w:textDirection w:val="lrTb"/>
            <w:noWrap w:val="false"/>
          </w:tcPr>
          <w:p>
            <w:pPr>
              <w:pStyle w:val="681"/>
              <w:pBdr/>
              <w:spacing/>
              <w:ind/>
              <w:jc w:val="center"/>
              <w:rPr>
                <w:sz w:val="28"/>
                <w:szCs w:val="28"/>
              </w:rPr>
            </w:pPr>
            <w:r>
              <w:rPr>
                <w:sz w:val="28"/>
                <w:szCs w:val="28"/>
              </w:rPr>
              <w:t xml:space="preserve">2021 год</w:t>
            </w:r>
            <w:r>
              <w:rPr>
                <w:sz w:val="28"/>
                <w:szCs w:val="28"/>
              </w:rPr>
            </w:r>
          </w:p>
        </w:tc>
        <w:tc>
          <w:tcPr>
            <w:tcBorders/>
            <w:tcW w:w="4914" w:type="dxa"/>
            <w:vAlign w:val="top"/>
            <w:textDirection w:val="lrTb"/>
            <w:noWrap w:val="false"/>
          </w:tcPr>
          <w:p>
            <w:pPr>
              <w:pStyle w:val="681"/>
              <w:pBdr/>
              <w:spacing/>
              <w:ind/>
              <w:jc w:val="center"/>
              <w:rPr>
                <w:sz w:val="28"/>
                <w:szCs w:val="28"/>
              </w:rPr>
            </w:pPr>
            <w:r>
              <w:rPr>
                <w:sz w:val="28"/>
                <w:szCs w:val="28"/>
              </w:rPr>
              <w:t xml:space="preserve">23 422,8</w:t>
            </w:r>
            <w:r>
              <w:rPr>
                <w:sz w:val="28"/>
                <w:szCs w:val="28"/>
              </w:rPr>
            </w:r>
          </w:p>
        </w:tc>
      </w:tr>
      <w:tr>
        <w:trPr/>
        <w:tc>
          <w:tcPr>
            <w:tcBorders/>
            <w:tcW w:w="4941" w:type="dxa"/>
            <w:vAlign w:val="top"/>
            <w:textDirection w:val="lrTb"/>
            <w:noWrap w:val="false"/>
          </w:tcPr>
          <w:p>
            <w:pPr>
              <w:pStyle w:val="681"/>
              <w:pBdr/>
              <w:spacing/>
              <w:ind/>
              <w:jc w:val="center"/>
              <w:rPr>
                <w:sz w:val="28"/>
                <w:szCs w:val="28"/>
              </w:rPr>
            </w:pPr>
            <w:r>
              <w:rPr>
                <w:sz w:val="28"/>
                <w:szCs w:val="28"/>
              </w:rPr>
              <w:t xml:space="preserve">2022 год</w:t>
            </w:r>
            <w:r>
              <w:rPr>
                <w:sz w:val="28"/>
                <w:szCs w:val="28"/>
              </w:rPr>
            </w:r>
          </w:p>
        </w:tc>
        <w:tc>
          <w:tcPr>
            <w:tcBorders/>
            <w:tcW w:w="4914" w:type="dxa"/>
            <w:vAlign w:val="top"/>
            <w:textDirection w:val="lrTb"/>
            <w:noWrap w:val="false"/>
          </w:tcPr>
          <w:p>
            <w:pPr>
              <w:pStyle w:val="681"/>
              <w:pBdr/>
              <w:spacing/>
              <w:ind/>
              <w:jc w:val="center"/>
              <w:rPr>
                <w:sz w:val="28"/>
                <w:szCs w:val="28"/>
              </w:rPr>
            </w:pPr>
            <w:r>
              <w:rPr>
                <w:sz w:val="28"/>
                <w:szCs w:val="28"/>
              </w:rPr>
              <w:t xml:space="preserve">23 974,3</w:t>
            </w:r>
            <w:r>
              <w:rPr>
                <w:sz w:val="28"/>
                <w:szCs w:val="28"/>
              </w:rPr>
            </w:r>
          </w:p>
        </w:tc>
      </w:tr>
      <w:tr>
        <w:trPr/>
        <w:tc>
          <w:tcPr>
            <w:tcBorders/>
            <w:tcW w:w="4941" w:type="dxa"/>
            <w:vAlign w:val="top"/>
            <w:textDirection w:val="lrTb"/>
            <w:noWrap w:val="false"/>
          </w:tcPr>
          <w:p>
            <w:pPr>
              <w:pStyle w:val="681"/>
              <w:pBdr/>
              <w:spacing/>
              <w:ind/>
              <w:jc w:val="center"/>
              <w:rPr>
                <w:sz w:val="28"/>
                <w:szCs w:val="28"/>
              </w:rPr>
            </w:pPr>
            <w:r>
              <w:rPr>
                <w:sz w:val="28"/>
                <w:szCs w:val="28"/>
              </w:rPr>
              <w:t xml:space="preserve">2023 год</w:t>
            </w:r>
            <w:r>
              <w:rPr>
                <w:sz w:val="28"/>
                <w:szCs w:val="28"/>
              </w:rPr>
            </w:r>
          </w:p>
        </w:tc>
        <w:tc>
          <w:tcPr>
            <w:tcBorders/>
            <w:tcW w:w="4914" w:type="dxa"/>
            <w:vAlign w:val="top"/>
            <w:textDirection w:val="lrTb"/>
            <w:noWrap w:val="false"/>
          </w:tcPr>
          <w:p>
            <w:pPr>
              <w:pStyle w:val="681"/>
              <w:pBdr/>
              <w:spacing/>
              <w:ind/>
              <w:jc w:val="center"/>
              <w:rPr>
                <w:sz w:val="28"/>
                <w:szCs w:val="28"/>
              </w:rPr>
            </w:pPr>
            <w:r>
              <w:rPr>
                <w:sz w:val="28"/>
                <w:szCs w:val="28"/>
              </w:rPr>
              <w:t xml:space="preserve">23 986,8</w:t>
            </w:r>
            <w:r>
              <w:rPr>
                <w:sz w:val="28"/>
                <w:szCs w:val="28"/>
              </w:rPr>
            </w:r>
          </w:p>
        </w:tc>
      </w:tr>
    </w:tbl>
    <w:p>
      <w:pPr>
        <w:pStyle w:val="681"/>
        <w:pBdr/>
        <w:spacing/>
        <w:ind/>
        <w:jc w:val="both"/>
        <w:rPr>
          <w:sz w:val="28"/>
          <w:szCs w:val="28"/>
        </w:rPr>
      </w:pPr>
      <w:r>
        <w:rPr>
          <w:sz w:val="28"/>
          <w:szCs w:val="28"/>
        </w:rPr>
      </w:r>
      <w:r>
        <w:rPr>
          <w:sz w:val="28"/>
          <w:szCs w:val="28"/>
        </w:rPr>
      </w:r>
    </w:p>
    <w:p>
      <w:pPr>
        <w:pStyle w:val="681"/>
        <w:pBdr/>
        <w:spacing/>
        <w:ind/>
        <w:jc w:val="both"/>
        <w:rPr>
          <w:sz w:val="28"/>
          <w:szCs w:val="28"/>
        </w:rPr>
      </w:pPr>
      <w:r>
        <w:rPr>
          <w:sz w:val="28"/>
          <w:szCs w:val="28"/>
        </w:rPr>
      </w:r>
      <w:r>
        <w:rPr>
          <w:sz w:val="28"/>
          <w:szCs w:val="28"/>
        </w:rPr>
      </w:r>
    </w:p>
    <w:sectPr>
      <w:footnotePr/>
      <w:endnotePr/>
      <w:type w:val="nextPage"/>
      <w:pgSz w:h="16840" w:orient="portrait" w:w="11907"/>
      <w:pgMar w:top="1134" w:right="567" w:bottom="1134" w:left="1701" w:header="709" w:footer="709" w:gutter="0"/>
      <w:pgNumType w:start="24"/>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Segoe UI">
    <w:panose1 w:val="020B0503020204020204"/>
  </w:font>
  <w:font w:name="Courier New">
    <w:panose1 w:val="02070309020205020404"/>
  </w:font>
  <w:font w:name="Tahoma">
    <w:panose1 w:val="020B0604030504040204"/>
  </w:font>
  <w:font w:name="Times New Roman">
    <w:panose1 w:val="02020603050405020304"/>
  </w:font>
  <w:font w:name="Calibri">
    <w:panose1 w:val="020F05020202040302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360"/>
        </w:tabs>
        <w:spacing/>
        <w:ind w:hanging="360" w:left="360"/>
      </w:pPr>
      <w:pStyle w:val="704"/>
      <w:rPr>
        <w:rFonts w:ascii="Symbol" w:hAnsi="Symbol"/>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
    <w:lvl w:ilvl="0">
      <w:isLgl w:val="false"/>
      <w:lvlJc w:val="left"/>
      <w:lvlText w:val="%1"/>
      <w:numFmt w:val="decimal"/>
      <w:pPr>
        <w:pBdr/>
        <w:spacing/>
        <w:ind w:hanging="450" w:left="810"/>
      </w:pPr>
      <w:rPr/>
      <w:start w:val="150"/>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
    <w:lvl w:ilvl="0">
      <w:isLgl w:val="false"/>
      <w:lvlJc w:val="left"/>
      <w:lvlText w:val="%1."/>
      <w:numFmt w:val="decimal"/>
      <w:pPr>
        <w:pBdr/>
        <w:spacing/>
        <w:ind w:hanging="360" w:left="1069"/>
      </w:pPr>
      <w:rPr/>
      <w:start w:val="3"/>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abstractNum w:abstractNumId="3">
    <w:lvl w:ilvl="0">
      <w:isLgl w:val="false"/>
      <w:lvlJc w:val="left"/>
      <w:lvlText w:val="%1."/>
      <w:numFmt w:val="decimal"/>
      <w:pPr>
        <w:pBdr/>
        <w:tabs>
          <w:tab w:val="num" w:leader="none" w:pos="502"/>
        </w:tabs>
        <w:spacing/>
        <w:ind w:hanging="360" w:left="502"/>
      </w:pPr>
      <w:rPr>
        <w:sz w:val="28"/>
        <w:szCs w:val="28"/>
      </w:rPr>
      <w:start w:val="1"/>
      <w:suff w:val="tab"/>
    </w:lvl>
    <w:lvl w:ilvl="1">
      <w:isLgl w:val="false"/>
      <w:lvlJc w:val="left"/>
      <w:lvlText w:val="%2."/>
      <w:numFmt w:val="lowerLetter"/>
      <w:pPr>
        <w:pBdr/>
        <w:tabs>
          <w:tab w:val="num" w:leader="none" w:pos="1222"/>
        </w:tabs>
        <w:spacing/>
        <w:ind w:hanging="360" w:left="1222"/>
      </w:pPr>
      <w:rPr/>
      <w:start w:val="1"/>
      <w:suff w:val="tab"/>
    </w:lvl>
    <w:lvl w:ilvl="2">
      <w:isLgl w:val="false"/>
      <w:lvlJc w:val="right"/>
      <w:lvlText w:val="%3."/>
      <w:numFmt w:val="lowerRoman"/>
      <w:pPr>
        <w:pBdr/>
        <w:tabs>
          <w:tab w:val="num" w:leader="none" w:pos="1942"/>
        </w:tabs>
        <w:spacing/>
        <w:ind w:hanging="180" w:left="1942"/>
      </w:pPr>
      <w:rPr/>
      <w:start w:val="1"/>
      <w:suff w:val="tab"/>
    </w:lvl>
    <w:lvl w:ilvl="3">
      <w:isLgl w:val="false"/>
      <w:lvlJc w:val="left"/>
      <w:lvlText w:val="%4."/>
      <w:numFmt w:val="decimal"/>
      <w:pPr>
        <w:pBdr/>
        <w:tabs>
          <w:tab w:val="num" w:leader="none" w:pos="2662"/>
        </w:tabs>
        <w:spacing/>
        <w:ind w:hanging="360" w:left="2662"/>
      </w:pPr>
      <w:rPr/>
      <w:start w:val="1"/>
      <w:suff w:val="tab"/>
    </w:lvl>
    <w:lvl w:ilvl="4">
      <w:isLgl w:val="false"/>
      <w:lvlJc w:val="left"/>
      <w:lvlText w:val="%5."/>
      <w:numFmt w:val="lowerLetter"/>
      <w:pPr>
        <w:pBdr/>
        <w:tabs>
          <w:tab w:val="num" w:leader="none" w:pos="3382"/>
        </w:tabs>
        <w:spacing/>
        <w:ind w:hanging="360" w:left="3382"/>
      </w:pPr>
      <w:rPr/>
      <w:start w:val="1"/>
      <w:suff w:val="tab"/>
    </w:lvl>
    <w:lvl w:ilvl="5">
      <w:isLgl w:val="false"/>
      <w:lvlJc w:val="right"/>
      <w:lvlText w:val="%6."/>
      <w:numFmt w:val="lowerRoman"/>
      <w:pPr>
        <w:pBdr/>
        <w:tabs>
          <w:tab w:val="num" w:leader="none" w:pos="4102"/>
        </w:tabs>
        <w:spacing/>
        <w:ind w:hanging="180" w:left="4102"/>
      </w:pPr>
      <w:rPr/>
      <w:start w:val="1"/>
      <w:suff w:val="tab"/>
    </w:lvl>
    <w:lvl w:ilvl="6">
      <w:isLgl w:val="false"/>
      <w:lvlJc w:val="left"/>
      <w:lvlText w:val="%7."/>
      <w:numFmt w:val="decimal"/>
      <w:pPr>
        <w:pBdr/>
        <w:tabs>
          <w:tab w:val="num" w:leader="none" w:pos="4822"/>
        </w:tabs>
        <w:spacing/>
        <w:ind w:hanging="360" w:left="4822"/>
      </w:pPr>
      <w:rPr/>
      <w:start w:val="1"/>
      <w:suff w:val="tab"/>
    </w:lvl>
    <w:lvl w:ilvl="7">
      <w:isLgl w:val="false"/>
      <w:lvlJc w:val="left"/>
      <w:lvlText w:val="%8."/>
      <w:numFmt w:val="lowerLetter"/>
      <w:pPr>
        <w:pBdr/>
        <w:tabs>
          <w:tab w:val="num" w:leader="none" w:pos="5542"/>
        </w:tabs>
        <w:spacing/>
        <w:ind w:hanging="360" w:left="5542"/>
      </w:pPr>
      <w:rPr/>
      <w:start w:val="1"/>
      <w:suff w:val="tab"/>
    </w:lvl>
    <w:lvl w:ilvl="8">
      <w:isLgl w:val="false"/>
      <w:lvlJc w:val="right"/>
      <w:lvlText w:val="%9."/>
      <w:numFmt w:val="lowerRoman"/>
      <w:pPr>
        <w:pBdr/>
        <w:tabs>
          <w:tab w:val="num" w:leader="none" w:pos="6262"/>
        </w:tabs>
        <w:spacing/>
        <w:ind w:hanging="180" w:left="6262"/>
      </w:pPr>
      <w:rPr/>
      <w:start w:val="1"/>
      <w:suff w:val="tab"/>
    </w:lvl>
  </w:abstractNum>
  <w:abstractNum w:abstractNumId="4">
    <w:lvl w:ilvl="0">
      <w:isLgl w:val="false"/>
      <w:lvlJc w:val="left"/>
      <w:lvlText w:val="%1."/>
      <w:numFmt w:val="decimal"/>
      <w:pPr>
        <w:pBdr/>
        <w:spacing/>
        <w:ind w:hanging="360" w:left="720"/>
      </w:pPr>
      <w:rPr/>
      <w:start w:val="8"/>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
    <w:lvl w:ilvl="0">
      <w:isLgl w:val="false"/>
      <w:lvlJc w:val="left"/>
      <w:lvlText w:val=""/>
      <w:numFmt w:val="bullet"/>
      <w:pPr>
        <w:pBdr/>
        <w:spacing/>
        <w:ind w:hanging="360" w:left="502"/>
      </w:pPr>
      <w:rPr>
        <w:rFonts w:ascii="Symbol" w:hAnsi="Symbol" w:eastAsia="Times New Roman" w:cs="Times New Roman"/>
      </w:rPr>
      <w:start w:val="1"/>
      <w:suff w:val="tab"/>
    </w:lvl>
    <w:lvl w:ilvl="1">
      <w:isLgl w:val="false"/>
      <w:lvlJc w:val="left"/>
      <w:lvlText w:val="o"/>
      <w:numFmt w:val="bullet"/>
      <w:pPr>
        <w:pBdr/>
        <w:spacing/>
        <w:ind w:hanging="360" w:left="1222"/>
      </w:pPr>
      <w:rPr>
        <w:rFonts w:ascii="Courier New" w:hAnsi="Courier New" w:cs="Courier New"/>
      </w:rPr>
      <w:start w:val="1"/>
      <w:suff w:val="tab"/>
    </w:lvl>
    <w:lvl w:ilvl="2">
      <w:isLgl w:val="false"/>
      <w:lvlJc w:val="left"/>
      <w:lvlText w:val=""/>
      <w:numFmt w:val="bullet"/>
      <w:pPr>
        <w:pBdr/>
        <w:spacing/>
        <w:ind w:hanging="360" w:left="1942"/>
      </w:pPr>
      <w:rPr>
        <w:rFonts w:ascii="Wingdings" w:hAnsi="Wingdings"/>
      </w:rPr>
      <w:start w:val="1"/>
      <w:suff w:val="tab"/>
    </w:lvl>
    <w:lvl w:ilvl="3">
      <w:isLgl w:val="false"/>
      <w:lvlJc w:val="left"/>
      <w:lvlText w:val=""/>
      <w:numFmt w:val="bullet"/>
      <w:pPr>
        <w:pBdr/>
        <w:spacing/>
        <w:ind w:hanging="360" w:left="2662"/>
      </w:pPr>
      <w:rPr>
        <w:rFonts w:ascii="Symbol" w:hAnsi="Symbol"/>
      </w:rPr>
      <w:start w:val="1"/>
      <w:suff w:val="tab"/>
    </w:lvl>
    <w:lvl w:ilvl="4">
      <w:isLgl w:val="false"/>
      <w:lvlJc w:val="left"/>
      <w:lvlText w:val="o"/>
      <w:numFmt w:val="bullet"/>
      <w:pPr>
        <w:pBdr/>
        <w:spacing/>
        <w:ind w:hanging="360" w:left="3382"/>
      </w:pPr>
      <w:rPr>
        <w:rFonts w:ascii="Courier New" w:hAnsi="Courier New" w:cs="Courier New"/>
      </w:rPr>
      <w:start w:val="1"/>
      <w:suff w:val="tab"/>
    </w:lvl>
    <w:lvl w:ilvl="5">
      <w:isLgl w:val="false"/>
      <w:lvlJc w:val="left"/>
      <w:lvlText w:val=""/>
      <w:numFmt w:val="bullet"/>
      <w:pPr>
        <w:pBdr/>
        <w:spacing/>
        <w:ind w:hanging="360" w:left="4102"/>
      </w:pPr>
      <w:rPr>
        <w:rFonts w:ascii="Wingdings" w:hAnsi="Wingdings"/>
      </w:rPr>
      <w:start w:val="1"/>
      <w:suff w:val="tab"/>
    </w:lvl>
    <w:lvl w:ilvl="6">
      <w:isLgl w:val="false"/>
      <w:lvlJc w:val="left"/>
      <w:lvlText w:val=""/>
      <w:numFmt w:val="bullet"/>
      <w:pPr>
        <w:pBdr/>
        <w:spacing/>
        <w:ind w:hanging="360" w:left="4822"/>
      </w:pPr>
      <w:rPr>
        <w:rFonts w:ascii="Symbol" w:hAnsi="Symbol"/>
      </w:rPr>
      <w:start w:val="1"/>
      <w:suff w:val="tab"/>
    </w:lvl>
    <w:lvl w:ilvl="7">
      <w:isLgl w:val="false"/>
      <w:lvlJc w:val="left"/>
      <w:lvlText w:val="o"/>
      <w:numFmt w:val="bullet"/>
      <w:pPr>
        <w:pBdr/>
        <w:spacing/>
        <w:ind w:hanging="360" w:left="5542"/>
      </w:pPr>
      <w:rPr>
        <w:rFonts w:ascii="Courier New" w:hAnsi="Courier New" w:cs="Courier New"/>
      </w:rPr>
      <w:start w:val="1"/>
      <w:suff w:val="tab"/>
    </w:lvl>
    <w:lvl w:ilvl="8">
      <w:isLgl w:val="false"/>
      <w:lvlJc w:val="left"/>
      <w:lvlText w:val=""/>
      <w:numFmt w:val="bullet"/>
      <w:pPr>
        <w:pBdr/>
        <w:spacing/>
        <w:ind w:hanging="360" w:left="6262"/>
      </w:pPr>
      <w:rPr>
        <w:rFonts w:ascii="Wingdings" w:hAnsi="Wingdings"/>
      </w:rPr>
      <w:start w:val="1"/>
      <w:suff w:val="tab"/>
    </w:lvl>
  </w:abstractNum>
  <w:abstractNum w:abstractNumId="6">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7">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8">
    <w:lvl w:ilvl="0">
      <w:isLgl w:val="false"/>
      <w:lvlJc w:val="left"/>
      <w:lvlText w:val="%1."/>
      <w:numFmt w:val="decimal"/>
      <w:pPr>
        <w:pBdr/>
        <w:spacing/>
        <w:ind w:hanging="360" w:left="720"/>
      </w:pPr>
      <w:rPr/>
      <w:start w:val="8"/>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9">
    <w:lvl w:ilvl="0">
      <w:isLgl w:val="false"/>
      <w:lvlJc w:val="left"/>
      <w:lvlText w:val=""/>
      <w:numFmt w:val="bullet"/>
      <w:pPr>
        <w:pBdr/>
        <w:spacing/>
        <w:ind w:hanging="360" w:left="720"/>
      </w:pPr>
      <w:rPr>
        <w:rFonts w:ascii="Symbol" w:hAnsi="Symbol" w:eastAsia="Times New Roman" w:cs="Times New Roman"/>
      </w:rPr>
      <w:start w:val="150"/>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0">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11">
    <w:lvl w:ilvl="0">
      <w:isLgl w:val="false"/>
      <w:lvlJc w:val="left"/>
      <w:lvlText w:val="%1."/>
      <w:numFmt w:val="decimal"/>
      <w:pPr>
        <w:pBdr/>
        <w:tabs>
          <w:tab w:val="num" w:leader="none" w:pos="720"/>
        </w:tabs>
        <w:spacing/>
        <w:ind w:hanging="360" w:left="720"/>
      </w:pPr>
      <w:rPr>
        <w:rFonts w:cs="Times New Roman"/>
      </w:rPr>
      <w:start w:val="1"/>
      <w:suff w:val="tab"/>
    </w:lvl>
    <w:lvl w:ilvl="1">
      <w:isLgl w:val="false"/>
      <w:lvlJc w:val="left"/>
      <w:lvlText w:val="%2."/>
      <w:numFmt w:val="lowerLetter"/>
      <w:pPr>
        <w:pBdr/>
        <w:tabs>
          <w:tab w:val="num" w:leader="none" w:pos="1440"/>
        </w:tabs>
        <w:spacing/>
        <w:ind w:hanging="360" w:left="1440"/>
      </w:pPr>
      <w:rPr>
        <w:rFonts w:cs="Times New Roman"/>
      </w:rPr>
      <w:start w:val="1"/>
      <w:suff w:val="tab"/>
    </w:lvl>
    <w:lvl w:ilvl="2">
      <w:isLgl w:val="false"/>
      <w:lvlJc w:val="right"/>
      <w:lvlText w:val="%3."/>
      <w:numFmt w:val="lowerRoman"/>
      <w:pPr>
        <w:pBdr/>
        <w:tabs>
          <w:tab w:val="num" w:leader="none" w:pos="2160"/>
        </w:tabs>
        <w:spacing/>
        <w:ind w:hanging="180" w:left="2160"/>
      </w:pPr>
      <w:rPr>
        <w:rFonts w:cs="Times New Roman"/>
      </w:rPr>
      <w:start w:val="1"/>
      <w:suff w:val="tab"/>
    </w:lvl>
    <w:lvl w:ilvl="3">
      <w:isLgl w:val="false"/>
      <w:lvlJc w:val="left"/>
      <w:lvlText w:val="%4."/>
      <w:numFmt w:val="decimal"/>
      <w:pPr>
        <w:pBdr/>
        <w:tabs>
          <w:tab w:val="num" w:leader="none" w:pos="2880"/>
        </w:tabs>
        <w:spacing/>
        <w:ind w:hanging="360" w:left="2880"/>
      </w:pPr>
      <w:rPr>
        <w:rFonts w:cs="Times New Roman"/>
      </w:rPr>
      <w:start w:val="1"/>
      <w:suff w:val="tab"/>
    </w:lvl>
    <w:lvl w:ilvl="4">
      <w:isLgl w:val="false"/>
      <w:lvlJc w:val="left"/>
      <w:lvlText w:val="%5."/>
      <w:numFmt w:val="lowerLetter"/>
      <w:pPr>
        <w:pBdr/>
        <w:tabs>
          <w:tab w:val="num" w:leader="none" w:pos="3600"/>
        </w:tabs>
        <w:spacing/>
        <w:ind w:hanging="360" w:left="3600"/>
      </w:pPr>
      <w:rPr>
        <w:rFonts w:cs="Times New Roman"/>
      </w:rPr>
      <w:start w:val="1"/>
      <w:suff w:val="tab"/>
    </w:lvl>
    <w:lvl w:ilvl="5">
      <w:isLgl w:val="false"/>
      <w:lvlJc w:val="right"/>
      <w:lvlText w:val="%6."/>
      <w:numFmt w:val="lowerRoman"/>
      <w:pPr>
        <w:pBdr/>
        <w:tabs>
          <w:tab w:val="num" w:leader="none" w:pos="4320"/>
        </w:tabs>
        <w:spacing/>
        <w:ind w:hanging="180" w:left="4320"/>
      </w:pPr>
      <w:rPr>
        <w:rFonts w:cs="Times New Roman"/>
      </w:rPr>
      <w:start w:val="1"/>
      <w:suff w:val="tab"/>
    </w:lvl>
    <w:lvl w:ilvl="6">
      <w:isLgl w:val="false"/>
      <w:lvlJc w:val="left"/>
      <w:lvlText w:val="%7."/>
      <w:numFmt w:val="decimal"/>
      <w:pPr>
        <w:pBdr/>
        <w:tabs>
          <w:tab w:val="num" w:leader="none" w:pos="5040"/>
        </w:tabs>
        <w:spacing/>
        <w:ind w:hanging="360" w:left="5040"/>
      </w:pPr>
      <w:rPr>
        <w:rFonts w:cs="Times New Roman"/>
      </w:rPr>
      <w:start w:val="1"/>
      <w:suff w:val="tab"/>
    </w:lvl>
    <w:lvl w:ilvl="7">
      <w:isLgl w:val="false"/>
      <w:lvlJc w:val="left"/>
      <w:lvlText w:val="%8."/>
      <w:numFmt w:val="lowerLetter"/>
      <w:pPr>
        <w:pBdr/>
        <w:tabs>
          <w:tab w:val="num" w:leader="none" w:pos="5760"/>
        </w:tabs>
        <w:spacing/>
        <w:ind w:hanging="360" w:left="5760"/>
      </w:pPr>
      <w:rPr>
        <w:rFonts w:cs="Times New Roman"/>
      </w:rPr>
      <w:start w:val="1"/>
      <w:suff w:val="tab"/>
    </w:lvl>
    <w:lvl w:ilvl="8">
      <w:isLgl w:val="false"/>
      <w:lvlJc w:val="right"/>
      <w:lvlText w:val="%9."/>
      <w:numFmt w:val="lowerRoman"/>
      <w:pPr>
        <w:pBdr/>
        <w:tabs>
          <w:tab w:val="num" w:leader="none" w:pos="6480"/>
        </w:tabs>
        <w:spacing/>
        <w:ind w:hanging="180" w:left="6480"/>
      </w:pPr>
      <w:rPr>
        <w:rFonts w:cs="Times New Roman"/>
      </w:rPr>
      <w:start w:val="1"/>
      <w:suff w:val="tab"/>
    </w:lvl>
  </w:abstractNum>
  <w:abstractNum w:abstractNumId="12">
    <w:lvl w:ilvl="0">
      <w:isLgl w:val="false"/>
      <w:lvlJc w:val="left"/>
      <w:lvlText w:val="%1."/>
      <w:numFmt w:val="decimal"/>
      <w:pPr>
        <w:pBdr/>
        <w:spacing/>
        <w:ind w:hanging="360" w:left="1069"/>
      </w:pPr>
      <w:rPr/>
      <w:start w:val="2"/>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abstractNum w:abstractNumId="13">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14">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15">
    <w:lvl w:ilvl="0">
      <w:isLgl w:val="false"/>
      <w:lvlJc w:val="left"/>
      <w:lvlText w:val="%1."/>
      <w:numFmt w:val="decimal"/>
      <w:pPr>
        <w:pBdr/>
        <w:spacing/>
        <w:ind w:hanging="450" w:left="450"/>
      </w:pPr>
      <w:rPr/>
      <w:start w:val="1"/>
      <w:suff w:val="tab"/>
    </w:lvl>
    <w:lvl w:ilvl="1">
      <w:isLgl w:val="false"/>
      <w:lvlJc w:val="left"/>
      <w:lvlText w:val="%1.%2."/>
      <w:numFmt w:val="decimal"/>
      <w:pPr>
        <w:pBdr/>
        <w:spacing/>
        <w:ind w:hanging="720" w:left="862"/>
      </w:pPr>
      <w:rPr>
        <w:b/>
      </w:rPr>
      <w:start w:val="1"/>
      <w:suff w:val="tab"/>
    </w:lvl>
    <w:lvl w:ilvl="2">
      <w:isLgl w:val="false"/>
      <w:lvlJc w:val="left"/>
      <w:lvlText w:val="%1.%2.%3."/>
      <w:numFmt w:val="decimal"/>
      <w:pPr>
        <w:pBdr/>
        <w:spacing/>
        <w:ind w:hanging="720" w:left="1004"/>
      </w:pPr>
      <w:rPr/>
      <w:start w:val="1"/>
      <w:suff w:val="tab"/>
    </w:lvl>
    <w:lvl w:ilvl="3">
      <w:isLgl w:val="false"/>
      <w:lvlJc w:val="left"/>
      <w:lvlText w:val="%1.%2.%3.%4."/>
      <w:numFmt w:val="decimal"/>
      <w:pPr>
        <w:pBdr/>
        <w:spacing/>
        <w:ind w:hanging="1080" w:left="1506"/>
      </w:pPr>
      <w:rPr/>
      <w:start w:val="1"/>
      <w:suff w:val="tab"/>
    </w:lvl>
    <w:lvl w:ilvl="4">
      <w:isLgl w:val="false"/>
      <w:lvlJc w:val="left"/>
      <w:lvlText w:val="%1.%2.%3.%4.%5."/>
      <w:numFmt w:val="decimal"/>
      <w:pPr>
        <w:pBdr/>
        <w:spacing/>
        <w:ind w:hanging="1080" w:left="1648"/>
      </w:pPr>
      <w:rPr/>
      <w:start w:val="1"/>
      <w:suff w:val="tab"/>
    </w:lvl>
    <w:lvl w:ilvl="5">
      <w:isLgl w:val="false"/>
      <w:lvlJc w:val="left"/>
      <w:lvlText w:val="%1.%2.%3.%4.%5.%6."/>
      <w:numFmt w:val="decimal"/>
      <w:pPr>
        <w:pBdr/>
        <w:spacing/>
        <w:ind w:hanging="1440" w:left="2150"/>
      </w:pPr>
      <w:rPr/>
      <w:start w:val="1"/>
      <w:suff w:val="tab"/>
    </w:lvl>
    <w:lvl w:ilvl="6">
      <w:isLgl w:val="false"/>
      <w:lvlJc w:val="left"/>
      <w:lvlText w:val="%1.%2.%3.%4.%5.%6.%7."/>
      <w:numFmt w:val="decimal"/>
      <w:pPr>
        <w:pBdr/>
        <w:spacing/>
        <w:ind w:hanging="1800" w:left="2652"/>
      </w:pPr>
      <w:rPr/>
      <w:start w:val="1"/>
      <w:suff w:val="tab"/>
    </w:lvl>
    <w:lvl w:ilvl="7">
      <w:isLgl w:val="false"/>
      <w:lvlJc w:val="left"/>
      <w:lvlText w:val="%1.%2.%3.%4.%5.%6.%7.%8."/>
      <w:numFmt w:val="decimal"/>
      <w:pPr>
        <w:pBdr/>
        <w:spacing/>
        <w:ind w:hanging="1800" w:left="2794"/>
      </w:pPr>
      <w:rPr/>
      <w:start w:val="1"/>
      <w:suff w:val="tab"/>
    </w:lvl>
    <w:lvl w:ilvl="8">
      <w:isLgl w:val="false"/>
      <w:lvlJc w:val="left"/>
      <w:lvlText w:val="%1.%2.%3.%4.%5.%6.%7.%8.%9."/>
      <w:numFmt w:val="decimal"/>
      <w:pPr>
        <w:pBdr/>
        <w:spacing/>
        <w:ind w:hanging="2160" w:left="3296"/>
      </w:pPr>
      <w:rPr/>
      <w:start w:val="1"/>
      <w:suff w:val="tab"/>
    </w:lvl>
  </w:abstractNum>
  <w:abstractNum w:abstractNumId="16">
    <w:lvl w:ilvl="0">
      <w:isLgl w:val="false"/>
      <w:lvlJc w:val="left"/>
      <w:lvlText w:val=""/>
      <w:numFmt w:val="bullet"/>
      <w:pPr>
        <w:pBdr/>
        <w:spacing/>
        <w:ind w:hanging="360" w:left="720"/>
      </w:pPr>
      <w:rPr>
        <w:rFonts w:ascii="Symbol" w:hAnsi="Symbol" w:eastAsia="Times New Roman" w:cs="Times New Roman"/>
      </w:rPr>
      <w:start w:val="150"/>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7">
    <w:lvl w:ilvl="0">
      <w:isLgl w:val="false"/>
      <w:lvlJc w:val="left"/>
      <w:lvlText w:val="%1"/>
      <w:numFmt w:val="decimal"/>
      <w:pPr>
        <w:pBdr/>
        <w:spacing/>
        <w:ind w:hanging="450" w:left="810"/>
      </w:pPr>
      <w:rPr/>
      <w:start w:val="110"/>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8">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19">
    <w:lvl w:ilvl="0">
      <w:isLgl w:val="false"/>
      <w:lvlJc w:val="left"/>
      <w:lvlText w:val="%1."/>
      <w:numFmt w:val="decimal"/>
      <w:pPr>
        <w:pBdr/>
        <w:spacing/>
        <w:ind w:hanging="360" w:left="786"/>
      </w:pPr>
      <w:rPr/>
      <w:start w:val="1"/>
      <w:suff w:val="tab"/>
    </w:lvl>
    <w:lvl w:ilvl="1">
      <w:isLgl w:val="false"/>
      <w:lvlJc w:val="left"/>
      <w:lvlText w:val="%2."/>
      <w:numFmt w:val="lowerLetter"/>
      <w:pPr>
        <w:pBdr/>
        <w:spacing/>
        <w:ind w:hanging="360" w:left="1506"/>
      </w:pPr>
      <w:rPr/>
      <w:start w:val="1"/>
      <w:suff w:val="tab"/>
    </w:lvl>
    <w:lvl w:ilvl="2">
      <w:isLgl w:val="false"/>
      <w:lvlJc w:val="right"/>
      <w:lvlText w:val="%3."/>
      <w:numFmt w:val="lowerRoman"/>
      <w:pPr>
        <w:pBdr/>
        <w:spacing/>
        <w:ind w:hanging="180" w:left="2226"/>
      </w:pPr>
      <w:rPr/>
      <w:start w:val="1"/>
      <w:suff w:val="tab"/>
    </w:lvl>
    <w:lvl w:ilvl="3">
      <w:isLgl w:val="false"/>
      <w:lvlJc w:val="left"/>
      <w:lvlText w:val="%4."/>
      <w:numFmt w:val="decimal"/>
      <w:pPr>
        <w:pBdr/>
        <w:spacing/>
        <w:ind w:hanging="360" w:left="2946"/>
      </w:pPr>
      <w:rPr/>
      <w:start w:val="1"/>
      <w:suff w:val="tab"/>
    </w:lvl>
    <w:lvl w:ilvl="4">
      <w:isLgl w:val="false"/>
      <w:lvlJc w:val="left"/>
      <w:lvlText w:val="%5."/>
      <w:numFmt w:val="lowerLetter"/>
      <w:pPr>
        <w:pBdr/>
        <w:spacing/>
        <w:ind w:hanging="360" w:left="3666"/>
      </w:pPr>
      <w:rPr/>
      <w:start w:val="1"/>
      <w:suff w:val="tab"/>
    </w:lvl>
    <w:lvl w:ilvl="5">
      <w:isLgl w:val="false"/>
      <w:lvlJc w:val="right"/>
      <w:lvlText w:val="%6."/>
      <w:numFmt w:val="lowerRoman"/>
      <w:pPr>
        <w:pBdr/>
        <w:spacing/>
        <w:ind w:hanging="180" w:left="4386"/>
      </w:pPr>
      <w:rPr/>
      <w:start w:val="1"/>
      <w:suff w:val="tab"/>
    </w:lvl>
    <w:lvl w:ilvl="6">
      <w:isLgl w:val="false"/>
      <w:lvlJc w:val="left"/>
      <w:lvlText w:val="%7."/>
      <w:numFmt w:val="decimal"/>
      <w:pPr>
        <w:pBdr/>
        <w:spacing/>
        <w:ind w:hanging="360" w:left="5106"/>
      </w:pPr>
      <w:rPr/>
      <w:start w:val="1"/>
      <w:suff w:val="tab"/>
    </w:lvl>
    <w:lvl w:ilvl="7">
      <w:isLgl w:val="false"/>
      <w:lvlJc w:val="left"/>
      <w:lvlText w:val="%8."/>
      <w:numFmt w:val="lowerLetter"/>
      <w:pPr>
        <w:pBdr/>
        <w:spacing/>
        <w:ind w:hanging="360" w:left="5826"/>
      </w:pPr>
      <w:rPr/>
      <w:start w:val="1"/>
      <w:suff w:val="tab"/>
    </w:lvl>
    <w:lvl w:ilvl="8">
      <w:isLgl w:val="false"/>
      <w:lvlJc w:val="right"/>
      <w:lvlText w:val="%9."/>
      <w:numFmt w:val="lowerRoman"/>
      <w:pPr>
        <w:pBdr/>
        <w:spacing/>
        <w:ind w:hanging="180" w:left="6546"/>
      </w:pPr>
      <w:rPr/>
      <w:start w:val="1"/>
      <w:suff w:val="tab"/>
    </w:lvl>
  </w:abstractNum>
  <w:abstractNum w:abstractNumId="20">
    <w:lvl w:ilvl="0">
      <w:isLgl w:val="false"/>
      <w:lvlJc w:val="left"/>
      <w:lvlText w:val="%1."/>
      <w:numFmt w:val="decimal"/>
      <w:pPr>
        <w:pBdr/>
        <w:spacing/>
        <w:ind w:hanging="996" w:left="1705"/>
      </w:pPr>
      <w:rPr/>
      <w:start w:val="1"/>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abstractNum w:abstractNumId="21">
    <w:lvl w:ilvl="0">
      <w:isLgl w:val="false"/>
      <w:lvlJc w:val="left"/>
      <w:lvlText w:val=""/>
      <w:numFmt w:val="bullet"/>
      <w:pPr>
        <w:pBdr/>
        <w:spacing/>
        <w:ind w:hanging="360" w:left="502"/>
      </w:pPr>
      <w:rPr>
        <w:rFonts w:ascii="Symbol" w:hAnsi="Symbol" w:eastAsia="Times New Roman" w:cs="Times New Roman"/>
      </w:rPr>
      <w:start w:val="1"/>
      <w:suff w:val="tab"/>
    </w:lvl>
    <w:lvl w:ilvl="1">
      <w:isLgl w:val="false"/>
      <w:lvlJc w:val="left"/>
      <w:lvlText w:val="o"/>
      <w:numFmt w:val="bullet"/>
      <w:pPr>
        <w:pBdr/>
        <w:spacing/>
        <w:ind w:hanging="360" w:left="1222"/>
      </w:pPr>
      <w:rPr>
        <w:rFonts w:ascii="Courier New" w:hAnsi="Courier New" w:cs="Courier New"/>
      </w:rPr>
      <w:start w:val="1"/>
      <w:suff w:val="tab"/>
    </w:lvl>
    <w:lvl w:ilvl="2">
      <w:isLgl w:val="false"/>
      <w:lvlJc w:val="left"/>
      <w:lvlText w:val=""/>
      <w:numFmt w:val="bullet"/>
      <w:pPr>
        <w:pBdr/>
        <w:spacing/>
        <w:ind w:hanging="360" w:left="1942"/>
      </w:pPr>
      <w:rPr>
        <w:rFonts w:ascii="Wingdings" w:hAnsi="Wingdings"/>
      </w:rPr>
      <w:start w:val="1"/>
      <w:suff w:val="tab"/>
    </w:lvl>
    <w:lvl w:ilvl="3">
      <w:isLgl w:val="false"/>
      <w:lvlJc w:val="left"/>
      <w:lvlText w:val=""/>
      <w:numFmt w:val="bullet"/>
      <w:pPr>
        <w:pBdr/>
        <w:spacing/>
        <w:ind w:hanging="360" w:left="2662"/>
      </w:pPr>
      <w:rPr>
        <w:rFonts w:ascii="Symbol" w:hAnsi="Symbol"/>
      </w:rPr>
      <w:start w:val="1"/>
      <w:suff w:val="tab"/>
    </w:lvl>
    <w:lvl w:ilvl="4">
      <w:isLgl w:val="false"/>
      <w:lvlJc w:val="left"/>
      <w:lvlText w:val="o"/>
      <w:numFmt w:val="bullet"/>
      <w:pPr>
        <w:pBdr/>
        <w:spacing/>
        <w:ind w:hanging="360" w:left="3382"/>
      </w:pPr>
      <w:rPr>
        <w:rFonts w:ascii="Courier New" w:hAnsi="Courier New" w:cs="Courier New"/>
      </w:rPr>
      <w:start w:val="1"/>
      <w:suff w:val="tab"/>
    </w:lvl>
    <w:lvl w:ilvl="5">
      <w:isLgl w:val="false"/>
      <w:lvlJc w:val="left"/>
      <w:lvlText w:val=""/>
      <w:numFmt w:val="bullet"/>
      <w:pPr>
        <w:pBdr/>
        <w:spacing/>
        <w:ind w:hanging="360" w:left="4102"/>
      </w:pPr>
      <w:rPr>
        <w:rFonts w:ascii="Wingdings" w:hAnsi="Wingdings"/>
      </w:rPr>
      <w:start w:val="1"/>
      <w:suff w:val="tab"/>
    </w:lvl>
    <w:lvl w:ilvl="6">
      <w:isLgl w:val="false"/>
      <w:lvlJc w:val="left"/>
      <w:lvlText w:val=""/>
      <w:numFmt w:val="bullet"/>
      <w:pPr>
        <w:pBdr/>
        <w:spacing/>
        <w:ind w:hanging="360" w:left="4822"/>
      </w:pPr>
      <w:rPr>
        <w:rFonts w:ascii="Symbol" w:hAnsi="Symbol"/>
      </w:rPr>
      <w:start w:val="1"/>
      <w:suff w:val="tab"/>
    </w:lvl>
    <w:lvl w:ilvl="7">
      <w:isLgl w:val="false"/>
      <w:lvlJc w:val="left"/>
      <w:lvlText w:val="o"/>
      <w:numFmt w:val="bullet"/>
      <w:pPr>
        <w:pBdr/>
        <w:spacing/>
        <w:ind w:hanging="360" w:left="5542"/>
      </w:pPr>
      <w:rPr>
        <w:rFonts w:ascii="Courier New" w:hAnsi="Courier New" w:cs="Courier New"/>
      </w:rPr>
      <w:start w:val="1"/>
      <w:suff w:val="tab"/>
    </w:lvl>
    <w:lvl w:ilvl="8">
      <w:isLgl w:val="false"/>
      <w:lvlJc w:val="left"/>
      <w:lvlText w:val=""/>
      <w:numFmt w:val="bullet"/>
      <w:pPr>
        <w:pBdr/>
        <w:spacing/>
        <w:ind w:hanging="360" w:left="6262"/>
      </w:pPr>
      <w:rPr>
        <w:rFonts w:ascii="Wingdings" w:hAnsi="Wingdings"/>
      </w:rPr>
      <w:start w:val="1"/>
      <w:suff w:val="tab"/>
    </w:lvl>
  </w:abstractNum>
  <w:abstractNum w:abstractNumId="22">
    <w:lvl w:ilvl="0">
      <w:isLgl w:val="false"/>
      <w:lvlJc w:val="left"/>
      <w:lvlText w:val="%1."/>
      <w:numFmt w:val="decimal"/>
      <w:pPr>
        <w:pBdr/>
        <w:tabs>
          <w:tab w:val="num" w:leader="none" w:pos="360"/>
        </w:tabs>
        <w:spacing/>
        <w:ind w:hanging="360" w:left="360"/>
      </w:pPr>
      <w:rPr>
        <w:rFonts w:ascii="Times New Roman" w:hAnsi="Times New Roman" w:eastAsia="Times New Roman" w:cs="Times New Roman"/>
      </w:rPr>
      <w:start w:val="1"/>
      <w:suff w:val="tab"/>
    </w:lvl>
    <w:lvl w:ilvl="1">
      <w:isLgl w:val="false"/>
      <w:lvlJc w:val="left"/>
      <w:lvlText w:val="%1.%2."/>
      <w:numFmt w:val="decimal"/>
      <w:pPr>
        <w:pBdr/>
        <w:tabs>
          <w:tab w:val="num" w:leader="none" w:pos="720"/>
        </w:tabs>
        <w:spacing/>
        <w:ind w:hanging="720" w:left="720"/>
      </w:pPr>
      <w:rPr/>
      <w:start w:val="1"/>
      <w:suff w:val="tab"/>
    </w:lvl>
    <w:lvl w:ilvl="2">
      <w:isLgl w:val="false"/>
      <w:lvlJc w:val="left"/>
      <w:lvlText w:val="%1.%2.%3."/>
      <w:numFmt w:val="decimal"/>
      <w:pPr>
        <w:pBdr/>
        <w:tabs>
          <w:tab w:val="num" w:leader="none" w:pos="720"/>
        </w:tabs>
        <w:spacing/>
        <w:ind w:hanging="720" w:left="720"/>
      </w:pPr>
      <w:rPr/>
      <w:start w:val="1"/>
      <w:suff w:val="tab"/>
    </w:lvl>
    <w:lvl w:ilvl="3">
      <w:isLgl w:val="false"/>
      <w:lvlJc w:val="left"/>
      <w:lvlText w:val="%1.%2.%3.%4."/>
      <w:numFmt w:val="decimal"/>
      <w:pPr>
        <w:pBdr/>
        <w:tabs>
          <w:tab w:val="num" w:leader="none" w:pos="1080"/>
        </w:tabs>
        <w:spacing/>
        <w:ind w:hanging="1080" w:left="108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440"/>
        </w:tabs>
        <w:spacing/>
        <w:ind w:hanging="1440" w:left="1440"/>
      </w:pPr>
      <w:rPr/>
      <w:start w:val="1"/>
      <w:suff w:val="tab"/>
    </w:lvl>
    <w:lvl w:ilvl="6">
      <w:isLgl w:val="false"/>
      <w:lvlJc w:val="left"/>
      <w:lvlText w:val="%1.%2.%3.%4.%5.%6.%7."/>
      <w:numFmt w:val="decimal"/>
      <w:pPr>
        <w:pBdr/>
        <w:tabs>
          <w:tab w:val="num" w:leader="none" w:pos="1800"/>
        </w:tabs>
        <w:spacing/>
        <w:ind w:hanging="1800" w:left="1800"/>
      </w:pPr>
      <w:rPr/>
      <w:start w:val="1"/>
      <w:suff w:val="tab"/>
    </w:lvl>
    <w:lvl w:ilvl="7">
      <w:isLgl w:val="false"/>
      <w:lvlJc w:val="left"/>
      <w:lvlText w:val="%1.%2.%3.%4.%5.%6.%7.%8."/>
      <w:numFmt w:val="decimal"/>
      <w:pPr>
        <w:pBdr/>
        <w:tabs>
          <w:tab w:val="num" w:leader="none" w:pos="1800"/>
        </w:tabs>
        <w:spacing/>
        <w:ind w:hanging="1800" w:left="1800"/>
      </w:pPr>
      <w:rPr/>
      <w:start w:val="1"/>
      <w:suff w:val="tab"/>
    </w:lvl>
    <w:lvl w:ilvl="8">
      <w:isLgl w:val="false"/>
      <w:lvlJc w:val="left"/>
      <w:lvlText w:val="%1.%2.%3.%4.%5.%6.%7.%8.%9."/>
      <w:numFmt w:val="decimal"/>
      <w:pPr>
        <w:pBdr/>
        <w:tabs>
          <w:tab w:val="num" w:leader="none" w:pos="2160"/>
        </w:tabs>
        <w:spacing/>
        <w:ind w:hanging="2160" w:left="2160"/>
      </w:pPr>
      <w:rPr/>
      <w:start w:val="1"/>
      <w:suff w:val="tab"/>
    </w:lvl>
  </w:abstractNum>
  <w:abstractNum w:abstractNumId="23">
    <w:lvl w:ilvl="0">
      <w:isLgl w:val="false"/>
      <w:lvlJc w:val="left"/>
      <w:lvlText w:val="%1."/>
      <w:numFmt w:val="decimal"/>
      <w:pPr>
        <w:pBdr/>
        <w:spacing/>
        <w:ind w:hanging="360" w:left="502"/>
      </w:pPr>
      <w:rPr/>
      <w:start w:val="1"/>
      <w:suff w:val="tab"/>
    </w:lvl>
    <w:lvl w:ilvl="1">
      <w:isLgl w:val="false"/>
      <w:lvlJc w:val="left"/>
      <w:lvlText w:val="%1.%2."/>
      <w:numFmt w:val="decimal"/>
      <w:pPr>
        <w:pBdr/>
        <w:spacing/>
        <w:ind w:hanging="720" w:left="1288"/>
      </w:pPr>
      <w:rPr>
        <w:b/>
      </w:rPr>
      <w:start w:val="1"/>
      <w:suff w:val="tab"/>
    </w:lvl>
    <w:lvl w:ilvl="2">
      <w:isLgl w:val="false"/>
      <w:lvlJc w:val="left"/>
      <w:lvlText w:val="%1.%2.%3."/>
      <w:numFmt w:val="decimal"/>
      <w:pPr>
        <w:pBdr/>
        <w:spacing/>
        <w:ind w:hanging="720" w:left="1582"/>
      </w:pPr>
      <w:rPr/>
      <w:start w:val="1"/>
      <w:suff w:val="tab"/>
    </w:lvl>
    <w:lvl w:ilvl="3">
      <w:isLgl w:val="false"/>
      <w:lvlJc w:val="left"/>
      <w:lvlText w:val="%1.%2.%3.%4."/>
      <w:numFmt w:val="decimal"/>
      <w:pPr>
        <w:pBdr/>
        <w:spacing/>
        <w:ind w:hanging="1080" w:left="2302"/>
      </w:pPr>
      <w:rPr/>
      <w:start w:val="1"/>
      <w:suff w:val="tab"/>
    </w:lvl>
    <w:lvl w:ilvl="4">
      <w:isLgl w:val="false"/>
      <w:lvlJc w:val="left"/>
      <w:lvlText w:val="%1.%2.%3.%4.%5."/>
      <w:numFmt w:val="decimal"/>
      <w:pPr>
        <w:pBdr/>
        <w:spacing/>
        <w:ind w:hanging="1080" w:left="2662"/>
      </w:pPr>
      <w:rPr/>
      <w:start w:val="1"/>
      <w:suff w:val="tab"/>
    </w:lvl>
    <w:lvl w:ilvl="5">
      <w:isLgl w:val="false"/>
      <w:lvlJc w:val="left"/>
      <w:lvlText w:val="%1.%2.%3.%4.%5.%6."/>
      <w:numFmt w:val="decimal"/>
      <w:pPr>
        <w:pBdr/>
        <w:spacing/>
        <w:ind w:hanging="1440" w:left="3382"/>
      </w:pPr>
      <w:rPr/>
      <w:start w:val="1"/>
      <w:suff w:val="tab"/>
    </w:lvl>
    <w:lvl w:ilvl="6">
      <w:isLgl w:val="false"/>
      <w:lvlJc w:val="left"/>
      <w:lvlText w:val="%1.%2.%3.%4.%5.%6.%7."/>
      <w:numFmt w:val="decimal"/>
      <w:pPr>
        <w:pBdr/>
        <w:spacing/>
        <w:ind w:hanging="1800" w:left="4102"/>
      </w:pPr>
      <w:rPr/>
      <w:start w:val="1"/>
      <w:suff w:val="tab"/>
    </w:lvl>
    <w:lvl w:ilvl="7">
      <w:isLgl w:val="false"/>
      <w:lvlJc w:val="left"/>
      <w:lvlText w:val="%1.%2.%3.%4.%5.%6.%7.%8."/>
      <w:numFmt w:val="decimal"/>
      <w:pPr>
        <w:pBdr/>
        <w:spacing/>
        <w:ind w:hanging="1800" w:left="4462"/>
      </w:pPr>
      <w:rPr/>
      <w:start w:val="1"/>
      <w:suff w:val="tab"/>
    </w:lvl>
    <w:lvl w:ilvl="8">
      <w:isLgl w:val="false"/>
      <w:lvlJc w:val="left"/>
      <w:lvlText w:val="%1.%2.%3.%4.%5.%6.%7.%8.%9."/>
      <w:numFmt w:val="decimal"/>
      <w:pPr>
        <w:pBdr/>
        <w:spacing/>
        <w:ind w:hanging="2160" w:left="5182"/>
      </w:pPr>
      <w:rPr/>
      <w:start w:val="1"/>
      <w:suff w:val="tab"/>
    </w:lvl>
  </w:abstractNum>
  <w:abstractNum w:abstractNumId="24">
    <w:lvl w:ilvl="0">
      <w:isLgl w:val="false"/>
      <w:lvlJc w:val="left"/>
      <w:lvlText w:val="%1."/>
      <w:numFmt w:val="decimal"/>
      <w:pPr>
        <w:pBdr/>
        <w:spacing/>
        <w:ind w:hanging="360" w:left="1069"/>
      </w:pPr>
      <w:rPr/>
      <w:start w:val="1"/>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abstractNum w:abstractNumId="25">
    <w:lvl w:ilvl="0">
      <w:isLgl w:val="false"/>
      <w:lvlJc w:val="left"/>
      <w:lvlText w:val="%1."/>
      <w:numFmt w:val="decimal"/>
      <w:pPr>
        <w:pBdr/>
        <w:spacing/>
        <w:ind w:hanging="360" w:left="720"/>
      </w:pPr>
      <w:rPr>
        <w:sz w:val="28"/>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num>
  <w:num w:numId="6">
    <w:abstractNumId w:val="24"/>
  </w:num>
  <w:num w:numId="7">
    <w:abstractNumId w:val="16"/>
  </w:num>
  <w:num w:numId="8">
    <w:abstractNumId w:val="1"/>
  </w:num>
  <w:num w:numId="9">
    <w:abstractNumId w:val="9"/>
  </w:num>
  <w:num w:numId="10">
    <w:abstractNumId w:val="4"/>
  </w:num>
  <w:num w:numId="11">
    <w:abstractNumId w:val="8"/>
  </w:num>
  <w:num w:numId="12">
    <w:abstractNumId w:val="23"/>
  </w:num>
  <w:num w:numId="13">
    <w:abstractNumId w:val="15"/>
  </w:num>
  <w:num w:numId="14">
    <w:abstractNumId w:val="17"/>
  </w:num>
  <w:num w:numId="15">
    <w:abstractNumId w:val="21"/>
  </w:num>
  <w:num w:numId="16">
    <w:abstractNumId w:val="5"/>
  </w:num>
  <w:num w:numId="17">
    <w:abstractNumId w:val="19"/>
  </w:num>
  <w:num w:numId="18">
    <w:abstractNumId w:val="10"/>
  </w:num>
  <w:num w:numId="19">
    <w:abstractNumId w:val="6"/>
  </w:num>
  <w:num w:numId="20">
    <w:abstractNumId w:val="7"/>
  </w:num>
  <w:num w:numId="21">
    <w:abstractNumId w:val="13"/>
  </w:num>
  <w:num w:numId="22">
    <w:abstractNumId w:val="0"/>
  </w:num>
  <w:num w:numId="23">
    <w:abstractNumId w:val="20"/>
  </w:num>
  <w:num w:numId="24">
    <w:abstractNumId w:val="18"/>
  </w:num>
  <w:num w:numId="25">
    <w:abstractNumId w:val="14"/>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
    <w:name w:val="Table Grid"/>
    <w:basedOn w:val="1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1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1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1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1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1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1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1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1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1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1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1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1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1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1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1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1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1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1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1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1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1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1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1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1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1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1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1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1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1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1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1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1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1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1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1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1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1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1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1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1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1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1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1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1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1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1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1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1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1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1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1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1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1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1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1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1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1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1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1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1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1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1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1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681"/>
    <w:next w:val="681"/>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681"/>
    <w:next w:val="681"/>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681"/>
    <w:next w:val="681"/>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681"/>
    <w:next w:val="681"/>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81"/>
    <w:next w:val="681"/>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81"/>
    <w:next w:val="681"/>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81"/>
    <w:next w:val="681"/>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81"/>
    <w:next w:val="681"/>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81"/>
    <w:next w:val="681"/>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7" w:default="1">
    <w:name w:val="Default Paragraph Font"/>
    <w:uiPriority w:val="1"/>
    <w:semiHidden/>
    <w:unhideWhenUsed/>
    <w:pPr>
      <w:pBdr/>
      <w:spacing/>
      <w:ind/>
    </w:pPr>
  </w:style>
  <w:style w:type="numbering" w:styleId="148" w:default="1">
    <w:name w:val="No List"/>
    <w:uiPriority w:val="99"/>
    <w:semiHidden/>
    <w:unhideWhenUsed/>
    <w:pPr>
      <w:pBdr/>
      <w:spacing/>
      <w:ind/>
    </w:pPr>
  </w:style>
  <w:style w:type="character" w:styleId="149">
    <w:name w:val="Heading 1 Char"/>
    <w:basedOn w:val="147"/>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147"/>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147"/>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147"/>
    <w:link w:val="141"/>
    <w:uiPriority w:val="9"/>
    <w:pPr>
      <w:pBdr/>
      <w:spacing/>
      <w:ind/>
    </w:pPr>
    <w:rPr>
      <w:rFonts w:ascii="Arial" w:hAnsi="Arial" w:eastAsia="Arial" w:cs="Arial"/>
      <w:i/>
      <w:iCs/>
      <w:color w:val="0f4761" w:themeColor="accent1" w:themeShade="BF"/>
    </w:rPr>
  </w:style>
  <w:style w:type="character" w:styleId="153">
    <w:name w:val="Heading 5 Char"/>
    <w:basedOn w:val="147"/>
    <w:link w:val="142"/>
    <w:uiPriority w:val="9"/>
    <w:pPr>
      <w:pBdr/>
      <w:spacing/>
      <w:ind/>
    </w:pPr>
    <w:rPr>
      <w:rFonts w:ascii="Arial" w:hAnsi="Arial" w:eastAsia="Arial" w:cs="Arial"/>
      <w:color w:val="0f4761" w:themeColor="accent1" w:themeShade="BF"/>
    </w:rPr>
  </w:style>
  <w:style w:type="character" w:styleId="154">
    <w:name w:val="Heading 6 Char"/>
    <w:basedOn w:val="147"/>
    <w:link w:val="143"/>
    <w:uiPriority w:val="9"/>
    <w:pPr>
      <w:pBdr/>
      <w:spacing/>
      <w:ind/>
    </w:pPr>
    <w:rPr>
      <w:rFonts w:ascii="Arial" w:hAnsi="Arial" w:eastAsia="Arial" w:cs="Arial"/>
      <w:i/>
      <w:iCs/>
      <w:color w:val="595959" w:themeColor="text1" w:themeTint="A6"/>
    </w:rPr>
  </w:style>
  <w:style w:type="character" w:styleId="155">
    <w:name w:val="Heading 7 Char"/>
    <w:basedOn w:val="147"/>
    <w:link w:val="144"/>
    <w:uiPriority w:val="9"/>
    <w:pPr>
      <w:pBdr/>
      <w:spacing/>
      <w:ind/>
    </w:pPr>
    <w:rPr>
      <w:rFonts w:ascii="Arial" w:hAnsi="Arial" w:eastAsia="Arial" w:cs="Arial"/>
      <w:color w:val="595959" w:themeColor="text1" w:themeTint="A6"/>
    </w:rPr>
  </w:style>
  <w:style w:type="character" w:styleId="156">
    <w:name w:val="Heading 8 Char"/>
    <w:basedOn w:val="147"/>
    <w:link w:val="145"/>
    <w:uiPriority w:val="9"/>
    <w:pPr>
      <w:pBdr/>
      <w:spacing/>
      <w:ind/>
    </w:pPr>
    <w:rPr>
      <w:rFonts w:ascii="Arial" w:hAnsi="Arial" w:eastAsia="Arial" w:cs="Arial"/>
      <w:i/>
      <w:iCs/>
      <w:color w:val="272727" w:themeColor="text1" w:themeTint="D8"/>
    </w:rPr>
  </w:style>
  <w:style w:type="character" w:styleId="157">
    <w:name w:val="Heading 9 Char"/>
    <w:basedOn w:val="147"/>
    <w:link w:val="146"/>
    <w:uiPriority w:val="9"/>
    <w:pPr>
      <w:pBdr/>
      <w:spacing/>
      <w:ind/>
    </w:pPr>
    <w:rPr>
      <w:rFonts w:ascii="Arial" w:hAnsi="Arial" w:eastAsia="Arial" w:cs="Arial"/>
      <w:i/>
      <w:iCs/>
      <w:color w:val="272727" w:themeColor="text1" w:themeTint="D8"/>
    </w:rPr>
  </w:style>
  <w:style w:type="paragraph" w:styleId="158">
    <w:name w:val="Title"/>
    <w:basedOn w:val="681"/>
    <w:next w:val="681"/>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147"/>
    <w:link w:val="158"/>
    <w:uiPriority w:val="10"/>
    <w:pPr>
      <w:pBdr/>
      <w:spacing/>
      <w:ind/>
    </w:pPr>
    <w:rPr>
      <w:rFonts w:ascii="Arial" w:hAnsi="Arial" w:eastAsia="Arial" w:cs="Arial"/>
      <w:spacing w:val="-10"/>
      <w:sz w:val="56"/>
      <w:szCs w:val="56"/>
    </w:rPr>
  </w:style>
  <w:style w:type="paragraph" w:styleId="160">
    <w:name w:val="Subtitle"/>
    <w:basedOn w:val="681"/>
    <w:next w:val="681"/>
    <w:link w:val="161"/>
    <w:uiPriority w:val="11"/>
    <w:qFormat/>
    <w:pPr>
      <w:numPr>
        <w:ilvl w:val="1"/>
      </w:numPr>
      <w:pBdr/>
      <w:spacing/>
      <w:ind/>
    </w:pPr>
    <w:rPr>
      <w:color w:val="595959" w:themeColor="text1" w:themeTint="A6"/>
      <w:spacing w:val="15"/>
      <w:sz w:val="28"/>
      <w:szCs w:val="28"/>
    </w:rPr>
  </w:style>
  <w:style w:type="character" w:styleId="161">
    <w:name w:val="Subtitle Char"/>
    <w:basedOn w:val="147"/>
    <w:link w:val="160"/>
    <w:uiPriority w:val="11"/>
    <w:pPr>
      <w:pBdr/>
      <w:spacing/>
      <w:ind/>
    </w:pPr>
    <w:rPr>
      <w:color w:val="595959" w:themeColor="text1" w:themeTint="A6"/>
      <w:spacing w:val="15"/>
      <w:sz w:val="28"/>
      <w:szCs w:val="28"/>
    </w:rPr>
  </w:style>
  <w:style w:type="paragraph" w:styleId="162">
    <w:name w:val="Quote"/>
    <w:basedOn w:val="681"/>
    <w:next w:val="681"/>
    <w:link w:val="163"/>
    <w:uiPriority w:val="29"/>
    <w:qFormat/>
    <w:pPr>
      <w:pBdr/>
      <w:spacing w:before="160"/>
      <w:ind/>
      <w:jc w:val="center"/>
    </w:pPr>
    <w:rPr>
      <w:i/>
      <w:iCs/>
      <w:color w:val="404040" w:themeColor="text1" w:themeTint="BF"/>
    </w:rPr>
  </w:style>
  <w:style w:type="character" w:styleId="163">
    <w:name w:val="Quote Char"/>
    <w:basedOn w:val="147"/>
    <w:link w:val="162"/>
    <w:uiPriority w:val="29"/>
    <w:pPr>
      <w:pBdr/>
      <w:spacing/>
      <w:ind/>
    </w:pPr>
    <w:rPr>
      <w:i/>
      <w:iCs/>
      <w:color w:val="404040" w:themeColor="text1" w:themeTint="BF"/>
    </w:rPr>
  </w:style>
  <w:style w:type="paragraph" w:styleId="164">
    <w:name w:val="List Paragraph"/>
    <w:basedOn w:val="681"/>
    <w:uiPriority w:val="34"/>
    <w:qFormat/>
    <w:pPr>
      <w:pBdr/>
      <w:spacing/>
      <w:ind w:left="720"/>
      <w:contextualSpacing w:val="true"/>
    </w:pPr>
  </w:style>
  <w:style w:type="character" w:styleId="165">
    <w:name w:val="Intense Emphasis"/>
    <w:basedOn w:val="147"/>
    <w:uiPriority w:val="21"/>
    <w:qFormat/>
    <w:pPr>
      <w:pBdr/>
      <w:spacing/>
      <w:ind/>
    </w:pPr>
    <w:rPr>
      <w:i/>
      <w:iCs/>
      <w:color w:val="0f4761" w:themeColor="accent1" w:themeShade="BF"/>
    </w:rPr>
  </w:style>
  <w:style w:type="paragraph" w:styleId="166">
    <w:name w:val="Intense Quote"/>
    <w:basedOn w:val="681"/>
    <w:next w:val="681"/>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147"/>
    <w:link w:val="166"/>
    <w:uiPriority w:val="30"/>
    <w:pPr>
      <w:pBdr/>
      <w:spacing/>
      <w:ind/>
    </w:pPr>
    <w:rPr>
      <w:i/>
      <w:iCs/>
      <w:color w:val="0f4761" w:themeColor="accent1" w:themeShade="BF"/>
    </w:rPr>
  </w:style>
  <w:style w:type="character" w:styleId="168">
    <w:name w:val="Intense Reference"/>
    <w:basedOn w:val="147"/>
    <w:uiPriority w:val="32"/>
    <w:qFormat/>
    <w:pPr>
      <w:pBdr/>
      <w:spacing/>
      <w:ind/>
    </w:pPr>
    <w:rPr>
      <w:b/>
      <w:bCs/>
      <w:smallCaps/>
      <w:color w:val="0f4761" w:themeColor="accent1" w:themeShade="BF"/>
      <w:spacing w:val="5"/>
    </w:rPr>
  </w:style>
  <w:style w:type="paragraph" w:styleId="169">
    <w:name w:val="No Spacing"/>
    <w:basedOn w:val="681"/>
    <w:uiPriority w:val="1"/>
    <w:qFormat/>
    <w:pPr>
      <w:pBdr/>
      <w:spacing w:after="0" w:line="240" w:lineRule="auto"/>
      <w:ind/>
    </w:pPr>
  </w:style>
  <w:style w:type="character" w:styleId="170">
    <w:name w:val="Subtle Emphasis"/>
    <w:basedOn w:val="147"/>
    <w:uiPriority w:val="19"/>
    <w:qFormat/>
    <w:pPr>
      <w:pBdr/>
      <w:spacing/>
      <w:ind/>
    </w:pPr>
    <w:rPr>
      <w:i/>
      <w:iCs/>
      <w:color w:val="404040" w:themeColor="text1" w:themeTint="BF"/>
    </w:rPr>
  </w:style>
  <w:style w:type="character" w:styleId="171">
    <w:name w:val="Emphasis"/>
    <w:basedOn w:val="147"/>
    <w:uiPriority w:val="20"/>
    <w:qFormat/>
    <w:pPr>
      <w:pBdr/>
      <w:spacing/>
      <w:ind/>
    </w:pPr>
    <w:rPr>
      <w:i/>
      <w:iCs/>
    </w:rPr>
  </w:style>
  <w:style w:type="character" w:styleId="172">
    <w:name w:val="Strong"/>
    <w:basedOn w:val="147"/>
    <w:uiPriority w:val="22"/>
    <w:qFormat/>
    <w:pPr>
      <w:pBdr/>
      <w:spacing/>
      <w:ind/>
    </w:pPr>
    <w:rPr>
      <w:b/>
      <w:bCs/>
    </w:rPr>
  </w:style>
  <w:style w:type="character" w:styleId="173">
    <w:name w:val="Subtle Reference"/>
    <w:basedOn w:val="147"/>
    <w:uiPriority w:val="31"/>
    <w:qFormat/>
    <w:pPr>
      <w:pBdr/>
      <w:spacing/>
      <w:ind/>
    </w:pPr>
    <w:rPr>
      <w:smallCaps/>
      <w:color w:val="5a5a5a" w:themeColor="text1" w:themeTint="A5"/>
    </w:rPr>
  </w:style>
  <w:style w:type="character" w:styleId="174">
    <w:name w:val="Book Title"/>
    <w:basedOn w:val="147"/>
    <w:uiPriority w:val="33"/>
    <w:qFormat/>
    <w:pPr>
      <w:pBdr/>
      <w:spacing/>
      <w:ind/>
    </w:pPr>
    <w:rPr>
      <w:b/>
      <w:bCs/>
      <w:i/>
      <w:iCs/>
      <w:spacing w:val="5"/>
    </w:rPr>
  </w:style>
  <w:style w:type="paragraph" w:styleId="175">
    <w:name w:val="Header"/>
    <w:basedOn w:val="681"/>
    <w:link w:val="176"/>
    <w:uiPriority w:val="99"/>
    <w:unhideWhenUsed/>
    <w:pPr>
      <w:pBdr/>
      <w:tabs>
        <w:tab w:val="center" w:leader="none" w:pos="4844"/>
        <w:tab w:val="right" w:leader="none" w:pos="9689"/>
      </w:tabs>
      <w:spacing w:after="0" w:line="240" w:lineRule="auto"/>
      <w:ind/>
    </w:pPr>
  </w:style>
  <w:style w:type="character" w:styleId="176">
    <w:name w:val="Header Char"/>
    <w:basedOn w:val="147"/>
    <w:link w:val="175"/>
    <w:uiPriority w:val="99"/>
    <w:pPr>
      <w:pBdr/>
      <w:spacing/>
      <w:ind/>
    </w:pPr>
  </w:style>
  <w:style w:type="paragraph" w:styleId="177">
    <w:name w:val="Footer"/>
    <w:basedOn w:val="681"/>
    <w:link w:val="178"/>
    <w:uiPriority w:val="99"/>
    <w:unhideWhenUsed/>
    <w:pPr>
      <w:pBdr/>
      <w:tabs>
        <w:tab w:val="center" w:leader="none" w:pos="4844"/>
        <w:tab w:val="right" w:leader="none" w:pos="9689"/>
      </w:tabs>
      <w:spacing w:after="0" w:line="240" w:lineRule="auto"/>
      <w:ind/>
    </w:pPr>
  </w:style>
  <w:style w:type="character" w:styleId="178">
    <w:name w:val="Footer Char"/>
    <w:basedOn w:val="147"/>
    <w:link w:val="177"/>
    <w:uiPriority w:val="99"/>
    <w:pPr>
      <w:pBdr/>
      <w:spacing/>
      <w:ind/>
    </w:pPr>
  </w:style>
  <w:style w:type="paragraph" w:styleId="179">
    <w:name w:val="Caption"/>
    <w:basedOn w:val="681"/>
    <w:next w:val="681"/>
    <w:uiPriority w:val="35"/>
    <w:unhideWhenUsed/>
    <w:qFormat/>
    <w:pPr>
      <w:pBdr/>
      <w:spacing w:after="200" w:line="240" w:lineRule="auto"/>
      <w:ind/>
    </w:pPr>
    <w:rPr>
      <w:i/>
      <w:iCs/>
      <w:color w:val="0e2841" w:themeColor="text2"/>
      <w:sz w:val="18"/>
      <w:szCs w:val="18"/>
    </w:rPr>
  </w:style>
  <w:style w:type="paragraph" w:styleId="180">
    <w:name w:val="footnote text"/>
    <w:basedOn w:val="681"/>
    <w:link w:val="181"/>
    <w:uiPriority w:val="99"/>
    <w:semiHidden/>
    <w:unhideWhenUsed/>
    <w:pPr>
      <w:pBdr/>
      <w:spacing w:after="0" w:line="240" w:lineRule="auto"/>
      <w:ind/>
    </w:pPr>
    <w:rPr>
      <w:sz w:val="20"/>
      <w:szCs w:val="20"/>
    </w:rPr>
  </w:style>
  <w:style w:type="character" w:styleId="181">
    <w:name w:val="Footnote Text Char"/>
    <w:basedOn w:val="147"/>
    <w:link w:val="180"/>
    <w:uiPriority w:val="99"/>
    <w:semiHidden/>
    <w:pPr>
      <w:pBdr/>
      <w:spacing/>
      <w:ind/>
    </w:pPr>
    <w:rPr>
      <w:sz w:val="20"/>
      <w:szCs w:val="20"/>
    </w:rPr>
  </w:style>
  <w:style w:type="character" w:styleId="182">
    <w:name w:val="footnote reference"/>
    <w:basedOn w:val="147"/>
    <w:uiPriority w:val="99"/>
    <w:semiHidden/>
    <w:unhideWhenUsed/>
    <w:pPr>
      <w:pBdr/>
      <w:spacing/>
      <w:ind/>
    </w:pPr>
    <w:rPr>
      <w:vertAlign w:val="superscript"/>
    </w:rPr>
  </w:style>
  <w:style w:type="paragraph" w:styleId="183">
    <w:name w:val="endnote text"/>
    <w:basedOn w:val="681"/>
    <w:link w:val="184"/>
    <w:uiPriority w:val="99"/>
    <w:semiHidden/>
    <w:unhideWhenUsed/>
    <w:pPr>
      <w:pBdr/>
      <w:spacing w:after="0" w:line="240" w:lineRule="auto"/>
      <w:ind/>
    </w:pPr>
    <w:rPr>
      <w:sz w:val="20"/>
      <w:szCs w:val="20"/>
    </w:rPr>
  </w:style>
  <w:style w:type="character" w:styleId="184">
    <w:name w:val="Endnote Text Char"/>
    <w:basedOn w:val="147"/>
    <w:link w:val="183"/>
    <w:uiPriority w:val="99"/>
    <w:semiHidden/>
    <w:pPr>
      <w:pBdr/>
      <w:spacing/>
      <w:ind/>
    </w:pPr>
    <w:rPr>
      <w:sz w:val="20"/>
      <w:szCs w:val="20"/>
    </w:rPr>
  </w:style>
  <w:style w:type="character" w:styleId="185">
    <w:name w:val="endnote reference"/>
    <w:basedOn w:val="147"/>
    <w:uiPriority w:val="99"/>
    <w:semiHidden/>
    <w:unhideWhenUsed/>
    <w:pPr>
      <w:pBdr/>
      <w:spacing/>
      <w:ind/>
    </w:pPr>
    <w:rPr>
      <w:vertAlign w:val="superscript"/>
    </w:rPr>
  </w:style>
  <w:style w:type="character" w:styleId="186">
    <w:name w:val="Hyperlink"/>
    <w:basedOn w:val="147"/>
    <w:uiPriority w:val="99"/>
    <w:unhideWhenUsed/>
    <w:pPr>
      <w:pBdr/>
      <w:spacing/>
      <w:ind/>
    </w:pPr>
    <w:rPr>
      <w:color w:val="0563c1" w:themeColor="hyperlink"/>
      <w:u w:val="single"/>
    </w:rPr>
  </w:style>
  <w:style w:type="character" w:styleId="187">
    <w:name w:val="FollowedHyperlink"/>
    <w:basedOn w:val="147"/>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681"/>
    <w:next w:val="681"/>
    <w:uiPriority w:val="99"/>
    <w:unhideWhenUsed/>
    <w:pPr>
      <w:pBdr/>
      <w:spacing w:after="0" w:afterAutospacing="0"/>
      <w:ind/>
    </w:pPr>
  </w:style>
  <w:style w:type="paragraph" w:styleId="681" w:default="1">
    <w:name w:val="Normal"/>
    <w:next w:val="681"/>
    <w:link w:val="681"/>
    <w:qFormat/>
    <w:pPr>
      <w:pBdr/>
      <w:spacing/>
      <w:ind/>
    </w:pPr>
    <w:rPr>
      <w:lang w:val="ru-RU" w:eastAsia="ru-RU" w:bidi="ar-SA"/>
    </w:rPr>
  </w:style>
  <w:style w:type="paragraph" w:styleId="682">
    <w:name w:val="Заголовок 1"/>
    <w:basedOn w:val="681"/>
    <w:next w:val="681"/>
    <w:link w:val="702"/>
    <w:qFormat/>
    <w:pPr>
      <w:keepNext w:val="true"/>
      <w:pBdr/>
      <w:spacing/>
      <w:ind/>
      <w:outlineLvl w:val="0"/>
    </w:pPr>
    <w:rPr>
      <w:sz w:val="28"/>
      <w:lang w:val="en-US" w:eastAsia="en-US"/>
    </w:rPr>
  </w:style>
  <w:style w:type="paragraph" w:styleId="683">
    <w:name w:val="Заголовок 2"/>
    <w:basedOn w:val="681"/>
    <w:next w:val="681"/>
    <w:link w:val="681"/>
    <w:qFormat/>
    <w:pPr>
      <w:keepNext w:val="true"/>
      <w:pBdr/>
      <w:spacing/>
      <w:ind w:firstLine="250" w:left="2160"/>
      <w:outlineLvl w:val="1"/>
    </w:pPr>
    <w:rPr>
      <w:b/>
      <w:sz w:val="28"/>
    </w:rPr>
  </w:style>
  <w:style w:type="paragraph" w:styleId="684">
    <w:name w:val="Заголовок 3"/>
    <w:basedOn w:val="681"/>
    <w:next w:val="681"/>
    <w:link w:val="681"/>
    <w:qFormat/>
    <w:pPr>
      <w:keepNext w:val="true"/>
      <w:pBdr/>
      <w:spacing/>
      <w:ind/>
      <w:jc w:val="center"/>
      <w:outlineLvl w:val="2"/>
    </w:pPr>
    <w:rPr>
      <w:b/>
      <w:sz w:val="32"/>
    </w:rPr>
  </w:style>
  <w:style w:type="paragraph" w:styleId="685">
    <w:name w:val="Заголовок 7"/>
    <w:basedOn w:val="681"/>
    <w:next w:val="681"/>
    <w:link w:val="707"/>
    <w:semiHidden/>
    <w:unhideWhenUsed/>
    <w:qFormat/>
    <w:pPr>
      <w:pBdr/>
      <w:spacing w:after="60" w:before="240"/>
      <w:ind/>
      <w:outlineLvl w:val="6"/>
    </w:pPr>
    <w:rPr>
      <w:rFonts w:ascii="Calibri" w:hAnsi="Calibri" w:eastAsia="Times New Roman" w:cs="Times New Roman"/>
      <w:sz w:val="24"/>
      <w:szCs w:val="24"/>
    </w:rPr>
  </w:style>
  <w:style w:type="character" w:styleId="686">
    <w:name w:val="Основной шрифт абзаца"/>
    <w:next w:val="686"/>
    <w:link w:val="681"/>
    <w:semiHidden/>
    <w:pPr>
      <w:pBdr/>
      <w:spacing/>
      <w:ind/>
    </w:pPr>
  </w:style>
  <w:style w:type="table" w:styleId="687">
    <w:name w:val="Обычная таблица"/>
    <w:next w:val="687"/>
    <w:link w:val="681"/>
    <w:semiHidden/>
    <w:pPr>
      <w:pBdr/>
      <w:spacing/>
      <w:ind/>
    </w:pPr>
    <w:tblPr>
      <w:tblW w:w="0" w:type="auto"/>
      <w:tblInd w:w="0" w:type="dxa"/>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88">
    <w:name w:val="Нет списка"/>
    <w:next w:val="688"/>
    <w:link w:val="681"/>
    <w:semiHidden/>
    <w:pPr>
      <w:pBdr/>
      <w:spacing/>
      <w:ind/>
    </w:pPr>
  </w:style>
  <w:style w:type="paragraph" w:styleId="689">
    <w:name w:val="ConsPlusNormal"/>
    <w:next w:val="689"/>
    <w:link w:val="681"/>
    <w:pPr>
      <w:widowControl w:val="false"/>
      <w:pBdr/>
      <w:spacing/>
      <w:ind w:firstLine="720"/>
    </w:pPr>
    <w:rPr>
      <w:rFonts w:ascii="Arial" w:hAnsi="Arial" w:cs="Arial"/>
      <w:lang w:val="ru-RU" w:eastAsia="ru-RU" w:bidi="ar-SA"/>
    </w:rPr>
  </w:style>
  <w:style w:type="paragraph" w:styleId="690">
    <w:name w:val="Основной текст"/>
    <w:basedOn w:val="681"/>
    <w:next w:val="690"/>
    <w:link w:val="697"/>
    <w:pPr>
      <w:pBdr/>
      <w:spacing/>
      <w:ind w:right="-285"/>
    </w:pPr>
    <w:rPr>
      <w:sz w:val="28"/>
      <w:lang w:val="en-US" w:eastAsia="en-US"/>
    </w:rPr>
  </w:style>
  <w:style w:type="paragraph" w:styleId="691">
    <w:name w:val="Знак Знак2 Char Char Знак Знак Char Char Знак Знак Char Char Знак Знак Char Char Знак Знак Char Char Знак Знак Char Char Знак Знак Char Char Знак Знак Char Char"/>
    <w:basedOn w:val="681"/>
    <w:next w:val="691"/>
    <w:link w:val="681"/>
    <w:pPr>
      <w:pBdr/>
      <w:spacing w:after="100" w:afterAutospacing="1" w:before="100" w:beforeAutospacing="1"/>
      <w:ind/>
    </w:pPr>
    <w:rPr>
      <w:rFonts w:ascii="Tahoma" w:hAnsi="Tahoma"/>
      <w:lang w:val="en-US" w:eastAsia="en-US"/>
    </w:rPr>
  </w:style>
  <w:style w:type="paragraph" w:styleId="692">
    <w:name w:val="ConsNormal"/>
    <w:next w:val="692"/>
    <w:link w:val="681"/>
    <w:pPr>
      <w:pBdr/>
      <w:spacing/>
      <w:ind w:right="19772" w:firstLine="720"/>
    </w:pPr>
    <w:rPr>
      <w:rFonts w:ascii="Arial" w:hAnsi="Arial"/>
      <w:lang w:val="ru-RU" w:eastAsia="ru-RU" w:bidi="ar-SA"/>
    </w:rPr>
  </w:style>
  <w:style w:type="paragraph" w:styleId="693">
    <w:name w:val="ConsNonformat"/>
    <w:next w:val="693"/>
    <w:link w:val="681"/>
    <w:pPr>
      <w:pBdr/>
      <w:spacing/>
      <w:ind w:right="19772"/>
    </w:pPr>
    <w:rPr>
      <w:rFonts w:ascii="Courier New" w:hAnsi="Courier New"/>
      <w:lang w:val="ru-RU" w:eastAsia="ru-RU" w:bidi="ar-SA"/>
    </w:rPr>
  </w:style>
  <w:style w:type="paragraph" w:styleId="694">
    <w:name w:val="Основной текст 2"/>
    <w:basedOn w:val="681"/>
    <w:next w:val="694"/>
    <w:link w:val="695"/>
    <w:pPr>
      <w:pBdr/>
      <w:spacing w:after="120" w:line="480" w:lineRule="auto"/>
      <w:ind/>
    </w:pPr>
  </w:style>
  <w:style w:type="character" w:styleId="695">
    <w:name w:val="Основной текст 2 Знак"/>
    <w:basedOn w:val="686"/>
    <w:next w:val="695"/>
    <w:link w:val="694"/>
    <w:pPr>
      <w:pBdr/>
      <w:spacing/>
      <w:ind/>
    </w:pPr>
  </w:style>
  <w:style w:type="table" w:styleId="696">
    <w:name w:val="Сетка таблицы"/>
    <w:basedOn w:val="687"/>
    <w:next w:val="696"/>
    <w:link w:val="681"/>
    <w:pPr>
      <w:pBdr/>
      <w:spacing/>
      <w:ind/>
    </w:pPr>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97">
    <w:name w:val="Основной текст Знак"/>
    <w:next w:val="697"/>
    <w:link w:val="690"/>
    <w:pPr>
      <w:pBdr/>
      <w:spacing/>
      <w:ind/>
    </w:pPr>
    <w:rPr>
      <w:sz w:val="28"/>
    </w:rPr>
  </w:style>
  <w:style w:type="paragraph" w:styleId="698">
    <w:name w:val="Верхний колонтитул"/>
    <w:basedOn w:val="681"/>
    <w:next w:val="698"/>
    <w:link w:val="699"/>
    <w:pPr>
      <w:pBdr/>
      <w:tabs>
        <w:tab w:val="center" w:leader="none" w:pos="4677"/>
        <w:tab w:val="right" w:leader="none" w:pos="9355"/>
      </w:tabs>
      <w:spacing/>
      <w:ind/>
    </w:pPr>
  </w:style>
  <w:style w:type="character" w:styleId="699">
    <w:name w:val="Верхний колонтитул Знак"/>
    <w:basedOn w:val="686"/>
    <w:next w:val="699"/>
    <w:link w:val="698"/>
    <w:pPr>
      <w:pBdr/>
      <w:spacing/>
      <w:ind/>
    </w:pPr>
  </w:style>
  <w:style w:type="paragraph" w:styleId="700">
    <w:name w:val="Нижний колонтитул"/>
    <w:basedOn w:val="681"/>
    <w:next w:val="700"/>
    <w:link w:val="701"/>
    <w:pPr>
      <w:pBdr/>
      <w:tabs>
        <w:tab w:val="center" w:leader="none" w:pos="4677"/>
        <w:tab w:val="right" w:leader="none" w:pos="9355"/>
      </w:tabs>
      <w:spacing/>
      <w:ind/>
    </w:pPr>
  </w:style>
  <w:style w:type="character" w:styleId="701">
    <w:name w:val="Нижний колонтитул Знак"/>
    <w:basedOn w:val="686"/>
    <w:next w:val="701"/>
    <w:link w:val="700"/>
    <w:pPr>
      <w:pBdr/>
      <w:spacing/>
      <w:ind/>
    </w:pPr>
  </w:style>
  <w:style w:type="character" w:styleId="702">
    <w:name w:val="Заголовок 1 Знак"/>
    <w:next w:val="702"/>
    <w:link w:val="682"/>
    <w:pPr>
      <w:pBdr/>
      <w:spacing/>
      <w:ind/>
    </w:pPr>
    <w:rPr>
      <w:sz w:val="28"/>
    </w:rPr>
  </w:style>
  <w:style w:type="paragraph" w:styleId="703">
    <w:name w:val="Основной текст с отступом 2"/>
    <w:basedOn w:val="681"/>
    <w:next w:val="703"/>
    <w:link w:val="681"/>
    <w:pPr>
      <w:pBdr/>
      <w:spacing w:after="120" w:line="480" w:lineRule="auto"/>
      <w:ind w:left="283"/>
    </w:pPr>
  </w:style>
  <w:style w:type="paragraph" w:styleId="704">
    <w:name w:val="Маркированный список"/>
    <w:basedOn w:val="681"/>
    <w:next w:val="704"/>
    <w:link w:val="681"/>
    <w:pPr>
      <w:numPr>
        <w:ilvl w:val="0"/>
        <w:numId w:val="22"/>
      </w:numPr>
      <w:pBdr/>
      <w:spacing/>
      <w:ind/>
    </w:pPr>
  </w:style>
  <w:style w:type="paragraph" w:styleId="705">
    <w:name w:val="Текст выноски"/>
    <w:basedOn w:val="681"/>
    <w:next w:val="705"/>
    <w:link w:val="706"/>
    <w:pPr>
      <w:pBdr/>
      <w:spacing/>
      <w:ind/>
    </w:pPr>
    <w:rPr>
      <w:rFonts w:ascii="Segoe UI" w:hAnsi="Segoe UI"/>
      <w:sz w:val="18"/>
      <w:szCs w:val="18"/>
      <w:lang w:val="en-US" w:eastAsia="en-US"/>
    </w:rPr>
  </w:style>
  <w:style w:type="character" w:styleId="706">
    <w:name w:val="Текст выноски Знак"/>
    <w:next w:val="706"/>
    <w:link w:val="705"/>
    <w:pPr>
      <w:pBdr/>
      <w:spacing/>
      <w:ind/>
    </w:pPr>
    <w:rPr>
      <w:rFonts w:ascii="Segoe UI" w:hAnsi="Segoe UI" w:cs="Segoe UI"/>
      <w:sz w:val="18"/>
      <w:szCs w:val="18"/>
    </w:rPr>
  </w:style>
  <w:style w:type="character" w:styleId="707">
    <w:name w:val="Заголовок 7 Знак"/>
    <w:basedOn w:val="686"/>
    <w:next w:val="707"/>
    <w:link w:val="685"/>
    <w:semiHidden/>
    <w:pPr>
      <w:pBdr/>
      <w:spacing/>
      <w:ind/>
    </w:pPr>
    <w:rPr>
      <w:rFonts w:ascii="Calibri" w:hAnsi="Calibri" w:eastAsia="Times New Roman" w:cs="Times New Roman"/>
      <w:sz w:val="24"/>
      <w:szCs w:val="24"/>
    </w:rPr>
  </w:style>
  <w:style w:type="paragraph" w:styleId="708">
    <w:name w:val="ConsPlusTitle"/>
    <w:next w:val="708"/>
    <w:link w:val="681"/>
    <w:uiPriority w:val="99"/>
    <w:pPr>
      <w:widowControl w:val="false"/>
      <w:pBdr/>
      <w:spacing/>
      <w:ind/>
    </w:pPr>
    <w:rPr>
      <w:rFonts w:ascii="Arial" w:hAnsi="Arial" w:cs="Arial"/>
      <w:b/>
      <w:bCs/>
      <w:lang w:val="ru-RU" w:eastAsia="ru-RU" w:bidi="ar-S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Company>Адм</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РОССИЙСКАЯ  ФЕДЕРАЦИЯ</dc:title>
  <dc:subject>JOГO JARDIM x8?! PORRA! DIA 8 VOTA NГO!</dc:subject>
  <dc:creator>VOTA NГO А REGIONALIZAЗГO! SIM AO REFORЗO DO MUNICIPALISMO!</dc:creator>
  <cp:revision>9</cp:revision>
  <dcterms:created xsi:type="dcterms:W3CDTF">2015-12-02T01:43:00Z</dcterms:created>
  <dcterms:modified xsi:type="dcterms:W3CDTF">2024-12-20T06:26:41Z</dcterms:modified>
  <cp:version>786432</cp:version>
</cp:coreProperties>
</file>