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3"/>
        <w:pBdr/>
        <w:spacing/>
        <w:ind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61"/>
              <w:keepNext w:val="true"/>
              <w:pBdr/>
              <w:spacing/>
              <w:ind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661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61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61"/>
              <w:keepNext w:val="true"/>
              <w:pBdr/>
              <w:spacing w:line="480" w:lineRule="auto"/>
              <w:ind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61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19.12.202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№ 3094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6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1"/>
        <w:pBdr/>
        <w:spacing/>
        <w:ind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61"/>
        <w:pBdr/>
        <w:spacing/>
        <w:ind w:right="5670"/>
        <w:jc w:val="both"/>
        <w:rPr>
          <w:sz w:val="28"/>
        </w:rPr>
      </w:pPr>
      <w:r>
        <w:rPr>
          <w:sz w:val="28"/>
        </w:rPr>
        <w:t xml:space="preserve">Об утверждении Порядка предоставления из бюджета городского округа города Новоалтайска</w:t>
      </w:r>
      <w:r>
        <w:rPr>
          <w:sz w:val="28"/>
        </w:rPr>
        <w:t xml:space="preserve"> </w:t>
      </w:r>
      <w:r>
        <w:rPr>
          <w:sz w:val="28"/>
        </w:rPr>
        <w:t xml:space="preserve">субсиди</w:t>
      </w:r>
      <w:r>
        <w:rPr>
          <w:sz w:val="28"/>
        </w:rPr>
        <w:t xml:space="preserve">и</w:t>
      </w:r>
      <w:r>
        <w:rPr>
          <w:sz w:val="28"/>
        </w:rPr>
        <w:t xml:space="preserve"> общественн</w:t>
      </w:r>
      <w:r>
        <w:rPr>
          <w:sz w:val="28"/>
        </w:rPr>
        <w:t xml:space="preserve">ой</w:t>
      </w:r>
      <w:r>
        <w:rPr>
          <w:sz w:val="28"/>
        </w:rPr>
        <w:t xml:space="preserve"> организаци</w:t>
      </w:r>
      <w:r>
        <w:rPr>
          <w:sz w:val="28"/>
        </w:rPr>
        <w:t xml:space="preserve">и </w:t>
      </w:r>
      <w:r>
        <w:rPr>
          <w:sz w:val="28"/>
        </w:rPr>
        <w:t xml:space="preserve">ветеранов города Новоалтайска</w:t>
      </w:r>
      <w:r>
        <w:rPr>
          <w:sz w:val="28"/>
        </w:rPr>
      </w:r>
    </w:p>
    <w:p>
      <w:pPr>
        <w:pStyle w:val="661"/>
        <w:pBdr/>
        <w:tabs>
          <w:tab w:val="left" w:leader="none" w:pos="0"/>
        </w:tabs>
        <w:spacing/>
        <w:ind w:right="-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</w:r>
    </w:p>
    <w:p>
      <w:pPr>
        <w:pStyle w:val="661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пунктом 2 статьи 78.1 Бюджетного кодекса Российской Федераци</w:t>
      </w:r>
      <w:r>
        <w:rPr>
          <w:sz w:val="28"/>
        </w:rPr>
        <w:t xml:space="preserve">и, постановлением Правительства Российской Федерации </w:t>
        <w:br/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>
        <w:rPr>
          <w:sz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проведении отборов получателей указанных субсидий, в том числе грантов в форме субсидий» </w:t>
      </w:r>
      <w:r>
        <w:rPr>
          <w:iCs/>
          <w:sz w:val="28"/>
        </w:rPr>
        <w:t xml:space="preserve"> </w:t>
        <w:br w:type="textWrapping" w:clear="all"/>
        <w:t xml:space="preserve">и </w:t>
      </w:r>
      <w:r>
        <w:rPr>
          <w:sz w:val="28"/>
        </w:rPr>
        <w:t xml:space="preserve">Уставом </w:t>
      </w:r>
      <w:r>
        <w:rPr>
          <w:sz w:val="28"/>
        </w:rPr>
        <w:t xml:space="preserve">городского округа город Новоалтайск</w:t>
      </w:r>
      <w:r>
        <w:rPr>
          <w:sz w:val="28"/>
        </w:rPr>
        <w:t xml:space="preserve"> Алтайского края  </w:t>
        <w:br w:type="textWrapping" w:clear="all"/>
        <w:t xml:space="preserve">п о с т а н о в л я ю:</w:t>
      </w:r>
      <w:r>
        <w:rPr>
          <w:sz w:val="28"/>
        </w:rPr>
      </w:r>
    </w:p>
    <w:p>
      <w:pPr>
        <w:pStyle w:val="661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Утвердить </w:t>
      </w:r>
      <w:bookmarkStart w:id="0" w:name="_Hlk110185132"/>
      <w:r>
        <w:rPr>
          <w:sz w:val="28"/>
        </w:rPr>
        <w:t xml:space="preserve">Порядок предоставления из бюджета </w:t>
      </w:r>
      <w:r>
        <w:rPr>
          <w:sz w:val="28"/>
        </w:rPr>
        <w:t xml:space="preserve">городского округа города Новоалтайска</w:t>
      </w:r>
      <w:bookmarkEnd w:id="0"/>
      <w:r>
        <w:rPr>
          <w:sz w:val="28"/>
        </w:rPr>
        <w:t xml:space="preserve"> субсиди</w:t>
      </w:r>
      <w:r>
        <w:rPr>
          <w:sz w:val="28"/>
        </w:rPr>
        <w:t xml:space="preserve">и</w:t>
      </w:r>
      <w:r>
        <w:rPr>
          <w:sz w:val="28"/>
        </w:rPr>
        <w:t xml:space="preserve"> общественн</w:t>
      </w:r>
      <w:r>
        <w:rPr>
          <w:sz w:val="28"/>
        </w:rPr>
        <w:t xml:space="preserve">ой</w:t>
      </w:r>
      <w:r>
        <w:rPr>
          <w:sz w:val="28"/>
        </w:rPr>
        <w:t xml:space="preserve"> организаци</w:t>
      </w:r>
      <w:r>
        <w:rPr>
          <w:sz w:val="28"/>
        </w:rPr>
        <w:t xml:space="preserve">и</w:t>
      </w:r>
      <w:r>
        <w:rPr>
          <w:sz w:val="28"/>
        </w:rPr>
        <w:t xml:space="preserve"> ветеранов города Новоалтайска</w:t>
      </w:r>
      <w:r>
        <w:rPr>
          <w:sz w:val="28"/>
          <w:szCs w:val="28"/>
        </w:rPr>
        <w:t xml:space="preserve"> (приложение)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61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 Признать утратившими силу постановления Администрации города:</w:t>
      </w:r>
      <w:r>
        <w:rPr>
          <w:sz w:val="28"/>
        </w:rPr>
      </w:r>
    </w:p>
    <w:p>
      <w:pPr>
        <w:pStyle w:val="661"/>
        <w:pBdr/>
        <w:tabs>
          <w:tab w:val="left" w:leader="none" w:pos="0"/>
        </w:tabs>
        <w:spacing/>
        <w:ind w:right="-1"/>
        <w:jc w:val="both"/>
        <w:rPr>
          <w:sz w:val="28"/>
        </w:rPr>
      </w:pPr>
      <w:r>
        <w:rPr>
          <w:sz w:val="28"/>
        </w:rPr>
        <w:tab/>
        <w:t xml:space="preserve">от 26.02.2021 № 237 </w:t>
      </w:r>
      <w:r>
        <w:rPr>
          <w:sz w:val="28"/>
        </w:rPr>
        <w:t xml:space="preserve">«</w:t>
      </w:r>
      <w:r>
        <w:rPr>
          <w:sz w:val="28"/>
        </w:rPr>
        <w:t xml:space="preserve">О внесении изменений и дополнений </w:t>
      </w:r>
      <w:r>
        <w:rPr>
          <w:sz w:val="28"/>
        </w:rPr>
        <w:br w:type="textWrapping" w:clear="all"/>
      </w:r>
      <w:r>
        <w:rPr>
          <w:sz w:val="28"/>
        </w:rPr>
        <w:t xml:space="preserve">в постановление Администрации города от 14.08.2018 № 1357</w:t>
      </w:r>
      <w:r>
        <w:rPr>
          <w:sz w:val="28"/>
        </w:rPr>
        <w:t xml:space="preserve">»;</w:t>
      </w:r>
      <w:r>
        <w:rPr>
          <w:sz w:val="28"/>
        </w:rPr>
      </w:r>
    </w:p>
    <w:p>
      <w:pPr>
        <w:pStyle w:val="661"/>
        <w:pBdr/>
        <w:tabs>
          <w:tab w:val="left" w:leader="none" w:pos="0"/>
        </w:tabs>
        <w:spacing/>
        <w:ind w:right="-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от 28.02.2022 № 291 «</w:t>
      </w:r>
      <w:r>
        <w:rPr>
          <w:sz w:val="28"/>
        </w:rPr>
        <w:t xml:space="preserve">О внесении изменений и дополнений </w:t>
      </w:r>
      <w:r>
        <w:rPr>
          <w:sz w:val="28"/>
        </w:rPr>
        <w:br w:type="textWrapping" w:clear="all"/>
      </w:r>
      <w:r>
        <w:rPr>
          <w:sz w:val="28"/>
        </w:rPr>
        <w:t xml:space="preserve">в постановление Администрации города от 14.08.2018 № 1357</w:t>
      </w:r>
      <w:r>
        <w:rPr>
          <w:sz w:val="28"/>
        </w:rPr>
        <w:t xml:space="preserve">»;</w:t>
      </w:r>
      <w:r>
        <w:rPr>
          <w:sz w:val="28"/>
        </w:rPr>
      </w:r>
      <w:r>
        <w:rPr>
          <w:sz w:val="28"/>
        </w:rPr>
      </w:r>
    </w:p>
    <w:p>
      <w:pPr>
        <w:pStyle w:val="661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от 08.08.2022 № 1523 «</w:t>
      </w:r>
      <w:r>
        <w:rPr>
          <w:sz w:val="28"/>
        </w:rPr>
        <w:t xml:space="preserve">О внесении изменений и дополнений </w:t>
      </w:r>
      <w:r>
        <w:rPr>
          <w:sz w:val="28"/>
        </w:rPr>
        <w:br w:type="textWrapping" w:clear="all"/>
      </w:r>
      <w:r>
        <w:rPr>
          <w:sz w:val="28"/>
        </w:rPr>
        <w:t xml:space="preserve">в постановление Администрации города Новоалтайска от 14.08.2018 № 1357</w:t>
      </w:r>
      <w:r>
        <w:rPr>
          <w:sz w:val="28"/>
        </w:rPr>
        <w:t xml:space="preserve">»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661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от 18.01.2023 № 87 «</w:t>
      </w:r>
      <w:r>
        <w:rPr>
          <w:sz w:val="28"/>
        </w:rPr>
        <w:t xml:space="preserve">О внесении изменений и дополнений </w:t>
      </w:r>
      <w:r>
        <w:rPr>
          <w:sz w:val="28"/>
        </w:rPr>
        <w:br w:type="textWrapping" w:clear="all"/>
      </w:r>
      <w:r>
        <w:rPr>
          <w:sz w:val="28"/>
        </w:rPr>
        <w:t xml:space="preserve">в постановление Администрации города Новоалтайска от 14.08.2018 № 1357</w:t>
      </w:r>
      <w:r>
        <w:rPr>
          <w:sz w:val="28"/>
        </w:rPr>
        <w:t xml:space="preserve">»;</w:t>
      </w:r>
      <w:r>
        <w:rPr>
          <w:sz w:val="28"/>
        </w:rPr>
      </w:r>
      <w:r>
        <w:rPr>
          <w:sz w:val="28"/>
        </w:rPr>
      </w:r>
    </w:p>
    <w:p>
      <w:pPr>
        <w:pStyle w:val="661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от 18.05.2023 № 966 «</w:t>
      </w: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Администрации города </w:t>
      </w:r>
      <w:r>
        <w:rPr>
          <w:sz w:val="28"/>
          <w:szCs w:val="28"/>
        </w:rPr>
        <w:t xml:space="preserve">Новоалтайска </w:t>
      </w:r>
      <w:r>
        <w:rPr>
          <w:sz w:val="28"/>
          <w:szCs w:val="28"/>
        </w:rPr>
        <w:t xml:space="preserve">от 14.08.2018 № 1357</w:t>
      </w:r>
      <w:r>
        <w:rPr>
          <w:sz w:val="28"/>
        </w:rPr>
        <w:t xml:space="preserve">».</w:t>
      </w:r>
      <w:r>
        <w:rPr>
          <w:sz w:val="28"/>
        </w:rPr>
      </w:r>
    </w:p>
    <w:p>
      <w:pPr>
        <w:pStyle w:val="661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действие с 01.01.2025. </w:t>
      </w:r>
      <w:r>
        <w:rPr>
          <w:sz w:val="28"/>
        </w:rPr>
      </w:r>
    </w:p>
    <w:p>
      <w:pPr>
        <w:pStyle w:val="661"/>
        <w:pBdr/>
        <w:tabs>
          <w:tab w:val="left" w:leader="none" w:pos="709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</w:t>
      </w:r>
      <w:r>
        <w:rPr>
          <w:sz w:val="28"/>
          <w:szCs w:val="28"/>
        </w:rPr>
        <w:t xml:space="preserve"> Новоалтайска в информационно-телекоммуникационной сети «Интернет»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1"/>
        <w:pBdr/>
        <w:tabs>
          <w:tab w:val="left" w:leader="none" w:pos="0"/>
        </w:tabs>
        <w:spacing/>
        <w:ind w:right="-1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1"/>
        <w:pBdr/>
        <w:tabs>
          <w:tab w:val="left" w:leader="none" w:pos="0"/>
        </w:tabs>
        <w:spacing/>
        <w:ind w:right="-1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1"/>
        <w:pBdr/>
        <w:tabs>
          <w:tab w:val="left" w:leader="none" w:pos="0"/>
        </w:tabs>
        <w:spacing/>
        <w:ind w:right="-1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1"/>
        <w:pBdr/>
        <w:tabs>
          <w:tab w:val="left" w:leader="none" w:pos="0"/>
        </w:tabs>
        <w:spacing/>
        <w:ind w:right="-1"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 </w:t>
      </w:r>
      <w:r>
        <w:rPr>
          <w:sz w:val="28"/>
        </w:rPr>
        <w:t xml:space="preserve">города</w:t>
        <w:tab/>
        <w:tab/>
        <w:tab/>
        <w:tab/>
        <w:tab/>
        <w:t xml:space="preserve"> </w:t>
      </w:r>
      <w:r>
        <w:rPr>
          <w:sz w:val="28"/>
        </w:rPr>
        <w:t xml:space="preserve">     </w:t>
      </w:r>
      <w:r>
        <w:rPr>
          <w:sz w:val="28"/>
        </w:rPr>
        <w:t xml:space="preserve">   </w:t>
      </w:r>
      <w:r>
        <w:rPr>
          <w:sz w:val="28"/>
        </w:rPr>
        <w:t xml:space="preserve">              </w:t>
      </w:r>
      <w:r>
        <w:rPr>
          <w:sz w:val="28"/>
        </w:rPr>
        <w:t xml:space="preserve">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В.Г. Бодунов</w:t>
      </w:r>
      <w:r>
        <w:rPr>
          <w:sz w:val="28"/>
        </w:rPr>
        <w:tab/>
        <w:tab/>
        <w:tab/>
        <w:tab/>
        <w:tab/>
        <w:tab/>
        <w:tab/>
        <w:tab/>
        <w:tab/>
      </w:r>
      <w:r>
        <w:rPr>
          <w:sz w:val="28"/>
        </w:rPr>
      </w:r>
    </w:p>
    <w:p>
      <w:pPr>
        <w:pStyle w:val="661"/>
        <w:pBdr/>
        <w:spacing/>
        <w:ind w:hanging="11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Администрации города Новоалтайска</w:t>
      </w:r>
      <w:r>
        <w:rPr>
          <w:sz w:val="28"/>
          <w:szCs w:val="28"/>
        </w:rPr>
      </w:r>
    </w:p>
    <w:p>
      <w:pPr>
        <w:pStyle w:val="661"/>
        <w:pBdr/>
        <w:spacing/>
        <w:ind w:hanging="11"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19.12.2024 № 3094</w:t>
      </w:r>
      <w:r>
        <w:rPr>
          <w:sz w:val="28"/>
          <w:szCs w:val="28"/>
        </w:rPr>
      </w:r>
    </w:p>
    <w:p>
      <w:pPr>
        <w:pStyle w:val="661"/>
        <w:pBdr/>
        <w:spacing/>
        <w:ind w:firstLine="515" w:left="5965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515" w:left="5965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hanging="11"/>
        <w:jc w:val="center"/>
        <w:outlineLvl w:val="0"/>
        <w:rPr>
          <w:sz w:val="28"/>
        </w:rPr>
      </w:pPr>
      <w:r>
        <w:rPr>
          <w:sz w:val="28"/>
        </w:rPr>
        <w:t xml:space="preserve">предоставления из бюджета </w:t>
      </w:r>
      <w:r>
        <w:rPr>
          <w:sz w:val="28"/>
        </w:rPr>
        <w:t xml:space="preserve">городского округа города Новоалтайска </w:t>
      </w:r>
      <w:r>
        <w:rPr>
          <w:sz w:val="28"/>
        </w:rPr>
      </w:r>
    </w:p>
    <w:p>
      <w:pPr>
        <w:pStyle w:val="661"/>
        <w:pBdr/>
        <w:spacing/>
        <w:ind w:hanging="11"/>
        <w:jc w:val="center"/>
        <w:outlineLvl w:val="0"/>
        <w:rPr>
          <w:sz w:val="28"/>
        </w:rPr>
      </w:pPr>
      <w:r>
        <w:rPr>
          <w:sz w:val="28"/>
        </w:rPr>
        <w:t xml:space="preserve">субсидии общественной организации ветеранов города Новоалтайска</w:t>
      </w:r>
      <w:r>
        <w:rPr>
          <w:sz w:val="28"/>
        </w:rPr>
      </w:r>
      <w:r>
        <w:rPr>
          <w:sz w:val="28"/>
        </w:rPr>
      </w:r>
    </w:p>
    <w:p>
      <w:pPr>
        <w:pStyle w:val="661"/>
        <w:pBdr/>
        <w:spacing/>
        <w:ind w:hanging="11"/>
        <w:jc w:val="center"/>
        <w:outlineLvl w:val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1"/>
        <w:pBdr/>
        <w:spacing/>
        <w:ind w:hanging="11"/>
        <w:jc w:val="center"/>
        <w:outlineLvl w:val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1"/>
        <w:numPr>
          <w:ilvl w:val="0"/>
          <w:numId w:val="1"/>
        </w:numPr>
        <w:pBdr/>
        <w:spacing/>
        <w:ind w:firstLine="0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</w:t>
      </w:r>
      <w:r>
        <w:rPr>
          <w:sz w:val="28"/>
          <w:szCs w:val="28"/>
        </w:rPr>
      </w:r>
    </w:p>
    <w:p>
      <w:pPr>
        <w:pStyle w:val="661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</w:t>
      </w:r>
      <w:r>
        <w:rPr>
          <w:sz w:val="28"/>
          <w:szCs w:val="28"/>
        </w:rPr>
        <w:t xml:space="preserve">устанавливает механизм предоставления </w:t>
      </w:r>
      <w:r>
        <w:rPr>
          <w:sz w:val="28"/>
          <w:szCs w:val="28"/>
        </w:rPr>
        <w:br w:type="textWrapping" w:clear="all"/>
        <w:t xml:space="preserve">из бюджета городского округа города Новоалтайска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Новоалтайской городской общественной организации ветеранов (пенсионеров) войны, труда, Вооруженных сил и правоохранительных органов (далее – общественная организация ветеранов),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цели</w:t>
      </w:r>
      <w:r>
        <w:rPr>
          <w:sz w:val="28"/>
          <w:szCs w:val="28"/>
        </w:rPr>
        <w:t xml:space="preserve">, порядок</w:t>
      </w:r>
      <w:r>
        <w:rPr>
          <w:sz w:val="28"/>
          <w:szCs w:val="28"/>
        </w:rPr>
        <w:t xml:space="preserve"> и условия предоставления субсиди</w:t>
      </w:r>
      <w:r>
        <w:rPr>
          <w:sz w:val="28"/>
          <w:szCs w:val="28"/>
        </w:rPr>
        <w:t xml:space="preserve">и, </w:t>
      </w:r>
      <w:r>
        <w:rPr>
          <w:sz w:val="28"/>
          <w:szCs w:val="28"/>
        </w:rPr>
        <w:t xml:space="preserve">а также требования об осуществлении контроля </w:t>
      </w:r>
      <w:r>
        <w:rPr>
          <w:sz w:val="28"/>
          <w:szCs w:val="28"/>
        </w:rPr>
        <w:t xml:space="preserve">(мониторинга) </w:t>
        <w:br w:type="textWrapping" w:clear="all"/>
      </w:r>
      <w:r>
        <w:rPr>
          <w:sz w:val="28"/>
          <w:szCs w:val="28"/>
        </w:rPr>
        <w:t xml:space="preserve">за соблюдением условий и порядка предоставления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и ответственности за их нарушение.</w:t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1.2. Целью предоставления субсидии является поддержка деятельности общественн</w:t>
      </w:r>
      <w:r>
        <w:rPr>
          <w:sz w:val="28"/>
        </w:rPr>
        <w:t xml:space="preserve">ой</w:t>
      </w:r>
      <w:r>
        <w:rPr>
          <w:sz w:val="28"/>
        </w:rPr>
        <w:t xml:space="preserve"> организаци</w:t>
      </w:r>
      <w:r>
        <w:rPr>
          <w:sz w:val="28"/>
        </w:rPr>
        <w:t xml:space="preserve">и</w:t>
      </w:r>
      <w:r>
        <w:rPr>
          <w:sz w:val="28"/>
        </w:rPr>
        <w:t xml:space="preserve"> ветеранов, входящ</w:t>
      </w:r>
      <w:r>
        <w:rPr>
          <w:sz w:val="28"/>
        </w:rPr>
        <w:t xml:space="preserve">их</w:t>
      </w:r>
      <w:r>
        <w:rPr>
          <w:sz w:val="28"/>
        </w:rPr>
        <w:t xml:space="preserve"> в состав Совета вете</w:t>
      </w:r>
      <w:r>
        <w:rPr>
          <w:sz w:val="28"/>
        </w:rPr>
        <w:t xml:space="preserve">ранов первичных ветеранских организаций, внедрение современных форм деятельности ветеранских организаций, поддержание активного долголетия пожилых людей для более широкого раскрытия общественно-политического, культурного и творческого потенциала ветеранов.</w:t>
      </w:r>
      <w:r>
        <w:rPr>
          <w:sz w:val="28"/>
        </w:rPr>
      </w:r>
    </w:p>
    <w:p>
      <w:pPr>
        <w:pStyle w:val="661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Субсиди</w:t>
      </w:r>
      <w:r>
        <w:rPr>
          <w:sz w:val="28"/>
        </w:rPr>
        <w:t xml:space="preserve">я</w:t>
      </w:r>
      <w:r>
        <w:rPr>
          <w:sz w:val="28"/>
        </w:rPr>
        <w:t xml:space="preserve"> направля</w:t>
      </w:r>
      <w:r>
        <w:rPr>
          <w:sz w:val="28"/>
        </w:rPr>
        <w:t xml:space="preserve">е</w:t>
      </w:r>
      <w:r>
        <w:rPr>
          <w:sz w:val="28"/>
        </w:rPr>
        <w:t xml:space="preserve">тся на финансовое обеспечение расходов, связанных с общественной деятельностью организации ветеранов: ежемесячные денежные выплаты председателю и секретарю общественной организации ветеранов</w:t>
      </w:r>
      <w:r>
        <w:rPr>
          <w:sz w:val="28"/>
        </w:rPr>
        <w:t xml:space="preserve"> с учетом взносов на обязательное социальное страхование</w:t>
      </w:r>
      <w:r>
        <w:rPr>
          <w:sz w:val="28"/>
        </w:rPr>
        <w:t xml:space="preserve">,  частичная оплата материальных расходов по обеспечению деятельности (приобретение товарно-материальных ценностей, оплата работ, услуг), подписка на периодические издания, расходы на мероприятия, проводимые </w:t>
      </w:r>
      <w:r>
        <w:rPr>
          <w:sz w:val="28"/>
        </w:rPr>
        <w:br w:type="textWrapping" w:clear="all"/>
      </w:r>
      <w:r>
        <w:rPr>
          <w:sz w:val="28"/>
        </w:rPr>
        <w:t xml:space="preserve">в рамках месячника пожилых людей.</w:t>
      </w:r>
      <w:r>
        <w:rPr>
          <w:sz w:val="28"/>
        </w:rPr>
      </w:r>
    </w:p>
    <w:p>
      <w:pPr>
        <w:pStyle w:val="66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Главным распорядителем средств субсидии, до которого </w:t>
        <w:br w:type="textWrapping" w:clear="all"/>
        <w:t xml:space="preserve">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</w:t>
      </w:r>
      <w:r>
        <w:rPr>
          <w:sz w:val="28"/>
          <w:szCs w:val="28"/>
        </w:rPr>
        <w:t xml:space="preserve">на с</w:t>
      </w:r>
      <w:r>
        <w:rPr>
          <w:sz w:val="28"/>
          <w:szCs w:val="28"/>
        </w:rPr>
        <w:t xml:space="preserve">оответствующий финансовый год и плановый период является Администрация города Новоалтайска</w:t>
      </w:r>
      <w:r>
        <w:rPr>
          <w:sz w:val="28"/>
          <w:szCs w:val="28"/>
        </w:rPr>
        <w:t xml:space="preserve"> (далее - Администрация города)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1"/>
        <w:pBdr/>
        <w:tabs>
          <w:tab w:val="left" w:leader="none" w:pos="0"/>
          <w:tab w:val="left" w:leader="none" w:pos="709"/>
        </w:tabs>
        <w:spacing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Субсиди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в пределах лимитов бюджетных обязательств, предусмотренных Администрации города решением о бюджете</w:t>
      </w:r>
      <w:r>
        <w:rPr>
          <w:sz w:val="28"/>
          <w:szCs w:val="28"/>
        </w:rPr>
        <w:t xml:space="preserve"> на соответствующих финансовый год и  плановый период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>
        <w:rPr>
          <w:sz w:val="28"/>
          <w:szCs w:val="28"/>
        </w:rPr>
        <w:t xml:space="preserve">в порядке, установленном Министерством финансов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numPr>
          <w:ilvl w:val="0"/>
          <w:numId w:val="1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Условия и порядок предоставления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tabs>
          <w:tab w:val="left" w:leader="none" w:pos="0"/>
        </w:tabs>
        <w:spacing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получения субсидии общественная организация </w:t>
      </w:r>
      <w:r>
        <w:rPr>
          <w:sz w:val="28"/>
          <w:szCs w:val="28"/>
        </w:rPr>
        <w:t xml:space="preserve">ветеранов </w:t>
      </w:r>
      <w:r>
        <w:rPr>
          <w:sz w:val="28"/>
          <w:szCs w:val="28"/>
        </w:rPr>
        <w:t xml:space="preserve">обраща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к Главе города с заявлением </w:t>
      </w:r>
      <w:r>
        <w:rPr>
          <w:sz w:val="28"/>
          <w:szCs w:val="28"/>
        </w:rPr>
        <w:t xml:space="preserve">по форме согласно приложению </w:t>
      </w:r>
      <w:r>
        <w:rPr>
          <w:sz w:val="28"/>
          <w:szCs w:val="28"/>
        </w:rPr>
        <w:br w:type="textWrapping" w:clear="all"/>
        <w:t xml:space="preserve">к</w:t>
      </w:r>
      <w:r>
        <w:rPr>
          <w:sz w:val="28"/>
          <w:szCs w:val="28"/>
        </w:rPr>
        <w:t xml:space="preserve"> настоящему </w:t>
      </w:r>
      <w:r>
        <w:rPr>
          <w:sz w:val="28"/>
          <w:szCs w:val="28"/>
        </w:rPr>
        <w:t xml:space="preserve">Порядку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1"/>
        <w:pBdr/>
        <w:tabs>
          <w:tab w:val="left" w:leader="none" w:pos="0"/>
        </w:tabs>
        <w:spacing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 прилагается </w:t>
      </w:r>
      <w:r>
        <w:rPr>
          <w:sz w:val="28"/>
          <w:szCs w:val="28"/>
        </w:rPr>
        <w:t xml:space="preserve">смет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отражающ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</w:t>
      </w:r>
      <w:r>
        <w:rPr>
          <w:sz w:val="28"/>
          <w:szCs w:val="28"/>
        </w:rPr>
        <w:t xml:space="preserve">, сроки их реализации, </w:t>
      </w:r>
      <w:r>
        <w:rPr>
          <w:sz w:val="28"/>
          <w:szCs w:val="28"/>
        </w:rPr>
        <w:t xml:space="preserve">объем запрашиваемой субсидии.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заявлению </w:t>
      </w:r>
      <w:r>
        <w:rPr>
          <w:sz w:val="28"/>
          <w:szCs w:val="28"/>
        </w:rPr>
        <w:t xml:space="preserve">также прилага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копия устава общественной организации </w:t>
      </w:r>
      <w:r>
        <w:rPr>
          <w:sz w:val="28"/>
          <w:szCs w:val="28"/>
        </w:rPr>
        <w:t xml:space="preserve">ветеранов </w:t>
      </w:r>
      <w:r>
        <w:rPr>
          <w:sz w:val="28"/>
          <w:szCs w:val="28"/>
        </w:rPr>
        <w:t xml:space="preserve">в действующей редакции, заверенная оттиском печати и подписью ее руководителя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справка </w:t>
        <w:br w:type="textWrapping" w:clear="all"/>
        <w:t xml:space="preserve">о количестве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первичных ветеранских организаций в составе общественной организации ветеранов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Требования, которым </w:t>
      </w:r>
      <w:r>
        <w:rPr>
          <w:sz w:val="28"/>
          <w:szCs w:val="28"/>
        </w:rPr>
        <w:t xml:space="preserve">общественная организация</w:t>
      </w:r>
      <w:r>
        <w:rPr>
          <w:sz w:val="28"/>
          <w:szCs w:val="28"/>
        </w:rPr>
        <w:t xml:space="preserve"> ветеранов</w:t>
      </w:r>
      <w:r>
        <w:rPr>
          <w:sz w:val="28"/>
          <w:szCs w:val="28"/>
        </w:rPr>
        <w:t xml:space="preserve"> должн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соответствовать на первое число месяца, предшествующего месяцу, в котором осуществляется подача заяв</w:t>
      </w:r>
      <w:r>
        <w:rPr>
          <w:sz w:val="28"/>
          <w:szCs w:val="28"/>
        </w:rPr>
        <w:t xml:space="preserve">ления</w:t>
      </w:r>
      <w:r>
        <w:rPr>
          <w:sz w:val="28"/>
          <w:szCs w:val="28"/>
        </w:rPr>
        <w:t xml:space="preserve"> о предоставлении субсидии: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не являт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ся иностранными юридическим лиц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м, в том числе местом регистрации котор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является государство или территория, включенные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а также российским юридическим лиц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, в уставном (складочном) капитале котор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sz w:val="28"/>
          <w:szCs w:val="28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sz w:val="28"/>
          <w:szCs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б) не находит</w:t>
      </w:r>
      <w:r>
        <w:rPr>
          <w:sz w:val="28"/>
        </w:rPr>
        <w:t xml:space="preserve">ь</w:t>
      </w:r>
      <w:r>
        <w:rPr>
          <w:sz w:val="28"/>
        </w:rPr>
        <w:t xml:space="preserve">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  <w:r>
        <w:rPr>
          <w:sz w:val="28"/>
        </w:rPr>
      </w:r>
    </w:p>
    <w:p>
      <w:pPr>
        <w:pStyle w:val="661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sz w:val="28"/>
        </w:rPr>
        <w:t xml:space="preserve">не находит</w:t>
      </w:r>
      <w:r>
        <w:rPr>
          <w:sz w:val="28"/>
        </w:rPr>
        <w:t xml:space="preserve">ь</w:t>
      </w:r>
      <w:r>
        <w:rPr>
          <w:sz w:val="28"/>
        </w:rPr>
        <w:t xml:space="preserve">ся в составляемых в рамках реализации полномочий, предусмотренных главой VII Ус</w:t>
      </w:r>
      <w:r>
        <w:rPr>
          <w:sz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</w:rPr>
      </w:r>
      <w:r>
        <w:rPr>
          <w:sz w:val="28"/>
        </w:rPr>
      </w:r>
    </w:p>
    <w:p>
      <w:pPr>
        <w:pStyle w:val="66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получа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средства из бюджета городского округа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иными нормативными правовыми актами, муниципальными правовыми актами на цели, указанные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"P41"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1.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2 настоящего Порядка.</w:t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д) </w:t>
      </w:r>
      <w:r>
        <w:rPr>
          <w:sz w:val="28"/>
        </w:rPr>
        <w:t xml:space="preserve">не </w:t>
      </w:r>
      <w:r>
        <w:rPr>
          <w:sz w:val="28"/>
        </w:rPr>
        <w:t xml:space="preserve">являться</w:t>
      </w:r>
      <w:r>
        <w:rPr>
          <w:sz w:val="28"/>
        </w:rPr>
        <w:t xml:space="preserve"> иностранным агентом в соответствии с Федеральным законом </w:t>
      </w:r>
      <w:r>
        <w:rPr>
          <w:sz w:val="28"/>
        </w:rPr>
        <w:t xml:space="preserve">«</w:t>
      </w:r>
      <w:r>
        <w:rPr>
          <w:sz w:val="28"/>
        </w:rPr>
        <w:t xml:space="preserve">О контроле за деятельностью лиц, находящихся под иностранным влиянием</w:t>
      </w:r>
      <w:r>
        <w:rPr>
          <w:sz w:val="28"/>
        </w:rPr>
        <w:t xml:space="preserve">»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661"/>
        <w:pBdr/>
        <w: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е) </w:t>
      </w:r>
      <w:r>
        <w:rPr>
          <w:sz w:val="28"/>
        </w:rPr>
        <w:t xml:space="preserve">на едином налоговом счете </w:t>
      </w:r>
      <w:r>
        <w:rPr>
          <w:sz w:val="28"/>
        </w:rPr>
        <w:t xml:space="preserve">должна </w:t>
      </w:r>
      <w:r>
        <w:rPr>
          <w:sz w:val="28"/>
        </w:rPr>
        <w:t xml:space="preserve">отсутств</w:t>
      </w:r>
      <w:r>
        <w:rPr>
          <w:sz w:val="28"/>
        </w:rPr>
        <w:t xml:space="preserve">овать</w:t>
      </w:r>
      <w:r>
        <w:rPr>
          <w:sz w:val="28"/>
        </w:rPr>
        <w:t xml:space="preserve"> или не превышат</w:t>
      </w:r>
      <w:r>
        <w:rPr>
          <w:sz w:val="28"/>
        </w:rPr>
        <w:t xml:space="preserve">ь</w:t>
      </w:r>
      <w:r>
        <w:rPr>
          <w:sz w:val="28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>
        <w:rPr>
          <w:sz w:val="28"/>
        </w:rPr>
        <w:br w:type="textWrapping" w:clear="all"/>
      </w:r>
      <w:r>
        <w:rPr>
          <w:sz w:val="28"/>
        </w:rPr>
        <w:t xml:space="preserve">в бюджеты бюджетной системы Российской Федерации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66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>
        <w:rPr>
          <w:sz w:val="28"/>
          <w:szCs w:val="28"/>
        </w:rPr>
        <w:t xml:space="preserve">должна </w:t>
      </w:r>
      <w:r>
        <w:rPr>
          <w:sz w:val="28"/>
          <w:szCs w:val="28"/>
        </w:rPr>
        <w:t xml:space="preserve">отсутств</w:t>
      </w:r>
      <w:r>
        <w:rPr>
          <w:sz w:val="28"/>
          <w:szCs w:val="28"/>
        </w:rPr>
        <w:t xml:space="preserve">овать</w:t>
      </w:r>
      <w:r>
        <w:rPr>
          <w:sz w:val="28"/>
          <w:szCs w:val="28"/>
        </w:rPr>
        <w:t xml:space="preserve"> просроченная задолженность по возврату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бюджет городского округа субсидий, </w:t>
      </w:r>
      <w:r>
        <w:rPr>
          <w:sz w:val="28"/>
          <w:szCs w:val="28"/>
        </w:rPr>
        <w:t xml:space="preserve">бюджетных инвестиций, </w:t>
      </w:r>
      <w:r>
        <w:rPr>
          <w:sz w:val="28"/>
          <w:szCs w:val="28"/>
        </w:rPr>
        <w:t xml:space="preserve">предоставленных в том числе в соответствии с иными правовыми актами,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иная просроченная </w:t>
      </w:r>
      <w:r>
        <w:rPr>
          <w:sz w:val="28"/>
          <w:szCs w:val="28"/>
        </w:rPr>
        <w:t xml:space="preserve">(неурегулированная) </w:t>
      </w:r>
      <w:r>
        <w:rPr>
          <w:sz w:val="28"/>
          <w:szCs w:val="28"/>
        </w:rPr>
        <w:t xml:space="preserve">задолженность перед бюджетом городского округа;</w:t>
      </w:r>
      <w:r>
        <w:rPr>
          <w:sz w:val="28"/>
          <w:szCs w:val="28"/>
        </w:rPr>
      </w:r>
    </w:p>
    <w:p>
      <w:pPr>
        <w:pStyle w:val="66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) не находиться в процессе реорганизации (за исключением реорганизации в форме присоединения к </w:t>
      </w:r>
      <w:r>
        <w:rPr>
          <w:sz w:val="28"/>
          <w:szCs w:val="28"/>
        </w:rPr>
        <w:t xml:space="preserve">общественной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ветеранов</w:t>
      </w:r>
      <w:r>
        <w:rPr>
          <w:sz w:val="28"/>
          <w:szCs w:val="28"/>
        </w:rPr>
        <w:t xml:space="preserve">, претендующе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на получение субсидии, другого юридического лица), ликвидации, в отношении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не введена процедура банкротства, деятельность </w:t>
      </w:r>
      <w:r>
        <w:rPr>
          <w:sz w:val="28"/>
          <w:szCs w:val="28"/>
        </w:rPr>
        <w:t xml:space="preserve">общественной организации</w:t>
      </w:r>
      <w:r>
        <w:rPr>
          <w:sz w:val="28"/>
          <w:szCs w:val="28"/>
        </w:rPr>
        <w:t xml:space="preserve"> ветеранов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приостановлена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порядке, предусмотренном законодательством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6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в реестре дисквалифицированных лиц отсутствуют сведения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дисквалифицированных руководителе, ч</w:t>
      </w:r>
      <w:r>
        <w:rPr>
          <w:sz w:val="28"/>
          <w:szCs w:val="28"/>
        </w:rPr>
        <w:t xml:space="preserve">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sz w:val="28"/>
          <w:szCs w:val="28"/>
        </w:rPr>
        <w:t xml:space="preserve">общественной</w:t>
      </w:r>
      <w:r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ветеранов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Администрация города по результатам рассмотрения представленных документов, не позднее 10</w:t>
      </w:r>
      <w:r>
        <w:rPr>
          <w:sz w:val="28"/>
          <w:szCs w:val="28"/>
        </w:rPr>
        <w:t xml:space="preserve"> (десяти)</w:t>
      </w:r>
      <w:r>
        <w:rPr>
          <w:sz w:val="28"/>
          <w:szCs w:val="28"/>
        </w:rPr>
        <w:t xml:space="preserve"> рабочих дней со дня их представления, принимает решение о предоставлении или об отказе в предоставлении субсидии. При принятии решения о предоставлении субсидии Администрация города определяет ее размер и уведомляет </w:t>
      </w:r>
      <w:r>
        <w:rPr>
          <w:sz w:val="28"/>
          <w:szCs w:val="28"/>
        </w:rPr>
        <w:t xml:space="preserve">общественную организацию ветеранов</w:t>
      </w:r>
      <w:r>
        <w:rPr>
          <w:sz w:val="28"/>
          <w:szCs w:val="28"/>
        </w:rPr>
        <w:t xml:space="preserve"> в письменной форме о принятом решении. В случае отказа в предоставлении субсидии в уведомлении указываются основания для отказа.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принятом решении о предоставлении субсидии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либо об отказе в предоставлении субсидии направляется </w:t>
      </w:r>
      <w:r>
        <w:rPr>
          <w:sz w:val="28"/>
          <w:szCs w:val="28"/>
        </w:rPr>
        <w:t xml:space="preserve">общественной организации ветеранов </w:t>
      </w:r>
      <w:r>
        <w:rPr>
          <w:sz w:val="28"/>
          <w:szCs w:val="28"/>
        </w:rPr>
        <w:t xml:space="preserve">в электронном виде или иным способом, </w:t>
      </w:r>
      <w:r>
        <w:rPr>
          <w:sz w:val="28"/>
          <w:szCs w:val="28"/>
        </w:rPr>
        <w:t xml:space="preserve">указанн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 для информирования в заяв</w:t>
      </w:r>
      <w:r>
        <w:rPr>
          <w:sz w:val="28"/>
          <w:szCs w:val="28"/>
        </w:rPr>
        <w:t xml:space="preserve">лении</w:t>
      </w:r>
      <w:r>
        <w:rPr>
          <w:sz w:val="28"/>
          <w:szCs w:val="28"/>
        </w:rPr>
        <w:t xml:space="preserve"> о предоставлении субсидии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Основаниями для отказа в предоставлении субсидии являются:</w:t>
      </w:r>
      <w:r>
        <w:rPr>
          <w:sz w:val="28"/>
          <w:szCs w:val="28"/>
        </w:rPr>
      </w:r>
    </w:p>
    <w:p>
      <w:pPr>
        <w:pStyle w:val="661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- несоответствие представленных общественн</w:t>
      </w:r>
      <w:r>
        <w:rPr>
          <w:sz w:val="28"/>
        </w:rPr>
        <w:t xml:space="preserve">ой</w:t>
      </w:r>
      <w:r>
        <w:rPr>
          <w:sz w:val="28"/>
        </w:rPr>
        <w:t xml:space="preserve"> организаци</w:t>
      </w:r>
      <w:r>
        <w:rPr>
          <w:sz w:val="28"/>
        </w:rPr>
        <w:t xml:space="preserve">ей</w:t>
      </w:r>
      <w:r>
        <w:rPr>
          <w:sz w:val="28"/>
        </w:rPr>
        <w:t xml:space="preserve"> ветеранов документов требованиям, определенным пунктом 2.1 настоящего По</w:t>
      </w:r>
      <w:r>
        <w:rPr>
          <w:sz w:val="28"/>
        </w:rPr>
        <w:t xml:space="preserve">рядка</w:t>
      </w:r>
      <w:r>
        <w:rPr>
          <w:sz w:val="28"/>
        </w:rPr>
        <w:t xml:space="preserve">, или непредставление (предоставление не в полном объеме) указанных документов;</w:t>
      </w:r>
      <w:r>
        <w:rPr>
          <w:sz w:val="28"/>
        </w:rPr>
        <w:br w:type="textWrapping" w:clear="all"/>
        <w:tab/>
        <w:t xml:space="preserve">- </w:t>
      </w:r>
      <w:r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 xml:space="preserve">общественной организации ветеранов требованиям,</w:t>
      </w:r>
      <w:r>
        <w:rPr>
          <w:sz w:val="28"/>
          <w:szCs w:val="28"/>
        </w:rPr>
        <w:t xml:space="preserve"> установленны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661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- недостоверность представленной общественн</w:t>
      </w:r>
      <w:r>
        <w:rPr>
          <w:sz w:val="28"/>
        </w:rPr>
        <w:t xml:space="preserve">ой</w:t>
      </w:r>
      <w:r>
        <w:rPr>
          <w:sz w:val="28"/>
        </w:rPr>
        <w:t xml:space="preserve"> организаци</w:t>
      </w:r>
      <w:r>
        <w:rPr>
          <w:sz w:val="28"/>
        </w:rPr>
        <w:t xml:space="preserve">ей</w:t>
      </w:r>
      <w:r>
        <w:rPr>
          <w:sz w:val="28"/>
        </w:rPr>
        <w:t xml:space="preserve"> ветеранов информации;</w:t>
      </w:r>
      <w:r>
        <w:rPr>
          <w:sz w:val="28"/>
        </w:rPr>
      </w:r>
    </w:p>
    <w:p>
      <w:pPr>
        <w:pStyle w:val="66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общественно-социальной значимости проводимого мероприятия;</w:t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 xml:space="preserve">отсутствие лимитов бюджетных обязательств </w:t>
      </w:r>
      <w:r>
        <w:rPr>
          <w:sz w:val="28"/>
        </w:rPr>
        <w:t xml:space="preserve">в бюджете городского округа </w:t>
      </w:r>
      <w:r>
        <w:rPr>
          <w:sz w:val="28"/>
        </w:rPr>
        <w:t xml:space="preserve">на предоставление </w:t>
      </w:r>
      <w:r>
        <w:rPr>
          <w:sz w:val="28"/>
        </w:rPr>
        <w:t xml:space="preserve">с</w:t>
      </w:r>
      <w:r>
        <w:rPr>
          <w:sz w:val="28"/>
        </w:rPr>
        <w:t xml:space="preserve">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ветеранов.</w:t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 </w:t>
      </w:r>
      <w:r>
        <w:rPr>
          <w:sz w:val="28"/>
        </w:rPr>
        <w:t xml:space="preserve">Размер субсидии определяется </w:t>
      </w:r>
      <w:r>
        <w:rPr>
          <w:sz w:val="28"/>
        </w:rPr>
        <w:t xml:space="preserve">на основании сметы </w:t>
      </w:r>
      <w:r>
        <w:rPr>
          <w:sz w:val="28"/>
        </w:rPr>
        <w:t xml:space="preserve">исходя из годовой потребности в </w:t>
      </w:r>
      <w:r>
        <w:rPr>
          <w:sz w:val="28"/>
        </w:rPr>
        <w:t xml:space="preserve">расходах</w:t>
      </w:r>
      <w:r>
        <w:rPr>
          <w:sz w:val="28"/>
        </w:rPr>
        <w:t xml:space="preserve">, связанных с осуществлением общественной деятельности, </w:t>
      </w:r>
      <w:r>
        <w:rPr>
          <w:sz w:val="28"/>
        </w:rPr>
        <w:t xml:space="preserve">предусмотренных пунктом 1.2 настоящего Порядка</w:t>
      </w:r>
      <w:r>
        <w:rPr>
          <w:sz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субсидии должен быть меньше размера заявленной общественной организацией ветеранов потребности в субсидии или равен ей.</w:t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Основанием для предоставления субсидии является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соглашение</w:t>
        <w:br w:type="textWrapping" w:clear="all"/>
        <w:t xml:space="preserve">о предоставлении субсидии на финансовое обеспечение </w:t>
      </w:r>
      <w:r>
        <w:rPr>
          <w:bCs/>
          <w:sz w:val="28"/>
          <w:szCs w:val="28"/>
        </w:rPr>
        <w:t xml:space="preserve">расходов</w:t>
      </w:r>
      <w:r>
        <w:rPr>
          <w:bCs/>
          <w:sz w:val="28"/>
          <w:szCs w:val="28"/>
        </w:rPr>
        <w:t xml:space="preserve">, связанных </w:t>
        <w:br w:type="textWrapping" w:clear="all"/>
        <w:t xml:space="preserve">с осуществлением общественной деятельности</w:t>
      </w:r>
      <w:r>
        <w:rPr>
          <w:bCs/>
          <w:sz w:val="28"/>
          <w:szCs w:val="28"/>
        </w:rPr>
        <w:t xml:space="preserve"> (далее – соглашение)</w:t>
      </w:r>
      <w:r>
        <w:rPr>
          <w:bCs/>
          <w:sz w:val="28"/>
          <w:szCs w:val="28"/>
        </w:rPr>
        <w:t xml:space="preserve">, заключенно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Администрацией города и </w:t>
      </w:r>
      <w:r>
        <w:rPr>
          <w:sz w:val="28"/>
          <w:szCs w:val="28"/>
        </w:rPr>
        <w:t xml:space="preserve">общественной организацией ветеранов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типовой</w:t>
      </w:r>
      <w:r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е,</w:t>
      </w:r>
      <w:r>
        <w:rPr>
          <w:sz w:val="28"/>
          <w:szCs w:val="28"/>
        </w:rPr>
        <w:t xml:space="preserve"> утвержденной Комитетом по финансам, налоговой и кредитной политике Администрации города Новоалтайска.</w:t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В случаях, установленных </w:t>
      </w:r>
      <w:r>
        <w:rPr>
          <w:sz w:val="28"/>
        </w:rPr>
        <w:t xml:space="preserve">соглашением</w:t>
      </w:r>
      <w:r>
        <w:rPr>
          <w:sz w:val="28"/>
        </w:rPr>
        <w:t xml:space="preserve">, </w:t>
      </w:r>
      <w:r>
        <w:rPr>
          <w:sz w:val="28"/>
        </w:rPr>
        <w:t xml:space="preserve">соглашение</w:t>
      </w:r>
      <w:r>
        <w:rPr>
          <w:sz w:val="28"/>
        </w:rPr>
        <w:t xml:space="preserve"> может быть изменен</w:t>
      </w:r>
      <w:r>
        <w:rPr>
          <w:sz w:val="28"/>
        </w:rPr>
        <w:t xml:space="preserve">о</w:t>
      </w:r>
      <w:r>
        <w:rPr>
          <w:sz w:val="28"/>
        </w:rPr>
        <w:t xml:space="preserve"> по соглашению между </w:t>
      </w:r>
      <w:r>
        <w:rPr>
          <w:sz w:val="28"/>
        </w:rPr>
        <w:t xml:space="preserve">Администрацией города</w:t>
      </w:r>
      <w:r>
        <w:rPr>
          <w:sz w:val="28"/>
        </w:rPr>
        <w:t xml:space="preserve"> и </w:t>
      </w:r>
      <w:r>
        <w:rPr>
          <w:sz w:val="28"/>
        </w:rPr>
        <w:t xml:space="preserve">общественной организацией ветеранов</w:t>
      </w:r>
      <w:r>
        <w:rPr>
          <w:sz w:val="28"/>
        </w:rPr>
        <w:t xml:space="preserve">, все изменения оформляются дополнительными соглашениями, которые являются неотъемлемыми частями </w:t>
      </w:r>
      <w:r>
        <w:rPr>
          <w:sz w:val="28"/>
        </w:rPr>
        <w:t xml:space="preserve">соглашения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61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В случае уменьшения </w:t>
      </w:r>
      <w:r>
        <w:rPr>
          <w:sz w:val="28"/>
        </w:rPr>
        <w:t xml:space="preserve">Администрации города</w:t>
      </w:r>
      <w:r>
        <w:rPr>
          <w:sz w:val="28"/>
        </w:rPr>
        <w:t xml:space="preserve"> ранее доведенных лимитов бюджетных обязательств, приводящего к невозможности предоставления </w:t>
      </w:r>
      <w:r>
        <w:rPr>
          <w:sz w:val="28"/>
        </w:rPr>
        <w:t xml:space="preserve">с</w:t>
      </w:r>
      <w:r>
        <w:rPr>
          <w:sz w:val="28"/>
        </w:rPr>
        <w:t xml:space="preserve">убсидии в размере, определенном в </w:t>
      </w:r>
      <w:r>
        <w:rPr>
          <w:sz w:val="28"/>
        </w:rPr>
        <w:t xml:space="preserve">соглашении</w:t>
      </w:r>
      <w:r>
        <w:rPr>
          <w:sz w:val="28"/>
        </w:rPr>
        <w:t xml:space="preserve">, заключается дополнительное соглашение о согласовании новых условий </w:t>
      </w:r>
      <w:r>
        <w:rPr>
          <w:sz w:val="28"/>
        </w:rPr>
        <w:t xml:space="preserve">соглашения</w:t>
      </w:r>
      <w:r>
        <w:rPr>
          <w:sz w:val="28"/>
        </w:rPr>
        <w:t xml:space="preserve"> или </w:t>
      </w:r>
      <w:r>
        <w:rPr>
          <w:sz w:val="28"/>
        </w:rPr>
        <w:br w:type="textWrapping" w:clear="all"/>
      </w:r>
      <w:r>
        <w:rPr>
          <w:sz w:val="28"/>
        </w:rPr>
        <w:t xml:space="preserve">о расторжении </w:t>
      </w:r>
      <w:r>
        <w:rPr>
          <w:sz w:val="28"/>
        </w:rPr>
        <w:t xml:space="preserve">соглашения </w:t>
      </w:r>
      <w:r>
        <w:rPr>
          <w:sz w:val="28"/>
        </w:rPr>
        <w:t xml:space="preserve">при недостижении согласия по новым условиям.</w:t>
      </w:r>
      <w:r>
        <w:rPr>
          <w:sz w:val="28"/>
        </w:rPr>
      </w:r>
    </w:p>
    <w:p>
      <w:pPr>
        <w:pStyle w:val="661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Дополнительные соглашения к </w:t>
      </w:r>
      <w:r>
        <w:rPr>
          <w:sz w:val="28"/>
        </w:rPr>
        <w:t xml:space="preserve">соглашению</w:t>
      </w:r>
      <w:r>
        <w:rPr>
          <w:sz w:val="28"/>
        </w:rPr>
        <w:t xml:space="preserve">, предусматривающие внесение в него изменений или его расторжение, заключаются </w:t>
      </w:r>
      <w:r>
        <w:rPr>
          <w:sz w:val="28"/>
        </w:rPr>
        <w:t xml:space="preserve">по </w:t>
      </w:r>
      <w:r>
        <w:rPr>
          <w:sz w:val="28"/>
        </w:rPr>
        <w:t xml:space="preserve">типовым формам, утвержд</w:t>
      </w:r>
      <w:r>
        <w:rPr>
          <w:sz w:val="28"/>
        </w:rPr>
        <w:t xml:space="preserve">енн</w:t>
      </w:r>
      <w:r>
        <w:rPr>
          <w:sz w:val="28"/>
        </w:rPr>
        <w:t xml:space="preserve">ым </w:t>
      </w:r>
      <w:r>
        <w:rPr>
          <w:sz w:val="28"/>
        </w:rPr>
        <w:t xml:space="preserve">К</w:t>
      </w:r>
      <w:r>
        <w:rPr>
          <w:sz w:val="28"/>
        </w:rPr>
        <w:t xml:space="preserve">омитетом по финансам, налоговой </w:t>
      </w:r>
      <w:r>
        <w:rPr>
          <w:sz w:val="28"/>
        </w:rPr>
        <w:br w:type="textWrapping" w:clear="all"/>
      </w:r>
      <w:r>
        <w:rPr>
          <w:sz w:val="28"/>
        </w:rPr>
        <w:t xml:space="preserve">и кредитной политике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города </w:t>
      </w:r>
      <w:r>
        <w:rPr>
          <w:sz w:val="28"/>
        </w:rPr>
        <w:t xml:space="preserve">Новоалтайска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6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услови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предоставления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включаемым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  <w:br w:type="textWrapping" w:clear="all"/>
        <w:t xml:space="preserve">в соглашение</w:t>
      </w:r>
      <w:r>
        <w:rPr>
          <w:sz w:val="28"/>
          <w:szCs w:val="28"/>
        </w:rPr>
        <w:t xml:space="preserve">, являю</w:t>
      </w:r>
      <w:r>
        <w:rPr>
          <w:sz w:val="28"/>
          <w:szCs w:val="28"/>
        </w:rPr>
        <w:t xml:space="preserve">тся:</w:t>
      </w:r>
      <w:r>
        <w:rPr>
          <w:sz w:val="28"/>
          <w:szCs w:val="28"/>
        </w:rPr>
      </w:r>
    </w:p>
    <w:p>
      <w:pPr>
        <w:pStyle w:val="661"/>
        <w:pBdr/>
        <w:spacing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согласие </w:t>
      </w:r>
      <w:r>
        <w:rPr>
          <w:iCs/>
          <w:sz w:val="28"/>
          <w:szCs w:val="28"/>
        </w:rPr>
        <w:t xml:space="preserve">общественной организации ветеранов</w:t>
      </w:r>
      <w:r>
        <w:rPr>
          <w:iCs/>
          <w:sz w:val="28"/>
          <w:szCs w:val="28"/>
        </w:rPr>
        <w:t xml:space="preserve"> на осуществление </w:t>
      </w:r>
      <w:r>
        <w:rPr>
          <w:iCs/>
          <w:sz w:val="28"/>
          <w:szCs w:val="28"/>
        </w:rPr>
        <w:t xml:space="preserve">Администрацией города</w:t>
      </w:r>
      <w:r>
        <w:rPr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проверок соблюдения порядка и условий предоставл</w:t>
      </w:r>
      <w:r>
        <w:rPr>
          <w:bCs/>
          <w:iCs/>
          <w:sz w:val="28"/>
          <w:szCs w:val="28"/>
        </w:rPr>
        <w:t xml:space="preserve">ения субсидий, в том числе в части дост</w:t>
      </w:r>
      <w:r>
        <w:rPr>
          <w:bCs/>
          <w:iCs/>
          <w:sz w:val="28"/>
          <w:szCs w:val="28"/>
        </w:rPr>
        <w:t xml:space="preserve">ижения результатов предоставления субсидии, а также на осуществление проверок органами муниципального финансового контроля соблюдения порядка и условий предоставления субсидий в соответствии со статьями 268.1 и 269.2 Бюджетного кодекса Российской Федерации</w:t>
      </w:r>
      <w:r>
        <w:rPr>
          <w:bCs/>
          <w:iCs/>
          <w:sz w:val="28"/>
          <w:szCs w:val="28"/>
        </w:rPr>
        <w:t xml:space="preserve">;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66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 приобрете</w:t>
      </w:r>
      <w:r>
        <w:rPr>
          <w:sz w:val="28"/>
          <w:szCs w:val="28"/>
        </w:rPr>
        <w:t xml:space="preserve">ния за счет полученных средств иностранной валюты, </w:t>
        <w:br/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>
        <w:rPr>
          <w:sz w:val="28"/>
          <w:szCs w:val="28"/>
        </w:rPr>
        <w:t xml:space="preserve">Подготовленный Администрацией города проект соглашения направляется для подписания общественной организации ветеранов </w:t>
      </w:r>
      <w:r>
        <w:rPr>
          <w:sz w:val="28"/>
          <w:szCs w:val="28"/>
        </w:rPr>
        <w:t xml:space="preserve">в порядке и сроки, установленные пунктом 2.3 настоящего Порядка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вместе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уведомлением о принятом решении о предоставлении субсидии.</w:t>
      </w:r>
      <w:r>
        <w:rPr>
          <w:sz w:val="28"/>
          <w:szCs w:val="28"/>
        </w:rPr>
      </w:r>
    </w:p>
    <w:p>
      <w:pPr>
        <w:pStyle w:val="661"/>
        <w:pBdr/>
        <w:spacing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случае если </w:t>
      </w:r>
      <w:r>
        <w:rPr>
          <w:iCs/>
          <w:sz w:val="28"/>
          <w:szCs w:val="28"/>
        </w:rPr>
        <w:t xml:space="preserve">общественная организация ветеранов</w:t>
      </w:r>
      <w:r>
        <w:rPr>
          <w:iCs/>
          <w:sz w:val="28"/>
          <w:szCs w:val="28"/>
        </w:rPr>
        <w:t xml:space="preserve"> не подписал</w:t>
      </w:r>
      <w:r>
        <w:rPr>
          <w:iCs/>
          <w:sz w:val="28"/>
          <w:szCs w:val="28"/>
        </w:rPr>
        <w:t xml:space="preserve">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направленное соглашение</w:t>
      </w:r>
      <w:r>
        <w:rPr>
          <w:iCs/>
          <w:sz w:val="28"/>
          <w:szCs w:val="28"/>
        </w:rPr>
        <w:t xml:space="preserve"> в течение </w:t>
      </w:r>
      <w:r>
        <w:rPr>
          <w:iCs/>
          <w:sz w:val="28"/>
          <w:szCs w:val="28"/>
        </w:rPr>
        <w:t xml:space="preserve">5 (</w:t>
      </w:r>
      <w:r>
        <w:rPr>
          <w:iCs/>
          <w:sz w:val="28"/>
          <w:szCs w:val="28"/>
        </w:rPr>
        <w:t xml:space="preserve">пяти</w:t>
      </w:r>
      <w:r>
        <w:rPr>
          <w:iCs/>
          <w:sz w:val="28"/>
          <w:szCs w:val="28"/>
        </w:rPr>
        <w:t xml:space="preserve">)</w:t>
      </w:r>
      <w:r>
        <w:rPr>
          <w:iCs/>
          <w:sz w:val="28"/>
          <w:szCs w:val="28"/>
        </w:rPr>
        <w:t xml:space="preserve"> рабочих дней со дня </w:t>
      </w:r>
      <w:r>
        <w:rPr>
          <w:iCs/>
          <w:sz w:val="28"/>
          <w:szCs w:val="28"/>
        </w:rPr>
        <w:t xml:space="preserve">информирования в соответствии с пунктом 2.3 настоящего Порядка, общественная организация ветеранов</w:t>
      </w:r>
      <w:r>
        <w:rPr>
          <w:iCs/>
          <w:sz w:val="28"/>
          <w:szCs w:val="28"/>
        </w:rPr>
        <w:t xml:space="preserve"> считается уклонивш</w:t>
      </w:r>
      <w:r>
        <w:rPr>
          <w:iCs/>
          <w:sz w:val="28"/>
          <w:szCs w:val="28"/>
        </w:rPr>
        <w:t xml:space="preserve">ейся</w:t>
      </w:r>
      <w:r>
        <w:rPr>
          <w:iCs/>
          <w:sz w:val="28"/>
          <w:szCs w:val="28"/>
        </w:rPr>
        <w:t xml:space="preserve"> от заключения </w:t>
      </w:r>
      <w:r>
        <w:rPr>
          <w:iCs/>
          <w:sz w:val="28"/>
          <w:szCs w:val="28"/>
        </w:rPr>
        <w:t xml:space="preserve">соглашения</w:t>
      </w:r>
      <w:r>
        <w:rPr>
          <w:iCs/>
          <w:sz w:val="28"/>
          <w:szCs w:val="28"/>
        </w:rPr>
        <w:t xml:space="preserve">, и </w:t>
      </w:r>
      <w:r>
        <w:rPr>
          <w:iCs/>
          <w:sz w:val="28"/>
          <w:szCs w:val="28"/>
        </w:rPr>
        <w:t xml:space="preserve">с</w:t>
      </w:r>
      <w:r>
        <w:rPr>
          <w:iCs/>
          <w:sz w:val="28"/>
          <w:szCs w:val="28"/>
        </w:rPr>
        <w:t xml:space="preserve">убсидия е</w:t>
      </w:r>
      <w:r>
        <w:rPr>
          <w:iCs/>
          <w:sz w:val="28"/>
          <w:szCs w:val="28"/>
        </w:rPr>
        <w:t xml:space="preserve">й</w:t>
      </w:r>
      <w:r>
        <w:rPr>
          <w:iCs/>
          <w:sz w:val="28"/>
          <w:szCs w:val="28"/>
        </w:rPr>
        <w:t xml:space="preserve"> не предоставляется.</w:t>
      </w:r>
      <w:r>
        <w:rPr>
          <w:iCs/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Результатом предоставления субсидии является сохранение на 1-е число </w:t>
      </w:r>
      <w:r>
        <w:rPr>
          <w:sz w:val="28"/>
          <w:szCs w:val="28"/>
        </w:rPr>
        <w:t xml:space="preserve">каждого </w:t>
      </w:r>
      <w:r>
        <w:rPr>
          <w:sz w:val="28"/>
          <w:szCs w:val="28"/>
        </w:rPr>
        <w:t xml:space="preserve">квартала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года, следующего за </w:t>
      </w:r>
      <w:r>
        <w:rPr>
          <w:sz w:val="28"/>
          <w:szCs w:val="28"/>
        </w:rPr>
        <w:t xml:space="preserve">текущ</w:t>
      </w:r>
      <w:r>
        <w:rPr>
          <w:sz w:val="28"/>
          <w:szCs w:val="28"/>
        </w:rPr>
        <w:t xml:space="preserve">им</w:t>
      </w:r>
      <w:r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котором предоставлена субсидия,</w:t>
      </w:r>
      <w:r>
        <w:rPr>
          <w:sz w:val="28"/>
          <w:szCs w:val="28"/>
        </w:rPr>
        <w:t xml:space="preserve"> количества первичных ветеранских организаций в составе общественной организации ветеранов, в размере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менее 100 процентов от их количества, указанного при подаче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</w:rPr>
        <w:t xml:space="preserve">9</w:t>
      </w:r>
      <w:r>
        <w:rPr>
          <w:sz w:val="28"/>
        </w:rPr>
        <w:t xml:space="preserve">. В течение </w:t>
      </w:r>
      <w:r>
        <w:rPr>
          <w:sz w:val="28"/>
        </w:rPr>
        <w:t xml:space="preserve">3</w:t>
      </w:r>
      <w:r>
        <w:rPr>
          <w:sz w:val="28"/>
        </w:rPr>
        <w:t xml:space="preserve"> (</w:t>
      </w:r>
      <w:r>
        <w:rPr>
          <w:sz w:val="28"/>
        </w:rPr>
        <w:t xml:space="preserve">трех</w:t>
      </w:r>
      <w:r>
        <w:rPr>
          <w:sz w:val="28"/>
        </w:rPr>
        <w:t xml:space="preserve">)</w:t>
      </w:r>
      <w:r>
        <w:rPr>
          <w:sz w:val="28"/>
        </w:rPr>
        <w:t xml:space="preserve"> рабочих дней со дня поступления </w:t>
      </w:r>
      <w:r>
        <w:rPr>
          <w:sz w:val="28"/>
        </w:rPr>
        <w:t xml:space="preserve">Администрации города</w:t>
      </w:r>
      <w:r>
        <w:rPr>
          <w:sz w:val="28"/>
        </w:rPr>
        <w:t xml:space="preserve"> подписанного </w:t>
      </w:r>
      <w:r>
        <w:rPr>
          <w:sz w:val="28"/>
        </w:rPr>
        <w:t xml:space="preserve">общественной организацией ветеранов</w:t>
      </w:r>
      <w:r>
        <w:rPr>
          <w:sz w:val="28"/>
        </w:rPr>
        <w:t xml:space="preserve"> </w:t>
      </w:r>
      <w:r>
        <w:rPr>
          <w:sz w:val="28"/>
        </w:rPr>
        <w:t xml:space="preserve">соглашения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Администрация города</w:t>
      </w:r>
      <w:r>
        <w:rPr>
          <w:sz w:val="28"/>
        </w:rPr>
        <w:t xml:space="preserve"> направляет в </w:t>
      </w:r>
      <w:r>
        <w:rPr>
          <w:sz w:val="28"/>
        </w:rPr>
        <w:t xml:space="preserve">К</w:t>
      </w:r>
      <w:r>
        <w:rPr>
          <w:sz w:val="28"/>
        </w:rPr>
        <w:t xml:space="preserve">омитет по финансам, налоговой </w:t>
      </w:r>
      <w:r>
        <w:rPr>
          <w:sz w:val="28"/>
        </w:rPr>
        <w:br w:type="textWrapping" w:clear="all"/>
      </w:r>
      <w:r>
        <w:rPr>
          <w:sz w:val="28"/>
        </w:rPr>
        <w:t xml:space="preserve">и кредитной политике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города </w:t>
      </w:r>
      <w:r>
        <w:rPr>
          <w:sz w:val="28"/>
        </w:rPr>
        <w:t xml:space="preserve">Новоалтайска</w:t>
      </w:r>
      <w:r>
        <w:rPr>
          <w:sz w:val="28"/>
        </w:rPr>
        <w:t xml:space="preserve"> заявку </w:t>
      </w:r>
      <w:r>
        <w:rPr>
          <w:sz w:val="28"/>
        </w:rPr>
        <w:br w:type="textWrapping" w:clear="all"/>
      </w:r>
      <w:r>
        <w:rPr>
          <w:sz w:val="28"/>
        </w:rPr>
        <w:t xml:space="preserve">на финансирование.</w:t>
      </w:r>
      <w:r>
        <w:rPr>
          <w:sz w:val="28"/>
        </w:rPr>
      </w:r>
    </w:p>
    <w:p>
      <w:pPr>
        <w:pStyle w:val="661"/>
        <w:pBdr/>
        <w:spacing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 Перечисление с</w:t>
      </w:r>
      <w:r>
        <w:rPr>
          <w:bCs/>
          <w:sz w:val="28"/>
          <w:szCs w:val="28"/>
        </w:rPr>
        <w:t xml:space="preserve">убсидии</w:t>
      </w:r>
      <w:r>
        <w:rPr>
          <w:bCs/>
          <w:sz w:val="28"/>
          <w:szCs w:val="28"/>
        </w:rPr>
        <w:t xml:space="preserve"> осуществляется Комитетом по финансам, налоговой и кредитной политике Администрации города Новоалтайска, </w:t>
        <w:br w:type="textWrapping" w:clear="all"/>
        <w:t xml:space="preserve">в установленном порядке Администрации города на лицевой счет, открытый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в территориальном </w:t>
      </w:r>
      <w:r>
        <w:rPr>
          <w:bCs/>
          <w:sz w:val="28"/>
          <w:szCs w:val="28"/>
        </w:rPr>
        <w:t xml:space="preserve">органе</w:t>
      </w:r>
      <w:r>
        <w:rPr>
          <w:bCs/>
          <w:sz w:val="28"/>
          <w:szCs w:val="28"/>
        </w:rPr>
        <w:t xml:space="preserve"> Федерального казначейства</w:t>
      </w:r>
      <w:r>
        <w:rPr>
          <w:bCs/>
          <w:sz w:val="28"/>
          <w:szCs w:val="28"/>
        </w:rPr>
        <w:t xml:space="preserve"> в течение 3 (трех) рабочих дней с момента предоставления заявки на финансирование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sz w:val="28"/>
        </w:rPr>
      </w:pPr>
      <w:r>
        <w:rPr>
          <w:bCs/>
          <w:sz w:val="28"/>
          <w:szCs w:val="28"/>
        </w:rPr>
        <w:t xml:space="preserve">Бухгалтерия Администрации города перечисляет субсидию </w:t>
      </w:r>
      <w:r>
        <w:rPr>
          <w:bCs/>
          <w:sz w:val="28"/>
          <w:szCs w:val="28"/>
        </w:rPr>
        <w:br w:type="textWrapping" w:clear="all"/>
      </w:r>
      <w:r>
        <w:rPr>
          <w:sz w:val="28"/>
        </w:rPr>
        <w:t xml:space="preserve">на указанный в </w:t>
      </w:r>
      <w:r>
        <w:rPr>
          <w:sz w:val="28"/>
        </w:rPr>
        <w:t xml:space="preserve">соглашении</w:t>
      </w:r>
      <w:r>
        <w:rPr>
          <w:sz w:val="28"/>
        </w:rPr>
        <w:t xml:space="preserve"> расчетный счет, открытый </w:t>
      </w:r>
      <w:r>
        <w:rPr>
          <w:sz w:val="28"/>
        </w:rPr>
        <w:t xml:space="preserve">общественной организации ветеранов</w:t>
      </w:r>
      <w:r>
        <w:rPr>
          <w:sz w:val="28"/>
        </w:rPr>
        <w:t xml:space="preserve"> в кредитн</w:t>
      </w:r>
      <w:r>
        <w:rPr>
          <w:sz w:val="28"/>
        </w:rPr>
        <w:t xml:space="preserve">ой</w:t>
      </w:r>
      <w:r>
        <w:rPr>
          <w:sz w:val="28"/>
        </w:rPr>
        <w:t xml:space="preserve"> организаци</w:t>
      </w:r>
      <w:r>
        <w:rPr>
          <w:sz w:val="28"/>
        </w:rPr>
        <w:t xml:space="preserve">и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в течение 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(трех) рабочих дней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 дня </w:t>
      </w:r>
      <w:r>
        <w:rPr>
          <w:bCs/>
          <w:sz w:val="28"/>
          <w:szCs w:val="28"/>
        </w:rPr>
        <w:t xml:space="preserve">отражения их на лицевом счете.</w:t>
      </w:r>
      <w:r>
        <w:rPr>
          <w:sz w:val="28"/>
        </w:rPr>
      </w:r>
      <w:r>
        <w:rPr>
          <w:sz w:val="28"/>
        </w:rPr>
      </w:r>
    </w:p>
    <w:p>
      <w:pPr>
        <w:pStyle w:val="661"/>
        <w:pBdr/>
        <w:spacing/>
        <w:ind w:firstLine="72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1"/>
        <w:pBdr/>
        <w:spacing/>
        <w:ind w:firstLine="720"/>
        <w:jc w:val="center"/>
        <w:rPr>
          <w:sz w:val="28"/>
        </w:rPr>
      </w:pPr>
      <w:r>
        <w:rPr>
          <w:sz w:val="28"/>
          <w:lang w:val="en-US"/>
        </w:rPr>
        <w:t xml:space="preserve">III</w:t>
      </w:r>
      <w:r>
        <w:rPr>
          <w:sz w:val="28"/>
        </w:rPr>
        <w:t xml:space="preserve">. Требования к отчетности</w:t>
      </w:r>
      <w:r>
        <w:rPr>
          <w:sz w:val="28"/>
        </w:rPr>
      </w:r>
      <w:r>
        <w:rPr>
          <w:sz w:val="28"/>
        </w:rPr>
      </w:r>
    </w:p>
    <w:p>
      <w:pPr>
        <w:pStyle w:val="661"/>
        <w:pBdr/>
        <w:spacing/>
        <w:ind w:firstLine="72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1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.1. </w:t>
      </w:r>
      <w:r>
        <w:rPr>
          <w:sz w:val="28"/>
        </w:rPr>
        <w:t xml:space="preserve">Общественная организация ветеранов</w:t>
      </w:r>
      <w:r>
        <w:rPr>
          <w:sz w:val="28"/>
        </w:rPr>
        <w:t xml:space="preserve"> обеспечивает ведение учета расходования средств полученной </w:t>
      </w:r>
      <w:r>
        <w:rPr>
          <w:sz w:val="28"/>
        </w:rPr>
        <w:t xml:space="preserve">с</w:t>
      </w:r>
      <w:r>
        <w:rPr>
          <w:sz w:val="28"/>
        </w:rPr>
        <w:t xml:space="preserve">убсидии 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 xml:space="preserve"> </w:t>
      </w:r>
      <w:r>
        <w:rPr>
          <w:sz w:val="28"/>
        </w:rPr>
        <w:t xml:space="preserve">представление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отчетности 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Администрации города</w:t>
      </w:r>
      <w:r>
        <w:rPr>
          <w:sz w:val="28"/>
        </w:rPr>
        <w:t xml:space="preserve"> </w:t>
      </w:r>
      <w:r>
        <w:rPr>
          <w:sz w:val="28"/>
        </w:rPr>
        <w:t xml:space="preserve">о </w:t>
      </w:r>
      <w:r>
        <w:rPr>
          <w:sz w:val="28"/>
        </w:rPr>
        <w:t xml:space="preserve"> </w:t>
      </w:r>
      <w:r>
        <w:rPr>
          <w:sz w:val="28"/>
        </w:rPr>
        <w:t xml:space="preserve">произведенных расходах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661"/>
        <w:pBdr/>
        <w:spacing/>
        <w:ind w:firstLine="720"/>
        <w:jc w:val="both"/>
        <w:rPr>
          <w:bCs/>
          <w:sz w:val="28"/>
          <w:szCs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.2. </w:t>
      </w:r>
      <w:r>
        <w:rPr>
          <w:bCs/>
          <w:sz w:val="28"/>
          <w:szCs w:val="28"/>
        </w:rPr>
        <w:t xml:space="preserve">Общественная организация ветеранов</w:t>
      </w:r>
      <w:r>
        <w:rPr>
          <w:bCs/>
          <w:sz w:val="28"/>
          <w:szCs w:val="28"/>
        </w:rPr>
        <w:t xml:space="preserve"> ежеквартально, нарастающим итогом с начала года по состоянию на 1 апреля, 1 июля, 1 октября текущего года и на 1 января года, следующего за отчетным периодом, представляют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в Администрацию города не позднее 20-го числа месяца, следующего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за отчетным периодом, отчет об осуществлении расходов, источником финансового обеспечения которых является субсидия и </w:t>
      </w:r>
      <w:r>
        <w:rPr>
          <w:sz w:val="28"/>
          <w:szCs w:val="28"/>
        </w:rPr>
        <w:t xml:space="preserve">отчет о достижении значений результат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предоставления субсидии</w:t>
      </w:r>
      <w:r>
        <w:rPr>
          <w:bCs/>
          <w:sz w:val="28"/>
          <w:szCs w:val="28"/>
        </w:rPr>
        <w:t xml:space="preserve">, по форме, определенной </w:t>
      </w:r>
      <w:r>
        <w:rPr>
          <w:sz w:val="28"/>
          <w:szCs w:val="28"/>
        </w:rPr>
        <w:t xml:space="preserve">соглашением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города вправе устанавливать в </w:t>
      </w:r>
      <w:r>
        <w:rPr>
          <w:bCs/>
          <w:sz w:val="28"/>
          <w:szCs w:val="28"/>
        </w:rPr>
        <w:t xml:space="preserve">соглашении</w:t>
      </w:r>
      <w:r>
        <w:rPr>
          <w:bCs/>
          <w:sz w:val="28"/>
          <w:szCs w:val="28"/>
        </w:rPr>
        <w:t xml:space="preserve"> сроки и формы представления общественной организацией ветеранов дополнительной отчетности.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3.</w:t>
      </w:r>
      <w:r>
        <w:rPr>
          <w:sz w:val="28"/>
        </w:rPr>
        <w:t xml:space="preserve">3</w:t>
      </w:r>
      <w:r>
        <w:rPr>
          <w:sz w:val="28"/>
        </w:rPr>
        <w:t xml:space="preserve">. Администрация города</w:t>
      </w:r>
      <w:r>
        <w:rPr>
          <w:sz w:val="28"/>
        </w:rPr>
        <w:t xml:space="preserve"> в течение </w:t>
      </w:r>
      <w:r>
        <w:rPr>
          <w:sz w:val="28"/>
        </w:rPr>
        <w:t xml:space="preserve">5 (пяти)</w:t>
      </w:r>
      <w:r>
        <w:rPr>
          <w:sz w:val="28"/>
        </w:rPr>
        <w:t xml:space="preserve"> рабочих дней со дня</w:t>
      </w:r>
      <w:r>
        <w:rPr>
          <w:sz w:val="28"/>
        </w:rPr>
        <w:t xml:space="preserve"> получения отчетности осуществляет его проверку и принятие.</w:t>
      </w:r>
      <w:r>
        <w:rPr>
          <w:sz w:val="28"/>
        </w:rPr>
      </w:r>
    </w:p>
    <w:p>
      <w:pPr>
        <w:pStyle w:val="661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 Общественная организация ветеранов несет ответственность </w:t>
        <w:br w:type="textWrapping" w:clear="all"/>
        <w:t xml:space="preserve">за целевое и эффективное использование субсидии в соответствии </w:t>
        <w:br w:type="textWrapping" w:clear="all"/>
        <w:t xml:space="preserve">с законодательством Российской Федерации, а также за своевременное предоставление отчетности об использовании субсидии </w:t>
      </w:r>
      <w:r>
        <w:rPr>
          <w:bCs/>
          <w:sz w:val="28"/>
          <w:szCs w:val="28"/>
        </w:rPr>
        <w:t xml:space="preserve">и за достоверность сведений, содержащихся в отчетных документах.</w:t>
      </w:r>
      <w:r>
        <w:rPr>
          <w:bCs/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Остаток субсидии, не использованный </w:t>
      </w:r>
      <w:r>
        <w:rPr>
          <w:bCs/>
          <w:sz w:val="28"/>
          <w:szCs w:val="28"/>
        </w:rPr>
        <w:t xml:space="preserve">общественной организацией ветеранов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 конца текущего финансового года,  </w:t>
      </w:r>
      <w:r>
        <w:rPr>
          <w:bCs/>
          <w:sz w:val="28"/>
          <w:szCs w:val="28"/>
        </w:rPr>
        <w:t xml:space="preserve">подлежит возврату в бюджет городского округа в </w:t>
      </w:r>
      <w:r>
        <w:rPr>
          <w:bCs/>
          <w:sz w:val="28"/>
          <w:szCs w:val="28"/>
        </w:rPr>
        <w:t xml:space="preserve">течение первых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</w:t>
      </w:r>
      <w:r>
        <w:rPr>
          <w:bCs/>
          <w:sz w:val="28"/>
          <w:szCs w:val="28"/>
        </w:rPr>
        <w:t xml:space="preserve">пятнадцати</w:t>
      </w:r>
      <w:r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рабочих</w:t>
      </w:r>
      <w:r>
        <w:rPr>
          <w:bCs/>
          <w:sz w:val="28"/>
          <w:szCs w:val="28"/>
        </w:rPr>
        <w:t xml:space="preserve"> дней </w:t>
      </w:r>
      <w:r>
        <w:rPr>
          <w:bCs/>
          <w:sz w:val="28"/>
          <w:szCs w:val="28"/>
        </w:rPr>
        <w:t xml:space="preserve">очередного финансового года</w:t>
      </w:r>
      <w:r>
        <w:rPr>
          <w:bCs/>
          <w:sz w:val="28"/>
          <w:szCs w:val="28"/>
        </w:rPr>
        <w:t xml:space="preserve"> в порядке, предусмотренном пунктом 4.3 настоящего Порядка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</w:rPr>
      </w:pPr>
      <w:r>
        <w:rPr>
          <w:sz w:val="28"/>
          <w:lang w:val="en-US"/>
        </w:rPr>
        <w:t xml:space="preserve">IV</w:t>
      </w:r>
      <w:r>
        <w:rPr>
          <w:sz w:val="28"/>
        </w:rPr>
        <w:t xml:space="preserve">. Требования об осуществлении контроля (мониторинга)</w:t>
      </w:r>
      <w:r>
        <w:rPr>
          <w:sz w:val="28"/>
        </w:rPr>
      </w:r>
    </w:p>
    <w:p>
      <w:pPr>
        <w:pStyle w:val="661"/>
        <w:pBdr/>
        <w:spacing/>
        <w:ind w:firstLine="720"/>
        <w:jc w:val="center"/>
        <w:rPr>
          <w:sz w:val="28"/>
        </w:rPr>
      </w:pPr>
      <w:r>
        <w:rPr>
          <w:sz w:val="28"/>
        </w:rPr>
        <w:t xml:space="preserve">за соблюдением условий и порядка предоставления субсидии</w:t>
      </w:r>
      <w:r>
        <w:rPr>
          <w:sz w:val="28"/>
        </w:rPr>
      </w:r>
    </w:p>
    <w:p>
      <w:pPr>
        <w:pStyle w:val="661"/>
        <w:pBdr/>
        <w:spacing/>
        <w:ind w:firstLine="720"/>
        <w:jc w:val="center"/>
        <w:rPr>
          <w:sz w:val="28"/>
        </w:rPr>
      </w:pPr>
      <w:r>
        <w:rPr>
          <w:sz w:val="28"/>
        </w:rPr>
        <w:t xml:space="preserve">и ответственности за их нарушение</w:t>
      </w:r>
      <w:r>
        <w:rPr>
          <w:sz w:val="28"/>
        </w:rPr>
      </w:r>
      <w:r>
        <w:rPr>
          <w:sz w:val="28"/>
        </w:rPr>
      </w:r>
    </w:p>
    <w:p>
      <w:pPr>
        <w:pStyle w:val="661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Администрация города проводит проверки соблюдения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бщественной организацией ветеранов условий и порядка предоставления субсидии, в том числе в части достижения </w:t>
      </w:r>
      <w:r>
        <w:rPr>
          <w:sz w:val="28"/>
          <w:szCs w:val="28"/>
        </w:rPr>
        <w:t xml:space="preserve">значений </w:t>
      </w:r>
      <w:r>
        <w:rPr>
          <w:sz w:val="28"/>
          <w:szCs w:val="28"/>
        </w:rPr>
        <w:t xml:space="preserve">результатов предоставления субсидии. </w:t>
      </w:r>
      <w:r>
        <w:rPr>
          <w:sz w:val="28"/>
          <w:szCs w:val="28"/>
        </w:rPr>
      </w:r>
    </w:p>
    <w:p>
      <w:pPr>
        <w:pStyle w:val="661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муниципального финансового контроля проводят проверки соблюдения общественной организацией ветеранов порядка и условий предоставления субсидии в соответствии со статьями 268.1, 269.2 Бюджетного кодекса Российской Федерации.</w:t>
      </w:r>
      <w:r>
        <w:rPr>
          <w:sz w:val="28"/>
          <w:szCs w:val="28"/>
        </w:rPr>
      </w:r>
    </w:p>
    <w:p>
      <w:pPr>
        <w:pStyle w:val="661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достижения результатов предоставления субсидии исходя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из достижения значений результатов предоставления субсидии, определенных </w:t>
      </w:r>
      <w:r>
        <w:rPr>
          <w:sz w:val="28"/>
          <w:szCs w:val="28"/>
        </w:rPr>
        <w:t xml:space="preserve">соглашением</w:t>
      </w:r>
      <w:r>
        <w:rPr>
          <w:sz w:val="28"/>
          <w:szCs w:val="28"/>
        </w:rPr>
        <w:t xml:space="preserve">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Министерством финансов Российской Федерации.</w:t>
      </w:r>
      <w:r>
        <w:rPr>
          <w:sz w:val="28"/>
          <w:szCs w:val="28"/>
        </w:rPr>
      </w:r>
    </w:p>
    <w:p>
      <w:pPr>
        <w:pStyle w:val="661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.2. В случае выявления фактов нарушения условий </w:t>
      </w:r>
      <w:r>
        <w:rPr>
          <w:sz w:val="28"/>
          <w:szCs w:val="28"/>
        </w:rPr>
        <w:t xml:space="preserve">и порядка </w:t>
      </w:r>
      <w:r>
        <w:rPr>
          <w:sz w:val="28"/>
          <w:szCs w:val="28"/>
        </w:rPr>
        <w:t xml:space="preserve">предоставления субсидии, указанная субсидия подлежит возврату в бюджет городского округа.</w:t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недостижения общественной организацией ветеранов значения результат</w:t>
      </w:r>
      <w:r>
        <w:rPr>
          <w:bCs/>
          <w:sz w:val="28"/>
          <w:szCs w:val="28"/>
        </w:rPr>
        <w:t xml:space="preserve">ов</w:t>
      </w:r>
      <w:r>
        <w:rPr>
          <w:bCs/>
          <w:sz w:val="28"/>
          <w:szCs w:val="28"/>
        </w:rPr>
        <w:t xml:space="preserve"> предоставления субсидии, размер субсидии, подлежащий возврату </w:t>
        <w:br w:type="textWrapping" w:clear="all"/>
        <w:t xml:space="preserve">в бюджет городского округа, рассчитывается по формуле:</w:t>
      </w:r>
      <w:r>
        <w:rPr>
          <w:bCs/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</w:t>
      </w:r>
      <w:r>
        <w:rPr>
          <w:bCs/>
          <w:sz w:val="28"/>
          <w:szCs w:val="28"/>
          <w:vertAlign w:val="subscript"/>
        </w:rPr>
        <w:t xml:space="preserve">возврата</w:t>
      </w:r>
      <w:r>
        <w:rPr>
          <w:bCs/>
          <w:sz w:val="28"/>
          <w:szCs w:val="28"/>
        </w:rPr>
        <w:t xml:space="preserve"> = V</w:t>
      </w:r>
      <w:r>
        <w:rPr>
          <w:bCs/>
          <w:sz w:val="28"/>
          <w:szCs w:val="28"/>
          <w:vertAlign w:val="subscript"/>
        </w:rPr>
        <w:t xml:space="preserve">субсидий</w:t>
      </w:r>
      <w:r>
        <w:rPr>
          <w:bCs/>
          <w:sz w:val="28"/>
          <w:szCs w:val="28"/>
        </w:rPr>
        <w:t xml:space="preserve"> x К, где:</w:t>
      </w:r>
      <w:r>
        <w:rPr>
          <w:bCs/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</w:t>
      </w:r>
      <w:r>
        <w:rPr>
          <w:bCs/>
          <w:sz w:val="28"/>
          <w:szCs w:val="28"/>
          <w:vertAlign w:val="subscript"/>
        </w:rPr>
        <w:t xml:space="preserve">возврата</w:t>
      </w:r>
      <w:r>
        <w:rPr>
          <w:bCs/>
          <w:sz w:val="28"/>
          <w:szCs w:val="28"/>
        </w:rPr>
        <w:t xml:space="preserve"> - объем субсидии, подлежащий возврату в бюджет городского округа;</w:t>
      </w:r>
      <w:r>
        <w:rPr>
          <w:bCs/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</w:t>
      </w:r>
      <w:r>
        <w:rPr>
          <w:bCs/>
          <w:sz w:val="28"/>
          <w:szCs w:val="28"/>
          <w:vertAlign w:val="subscript"/>
        </w:rPr>
        <w:t xml:space="preserve">субсидий</w:t>
      </w:r>
      <w:r>
        <w:rPr>
          <w:bCs/>
          <w:sz w:val="28"/>
          <w:szCs w:val="28"/>
        </w:rPr>
        <w:t xml:space="preserve"> - объем субсидии, предоставленный общественной организации ветеранов;</w:t>
      </w:r>
      <w:r>
        <w:rPr>
          <w:bCs/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- коэффициент возврата субсиди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Коэффициент возврата субсидии</w:t>
      </w:r>
      <w:r>
        <w:rPr>
          <w:bCs/>
          <w:sz w:val="28"/>
          <w:szCs w:val="28"/>
        </w:rPr>
        <w:t xml:space="preserve"> рассчитывается по формуле:</w:t>
      </w:r>
      <w:r>
        <w:rPr>
          <w:bCs/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= 1 - Rif / Rip, где:</w:t>
      </w:r>
      <w:r>
        <w:rPr>
          <w:bCs/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1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Rif - фактически достигнутое значение результат</w:t>
      </w:r>
      <w:r>
        <w:rPr>
          <w:bCs/>
          <w:sz w:val="28"/>
          <w:szCs w:val="28"/>
        </w:rPr>
        <w:t xml:space="preserve">ов</w:t>
      </w:r>
      <w:r>
        <w:rPr>
          <w:bCs/>
          <w:sz w:val="28"/>
          <w:szCs w:val="28"/>
        </w:rPr>
        <w:t xml:space="preserve"> предоставления субсидии на отчетную дату;</w:t>
      </w:r>
      <w:r>
        <w:rPr>
          <w:bCs/>
          <w:sz w:val="28"/>
          <w:szCs w:val="28"/>
        </w:rPr>
      </w:r>
    </w:p>
    <w:p>
      <w:pPr>
        <w:pStyle w:val="661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Rip - значение результат</w:t>
      </w:r>
      <w:r>
        <w:rPr>
          <w:bCs/>
          <w:sz w:val="28"/>
          <w:szCs w:val="28"/>
        </w:rPr>
        <w:t xml:space="preserve">ов</w:t>
      </w:r>
      <w:r>
        <w:rPr>
          <w:bCs/>
          <w:sz w:val="28"/>
          <w:szCs w:val="28"/>
        </w:rPr>
        <w:t xml:space="preserve"> предоставления субсидии в соответствии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\l "P156" </w:instrText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 xml:space="preserve">пунктом 2.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 настоящего По</w:t>
      </w:r>
      <w:r>
        <w:rPr>
          <w:bCs/>
          <w:sz w:val="28"/>
          <w:szCs w:val="28"/>
        </w:rPr>
        <w:t xml:space="preserve">рядка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61"/>
        <w:pBdr/>
        <w:spacing/>
        <w:ind w:firstLine="709"/>
        <w:jc w:val="both"/>
        <w:rPr>
          <w:sz w:val="28"/>
          <w:szCs w:val="28"/>
        </w:rPr>
      </w:pPr>
      <w:r/>
      <w:bookmarkStart w:id="1" w:name="Par72"/>
      <w:r/>
      <w:bookmarkEnd w:id="1"/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3. Решение о возврате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принимает Администрация города</w:t>
        <w:br w:type="textWrapping" w:clear="all"/>
        <w:t xml:space="preserve">в течение 10 </w:t>
      </w:r>
      <w:r>
        <w:rPr>
          <w:sz w:val="28"/>
          <w:szCs w:val="28"/>
        </w:rPr>
        <w:t xml:space="preserve">(десяти) </w:t>
      </w:r>
      <w:r>
        <w:rPr>
          <w:sz w:val="28"/>
          <w:szCs w:val="28"/>
        </w:rPr>
        <w:t xml:space="preserve">рабочих дней с момента установления обстоятельств,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Par72 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 настоящего По</w:t>
      </w:r>
      <w:r>
        <w:rPr>
          <w:sz w:val="28"/>
          <w:szCs w:val="28"/>
        </w:rPr>
        <w:t xml:space="preserve">рядка</w:t>
      </w:r>
      <w:r>
        <w:rPr>
          <w:sz w:val="28"/>
          <w:szCs w:val="28"/>
        </w:rPr>
        <w:t xml:space="preserve">, и направляет общественной организации ветеранов копию решения и требование о возврате денежных средств в течение 5 </w:t>
      </w:r>
      <w:r>
        <w:rPr>
          <w:sz w:val="28"/>
          <w:szCs w:val="28"/>
        </w:rPr>
        <w:t xml:space="preserve">(пяти) </w:t>
      </w:r>
      <w:r>
        <w:rPr>
          <w:sz w:val="28"/>
          <w:szCs w:val="28"/>
        </w:rPr>
        <w:t xml:space="preserve">рабочих дней со дня принятия решения. Общественная организация ветеранов обязана в течение 30 </w:t>
      </w:r>
      <w:r>
        <w:rPr>
          <w:sz w:val="28"/>
          <w:szCs w:val="28"/>
        </w:rPr>
        <w:t xml:space="preserve">(тридцати) </w:t>
      </w:r>
      <w:r>
        <w:rPr>
          <w:sz w:val="28"/>
          <w:szCs w:val="28"/>
        </w:rPr>
        <w:t xml:space="preserve">рабочих дней с момента получения требования произвести возврат субсидии.</w:t>
      </w:r>
      <w:r>
        <w:rPr>
          <w:sz w:val="28"/>
          <w:szCs w:val="28"/>
        </w:rPr>
      </w:r>
    </w:p>
    <w:p>
      <w:pPr>
        <w:pStyle w:val="661"/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Возврат субсидии осуществляется путем перечисления средств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лицевой счет Администрации города, открытый в </w:t>
      </w:r>
      <w:r>
        <w:rPr>
          <w:sz w:val="28"/>
          <w:szCs w:val="28"/>
        </w:rPr>
        <w:t xml:space="preserve">территориальном органе Федерального казначейства.</w:t>
      </w:r>
      <w:r>
        <w:rPr>
          <w:sz w:val="28"/>
          <w:szCs w:val="28"/>
        </w:rPr>
      </w:r>
    </w:p>
    <w:p>
      <w:pPr>
        <w:pStyle w:val="66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отказе общественной организации ветеранов от </w:t>
      </w:r>
      <w:r>
        <w:rPr>
          <w:sz w:val="28"/>
        </w:rPr>
        <w:t xml:space="preserve">добровольного возврата субсидии</w:t>
      </w:r>
      <w:r>
        <w:rPr>
          <w:sz w:val="28"/>
          <w:szCs w:val="28"/>
        </w:rPr>
        <w:t xml:space="preserve"> или неполном поступлении средств субсидии, подлежащих возврату, </w:t>
      </w:r>
      <w:r>
        <w:rPr>
          <w:sz w:val="28"/>
          <w:szCs w:val="28"/>
        </w:rPr>
        <w:t xml:space="preserve">Администрация города</w:t>
      </w:r>
      <w:r>
        <w:rPr>
          <w:sz w:val="28"/>
          <w:szCs w:val="28"/>
        </w:rPr>
        <w:t xml:space="preserve"> осуществляет взыскание средств в судебном порядке в соответствии с действующим законодательством</w:t>
      </w:r>
      <w:r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6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left="561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</w:t>
      </w:r>
      <w:r>
        <w:rPr>
          <w:sz w:val="28"/>
          <w:szCs w:val="28"/>
        </w:rPr>
      </w:r>
    </w:p>
    <w:p>
      <w:pPr>
        <w:pStyle w:val="661"/>
        <w:pBdr/>
        <w:spacing/>
        <w:ind w:left="561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</w:t>
      </w:r>
      <w:r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left="5610"/>
        <w:rPr>
          <w:sz w:val="28"/>
          <w:szCs w:val="28"/>
        </w:rPr>
      </w:pPr>
      <w:r>
        <w:rPr>
          <w:sz w:val="28"/>
          <w:szCs w:val="28"/>
        </w:rPr>
        <w:t xml:space="preserve">из бюджета городского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left="5610"/>
        <w:rPr>
          <w:sz w:val="28"/>
          <w:szCs w:val="28"/>
        </w:rPr>
      </w:pPr>
      <w:r>
        <w:rPr>
          <w:sz w:val="28"/>
          <w:szCs w:val="28"/>
        </w:rPr>
        <w:t xml:space="preserve">города Новоалтайска субсидии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left="5610"/>
        <w:rPr>
          <w:sz w:val="28"/>
          <w:szCs w:val="28"/>
        </w:rPr>
      </w:pPr>
      <w:r>
        <w:rPr>
          <w:sz w:val="28"/>
          <w:szCs w:val="28"/>
        </w:rPr>
        <w:t xml:space="preserve">общественной организации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left="5610"/>
        <w:rPr>
          <w:sz w:val="28"/>
          <w:szCs w:val="28"/>
        </w:rPr>
      </w:pPr>
      <w:r>
        <w:rPr>
          <w:sz w:val="28"/>
          <w:szCs w:val="28"/>
        </w:rPr>
        <w:t xml:space="preserve">ветеранов города Новоалтайска</w:t>
      </w:r>
      <w:r>
        <w:rPr>
          <w:sz w:val="28"/>
          <w:szCs w:val="28"/>
        </w:rPr>
      </w:r>
    </w:p>
    <w:p>
      <w:pPr>
        <w:pStyle w:val="661"/>
        <w:pBdr/>
        <w:spacing/>
        <w:ind w:left="56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left="5610"/>
        <w:jc w:val="center"/>
        <w:rPr>
          <w:sz w:val="28"/>
          <w:szCs w:val="28"/>
        </w:rPr>
      </w:pPr>
      <w:r/>
      <w:bookmarkStart w:id="2" w:name="Par109"/>
      <w:r/>
      <w:bookmarkEnd w:id="2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left="5610"/>
        <w:rPr>
          <w:sz w:val="28"/>
          <w:szCs w:val="28"/>
        </w:rPr>
      </w:pPr>
      <w:r>
        <w:rPr>
          <w:sz w:val="28"/>
          <w:szCs w:val="28"/>
        </w:rPr>
        <w:t xml:space="preserve">Главе</w:t>
      </w:r>
      <w:r>
        <w:rPr>
          <w:sz w:val="28"/>
          <w:szCs w:val="28"/>
        </w:rPr>
        <w:t xml:space="preserve"> города Новоалтайска</w:t>
      </w:r>
      <w:r>
        <w:rPr>
          <w:sz w:val="28"/>
          <w:szCs w:val="28"/>
        </w:rPr>
      </w:r>
    </w:p>
    <w:p>
      <w:pPr>
        <w:pStyle w:val="661"/>
        <w:pBdr/>
        <w:spacing/>
        <w:ind w:left="561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</w:t>
      </w:r>
      <w:r>
        <w:rPr>
          <w:sz w:val="28"/>
          <w:szCs w:val="28"/>
        </w:rPr>
      </w:r>
    </w:p>
    <w:p>
      <w:pPr>
        <w:pStyle w:val="661"/>
        <w:pBdr/>
        <w:spacing/>
        <w:ind w:left="5610"/>
        <w:rPr>
          <w:sz w:val="24"/>
          <w:szCs w:val="24"/>
        </w:rPr>
      </w:pPr>
      <w:r>
        <w:rPr>
          <w:sz w:val="24"/>
          <w:szCs w:val="24"/>
        </w:rPr>
        <w:t xml:space="preserve">                    (Ф.И.О)</w:t>
      </w:r>
      <w:r>
        <w:rPr>
          <w:sz w:val="24"/>
          <w:szCs w:val="24"/>
        </w:rPr>
      </w:r>
    </w:p>
    <w:p>
      <w:pPr>
        <w:pStyle w:val="661"/>
        <w:pBdr/>
        <w:spacing/>
        <w:ind w:left="5610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</w:t>
      </w:r>
      <w:r>
        <w:rPr>
          <w:sz w:val="28"/>
          <w:szCs w:val="28"/>
        </w:rPr>
      </w:r>
    </w:p>
    <w:p>
      <w:pPr>
        <w:pStyle w:val="661"/>
        <w:widowControl w:val="false"/>
        <w:pBdr/>
        <w:spacing/>
        <w:ind w:left="5610"/>
        <w:jc w:val="both"/>
        <w:rPr>
          <w:szCs w:val="22"/>
        </w:rPr>
      </w:pPr>
      <w:r>
        <w:rPr>
          <w:rFonts w:ascii="Courier New" w:hAnsi="Courier New" w:cs="Courier New"/>
          <w:szCs w:val="22"/>
        </w:rPr>
        <w:tab/>
        <w:tab/>
        <w:tab/>
        <w:tab/>
        <w:tab/>
        <w:tab/>
        <w:tab/>
        <w:t xml:space="preserve">   (</w:t>
      </w:r>
      <w:r>
        <w:rPr>
          <w:szCs w:val="22"/>
        </w:rPr>
        <w:t xml:space="preserve">наименование юридического лица)</w:t>
      </w:r>
      <w:r>
        <w:rPr>
          <w:szCs w:val="22"/>
        </w:rPr>
      </w:r>
    </w:p>
    <w:p>
      <w:pPr>
        <w:pStyle w:val="661"/>
        <w:widowControl w:val="false"/>
        <w:pBdr/>
        <w:spacing/>
        <w:ind w:left="5610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____________________________</w:t>
      </w:r>
      <w:r>
        <w:rPr>
          <w:rFonts w:ascii="Courier New" w:hAnsi="Courier New" w:cs="Courier New"/>
          <w:sz w:val="28"/>
          <w:szCs w:val="28"/>
        </w:rPr>
      </w:r>
      <w:r>
        <w:rPr>
          <w:rFonts w:ascii="Courier New" w:hAnsi="Courier New" w:cs="Courier New"/>
          <w:sz w:val="28"/>
          <w:szCs w:val="28"/>
        </w:rPr>
      </w:r>
    </w:p>
    <w:p>
      <w:pPr>
        <w:pStyle w:val="661"/>
        <w:widowControl w:val="false"/>
        <w:pBdr/>
        <w:spacing/>
        <w:ind w:left="561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</w:p>
    <w:p>
      <w:pPr>
        <w:pStyle w:val="661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</w:t>
      </w:r>
      <w:r>
        <w:rPr>
          <w:sz w:val="28"/>
          <w:szCs w:val="28"/>
        </w:rPr>
      </w:r>
    </w:p>
    <w:p>
      <w:pPr>
        <w:pStyle w:val="661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widowControl w:val="false"/>
        <w:pBdr/>
        <w:tabs>
          <w:tab w:val="left" w:leader="none" w:pos="709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Прошу предоставить </w:t>
      </w:r>
      <w:r>
        <w:rPr>
          <w:sz w:val="28"/>
          <w:szCs w:val="28"/>
        </w:rPr>
        <w:t xml:space="preserve">в 20_______году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бюджета городского округа города Новоалтайска </w:t>
      </w:r>
      <w:r>
        <w:rPr>
          <w:sz w:val="28"/>
          <w:szCs w:val="28"/>
        </w:rPr>
        <w:t xml:space="preserve">субсидию в соответствии с Порядком </w:t>
      </w:r>
      <w:r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из бюджета городского округа города Новоалтайска субсидии общественной организации ветеранов города Новоалтайска</w:t>
      </w:r>
      <w:r>
        <w:rPr>
          <w:sz w:val="28"/>
          <w:szCs w:val="28"/>
        </w:rPr>
        <w:t xml:space="preserve">, утвержденным постановлением Администрации города Новоалтайска от  ________2024 № 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1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заявителе:</w:t>
      </w:r>
      <w:r>
        <w:rPr>
          <w:sz w:val="28"/>
          <w:szCs w:val="28"/>
        </w:rPr>
      </w:r>
    </w:p>
    <w:p>
      <w:pPr>
        <w:pStyle w:val="661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CellSpacing w:w="5" w:type="dxa"/>
        <w:tblInd w:w="150" w:type="dxa"/>
        <w:tblBorders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3451"/>
        <w:gridCol w:w="6188"/>
      </w:tblGrid>
      <w:tr>
        <w:trPr>
          <w:tblCellSpacing w:w="5" w:type="dxa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51" w:type="dxa"/>
            <w:vAlign w:val="top"/>
            <w:textDirection w:val="lrTb"/>
            <w:noWrap w:val="false"/>
          </w:tcPr>
          <w:p>
            <w:pPr>
              <w:pStyle w:val="661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общественной организации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ветеранов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1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188" w:type="dxa"/>
            <w:vAlign w:val="top"/>
            <w:textDirection w:val="lrTb"/>
            <w:noWrap w:val="false"/>
          </w:tcPr>
          <w:p>
            <w:pPr>
              <w:pStyle w:val="661"/>
              <w:pBdr/>
              <w:spacing/>
              <w:ind/>
              <w:rPr/>
            </w:pPr>
            <w:r/>
            <w:r/>
          </w:p>
        </w:tc>
      </w:tr>
      <w:tr>
        <w:trPr>
          <w:tblCellSpacing w:w="5" w:type="dxa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51" w:type="dxa"/>
            <w:vAlign w:val="top"/>
            <w:textDirection w:val="lrTb"/>
            <w:noWrap w:val="false"/>
          </w:tcPr>
          <w:p>
            <w:pPr>
              <w:pStyle w:val="661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Адрес, телефон  </w:t>
            </w:r>
            <w:r>
              <w:rPr>
                <w:sz w:val="24"/>
                <w:szCs w:val="24"/>
              </w:rPr>
            </w:r>
          </w:p>
          <w:p>
            <w:pPr>
              <w:pStyle w:val="661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188" w:type="dxa"/>
            <w:vAlign w:val="top"/>
            <w:textDirection w:val="lrTb"/>
            <w:noWrap w:val="false"/>
          </w:tcPr>
          <w:p>
            <w:pPr>
              <w:pStyle w:val="661"/>
              <w:pBdr/>
              <w:spacing/>
              <w:ind/>
              <w:rPr/>
            </w:pPr>
            <w:r/>
            <w:r/>
          </w:p>
        </w:tc>
      </w:tr>
      <w:tr>
        <w:trPr>
          <w:tblCellSpacing w:w="5" w:type="dxa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51" w:type="dxa"/>
            <w:vAlign w:val="top"/>
            <w:textDirection w:val="lrTb"/>
            <w:noWrap w:val="false"/>
          </w:tcPr>
          <w:p>
            <w:pPr>
              <w:pStyle w:val="661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руководителя        </w:t>
            </w:r>
            <w:r>
              <w:rPr>
                <w:sz w:val="24"/>
                <w:szCs w:val="24"/>
              </w:rPr>
            </w:r>
          </w:p>
          <w:p>
            <w:pPr>
              <w:pStyle w:val="661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188" w:type="dxa"/>
            <w:vAlign w:val="top"/>
            <w:textDirection w:val="lrTb"/>
            <w:noWrap w:val="false"/>
          </w:tcPr>
          <w:p>
            <w:pPr>
              <w:pStyle w:val="661"/>
              <w:pBdr/>
              <w:spacing/>
              <w:ind/>
              <w:rPr/>
            </w:pPr>
            <w:r/>
            <w:r/>
          </w:p>
        </w:tc>
      </w:tr>
      <w:tr>
        <w:trPr>
          <w:tblCellSpacing w:w="5" w:type="dxa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51" w:type="dxa"/>
            <w:vAlign w:val="top"/>
            <w:textDirection w:val="lrTb"/>
            <w:noWrap w:val="false"/>
          </w:tcPr>
          <w:p>
            <w:pPr>
              <w:pStyle w:val="661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бухгалтера </w:t>
            </w:r>
            <w:r>
              <w:rPr>
                <w:sz w:val="24"/>
                <w:szCs w:val="24"/>
              </w:rPr>
            </w:r>
          </w:p>
          <w:p>
            <w:pPr>
              <w:pStyle w:val="661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188" w:type="dxa"/>
            <w:vAlign w:val="top"/>
            <w:textDirection w:val="lrTb"/>
            <w:noWrap w:val="false"/>
          </w:tcPr>
          <w:p>
            <w:pPr>
              <w:pStyle w:val="661"/>
              <w:pBdr/>
              <w:spacing/>
              <w:ind/>
              <w:rPr/>
            </w:pPr>
            <w:r/>
            <w:r/>
          </w:p>
        </w:tc>
      </w:tr>
      <w:tr>
        <w:trPr>
          <w:tblCellSpacing w:w="5" w:type="dxa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51" w:type="dxa"/>
            <w:vAlign w:val="top"/>
            <w:textDirection w:val="lrTb"/>
            <w:noWrap w:val="false"/>
          </w:tcPr>
          <w:p>
            <w:pPr>
              <w:pStyle w:val="661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Банковские реквизиты, ИНН  </w:t>
            </w:r>
            <w:r>
              <w:rPr>
                <w:sz w:val="24"/>
                <w:szCs w:val="24"/>
              </w:rPr>
            </w:r>
          </w:p>
          <w:p>
            <w:pPr>
              <w:pStyle w:val="661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188" w:type="dxa"/>
            <w:vAlign w:val="top"/>
            <w:textDirection w:val="lrTb"/>
            <w:noWrap w:val="false"/>
          </w:tcPr>
          <w:p>
            <w:pPr>
              <w:pStyle w:val="661"/>
              <w:pBdr/>
              <w:spacing/>
              <w:ind/>
              <w:rPr/>
            </w:pPr>
            <w:r/>
            <w:r/>
          </w:p>
        </w:tc>
      </w:tr>
    </w:tbl>
    <w:p>
      <w:pPr>
        <w:pStyle w:val="661"/>
        <w:widowControl w:val="false"/>
        <w:pBdr/>
        <w:spacing/>
        <w:ind/>
        <w:jc w:val="both"/>
        <w:rPr>
          <w:rFonts w:ascii="Liberation Serif" w:hAnsi="Liberation Serif" w:cs="Liberation Serif"/>
          <w:sz w:val="24"/>
          <w:szCs w:val="22"/>
        </w:rPr>
      </w:pPr>
      <w:r>
        <w:rPr>
          <w:rFonts w:ascii="Liberation Serif" w:hAnsi="Liberation Serif" w:cs="Liberation Serif"/>
          <w:sz w:val="24"/>
          <w:szCs w:val="22"/>
        </w:rPr>
      </w:r>
      <w:r>
        <w:rPr>
          <w:rFonts w:ascii="Liberation Serif" w:hAnsi="Liberation Serif" w:cs="Liberation Serif"/>
          <w:sz w:val="24"/>
          <w:szCs w:val="22"/>
        </w:rPr>
      </w:r>
    </w:p>
    <w:p>
      <w:pPr>
        <w:pStyle w:val="661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4"/>
          <w:szCs w:val="22"/>
        </w:rPr>
        <w:tab/>
      </w:r>
      <w:r>
        <w:rPr>
          <w:sz w:val="28"/>
          <w:szCs w:val="28"/>
        </w:rPr>
        <w:t xml:space="preserve">Перечень прилагаемых к заявлению документов:</w:t>
      </w:r>
      <w:r>
        <w:rPr>
          <w:sz w:val="28"/>
          <w:szCs w:val="28"/>
        </w:rPr>
      </w:r>
    </w:p>
    <w:p>
      <w:pPr>
        <w:pStyle w:val="661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2104"/>
      </w:tblGrid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№ п/п</w:t>
            </w:r>
            <w:r>
              <w:rPr>
                <w:rFonts w:ascii="Liberation Serif" w:hAnsi="Liberation Serif" w:cs="Liberation Serif"/>
                <w:sz w:val="24"/>
                <w:szCs w:val="22"/>
              </w:rPr>
            </w:r>
          </w:p>
        </w:tc>
        <w:tc>
          <w:tcPr>
            <w:tcBorders/>
            <w:tcW w:w="7030" w:type="dxa"/>
            <w:vAlign w:val="top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Наименование документа</w:t>
            </w:r>
            <w:r>
              <w:rPr>
                <w:rFonts w:ascii="Liberation Serif" w:hAnsi="Liberation Serif" w:cs="Liberation Serif"/>
                <w:sz w:val="24"/>
                <w:szCs w:val="22"/>
              </w:rPr>
            </w:r>
          </w:p>
        </w:tc>
        <w:tc>
          <w:tcPr>
            <w:tcBorders/>
            <w:tcW w:w="2104" w:type="dxa"/>
            <w:vAlign w:val="top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Количество страниц</w:t>
            </w:r>
            <w:r>
              <w:rPr>
                <w:rFonts w:ascii="Liberation Serif" w:hAnsi="Liberation Serif" w:cs="Liberation Serif"/>
                <w:sz w:val="24"/>
                <w:szCs w:val="22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/>
            <w:tcW w:w="7030" w:type="dxa"/>
            <w:vAlign w:val="top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2104" w:type="dxa"/>
            <w:vAlign w:val="top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</w:r>
            <w:r>
              <w:rPr>
                <w:rFonts w:ascii="Liberation Serif" w:hAnsi="Liberation Serif" w:cs="Liberation Serif"/>
                <w:sz w:val="24"/>
                <w:szCs w:val="22"/>
              </w:rPr>
            </w:r>
          </w:p>
        </w:tc>
        <w:tc>
          <w:tcPr>
            <w:tcBorders/>
            <w:tcW w:w="7030" w:type="dxa"/>
            <w:vAlign w:val="top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</w:r>
            <w:r>
              <w:rPr>
                <w:rFonts w:ascii="Liberation Serif" w:hAnsi="Liberation Serif" w:cs="Liberation Serif"/>
                <w:sz w:val="24"/>
                <w:szCs w:val="22"/>
              </w:rPr>
            </w:r>
          </w:p>
        </w:tc>
        <w:tc>
          <w:tcPr>
            <w:tcBorders/>
            <w:tcW w:w="2104" w:type="dxa"/>
            <w:vAlign w:val="top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</w:r>
            <w:r>
              <w:rPr>
                <w:rFonts w:ascii="Liberation Serif" w:hAnsi="Liberation Serif" w:cs="Liberation Serif"/>
                <w:sz w:val="24"/>
                <w:szCs w:val="22"/>
              </w:rPr>
            </w:r>
          </w:p>
        </w:tc>
      </w:tr>
    </w:tbl>
    <w:p>
      <w:pPr>
        <w:pStyle w:val="661"/>
        <w:widowControl w:val="false"/>
        <w:pBdr/>
        <w:spacing/>
        <w:ind/>
        <w:jc w:val="both"/>
        <w:rPr>
          <w:rFonts w:ascii="Liberation Serif" w:hAnsi="Liberation Serif" w:cs="Liberation Serif"/>
          <w:sz w:val="24"/>
          <w:szCs w:val="22"/>
        </w:rPr>
      </w:pPr>
      <w:r>
        <w:rPr>
          <w:rFonts w:ascii="Liberation Serif" w:hAnsi="Liberation Serif" w:cs="Liberation Serif"/>
          <w:sz w:val="24"/>
          <w:szCs w:val="22"/>
        </w:rPr>
      </w:r>
      <w:r>
        <w:rPr>
          <w:rFonts w:ascii="Liberation Serif" w:hAnsi="Liberation Serif" w:cs="Liberation Serif"/>
          <w:sz w:val="24"/>
          <w:szCs w:val="22"/>
        </w:rPr>
      </w:r>
    </w:p>
    <w:p>
      <w:pPr>
        <w:pStyle w:val="661"/>
        <w:widowControl w:val="false"/>
        <w:pBdr/>
        <w:spacing/>
        <w:ind/>
        <w:jc w:val="both"/>
        <w:rPr>
          <w:sz w:val="28"/>
          <w:szCs w:val="28"/>
        </w:rPr>
      </w:pPr>
      <w:r>
        <w:rPr>
          <w:rFonts w:ascii="Courier New" w:hAnsi="Courier New" w:cs="Courier New"/>
          <w:szCs w:val="22"/>
        </w:rPr>
        <w:t xml:space="preserve">    </w:t>
      </w:r>
      <w:r>
        <w:rPr>
          <w:sz w:val="28"/>
          <w:szCs w:val="28"/>
        </w:rPr>
        <w:t xml:space="preserve">Настоящим подтверждаю, что ______________________________________</w:t>
      </w:r>
      <w:r>
        <w:rPr>
          <w:sz w:val="28"/>
          <w:szCs w:val="28"/>
        </w:rPr>
      </w:r>
    </w:p>
    <w:p>
      <w:pPr>
        <w:pStyle w:val="661"/>
        <w:widowControl w:val="false"/>
        <w:pBdr/>
        <w:spacing/>
        <w:ind/>
        <w:jc w:val="both"/>
        <w:rPr/>
      </w:pPr>
      <w:r>
        <w:t xml:space="preserve">                                                                               (наименование </w:t>
      </w:r>
      <w:r>
        <w:t xml:space="preserve">общественной организации</w:t>
      </w:r>
      <w:r>
        <w:t xml:space="preserve">)</w:t>
      </w:r>
      <w:r/>
    </w:p>
    <w:p>
      <w:pPr>
        <w:pStyle w:val="661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на (указывается число, месяц, год, предшествующий месяцу в котором осуществляется подача заявления):</w:t>
      </w:r>
      <w:r>
        <w:rPr>
          <w:sz w:val="28"/>
          <w:szCs w:val="28"/>
        </w:rPr>
      </w:r>
    </w:p>
    <w:p>
      <w:pPr>
        <w:pStyle w:val="66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Не является иностранным юридическим лицом, </w:t>
        <w:br w:type="textWrapping" w:clear="all"/>
        <w:t xml:space="preserve">в том числе местом регис</w:t>
      </w:r>
      <w:r>
        <w:rPr>
          <w:sz w:val="28"/>
        </w:rPr>
        <w:t xml:space="preserve">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</w:t>
      </w:r>
      <w:r>
        <w:rPr>
          <w:sz w:val="28"/>
        </w:rPr>
        <w:t xml:space="preserve">ные компании), а также российским юридическим лицом, </w:t>
        <w:br/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</w:t>
      </w:r>
      <w:r>
        <w:rPr>
          <w:sz w:val="28"/>
        </w:rPr>
        <w:t xml:space="preserve">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</w:t>
        <w:br/>
        <w:t xml:space="preserve">(в том числе со статусом международной комп</w:t>
      </w:r>
      <w:r>
        <w:rPr>
          <w:sz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находится в перечне организаций, в отношении которых имеются сведения об их причастности к экстремистской деятельности или терроризму.</w:t>
      </w:r>
      <w:r>
        <w:rPr>
          <w:sz w:val="28"/>
          <w:szCs w:val="28"/>
        </w:rPr>
      </w:r>
    </w:p>
    <w:p>
      <w:pPr>
        <w:pStyle w:val="661"/>
        <w:pBdr/>
        <w: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Н</w:t>
      </w:r>
      <w:r>
        <w:rPr>
          <w:sz w:val="28"/>
        </w:rPr>
        <w:t xml:space="preserve">е находится в составляемых в рамках реализации полномочий, предусмотренн</w:t>
      </w:r>
      <w:r>
        <w:rPr>
          <w:sz w:val="28"/>
        </w:rPr>
        <w:t xml:space="preserve">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</w:t>
        <w:br/>
        <w:t xml:space="preserve">и террористами или с распространением оружия массового уничтожения.</w:t>
      </w:r>
      <w:r>
        <w:rPr>
          <w:sz w:val="28"/>
        </w:rPr>
      </w:r>
    </w:p>
    <w:p>
      <w:pPr>
        <w:pStyle w:val="66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Н</w:t>
      </w:r>
      <w:r>
        <w:rPr>
          <w:sz w:val="28"/>
          <w:szCs w:val="28"/>
        </w:rPr>
        <w:t xml:space="preserve">е получает средства из бюджета городского округа на основании иных нормативных правовых актов на указанные цели.</w:t>
      </w:r>
      <w:r>
        <w:rPr>
          <w:sz w:val="28"/>
          <w:szCs w:val="28"/>
        </w:rPr>
      </w:r>
    </w:p>
    <w:p>
      <w:pPr>
        <w:pStyle w:val="661"/>
        <w:pBdr/>
        <w: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5. Не является</w:t>
      </w:r>
      <w:r>
        <w:rPr>
          <w:sz w:val="28"/>
        </w:rPr>
        <w:t xml:space="preserve"> иностранным агентом в соответствии с Федеральным законом «О контроле за деятельностью лиц, находящихся под иностранным влиянием».</w:t>
      </w:r>
      <w:r>
        <w:rPr>
          <w:sz w:val="28"/>
        </w:rPr>
      </w:r>
    </w:p>
    <w:p>
      <w:pPr>
        <w:pStyle w:val="661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6. Не имеет просроченной задол</w:t>
      </w:r>
      <w:r>
        <w:rPr>
          <w:sz w:val="28"/>
        </w:rPr>
        <w:t xml:space="preserve">женности по возврату в бюджет городского округа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бюджетом городского округа города Новоалтайска.</w:t>
      </w:r>
      <w:r>
        <w:rPr>
          <w:sz w:val="28"/>
        </w:rPr>
      </w:r>
    </w:p>
    <w:p>
      <w:pPr>
        <w:pStyle w:val="661"/>
        <w:pBdr/>
        <w:spacing/>
        <w:ind w:firstLine="709"/>
        <w:jc w:val="both"/>
        <w:rPr>
          <w:sz w:val="28"/>
        </w:rPr>
      </w:pPr>
      <w:r>
        <w:rPr>
          <w:sz w:val="28"/>
        </w:rPr>
        <w:t xml:space="preserve">7. Не находится в процессе реорганизации (</w:t>
      </w:r>
      <w:r>
        <w:rPr>
          <w:sz w:val="28"/>
          <w:szCs w:val="28"/>
        </w:rPr>
        <w:t xml:space="preserve">за исключением реорганизации в форме присоединения к </w:t>
      </w:r>
      <w:r>
        <w:rPr>
          <w:sz w:val="28"/>
          <w:szCs w:val="28"/>
        </w:rPr>
        <w:t xml:space="preserve">общественной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ветеранов</w:t>
      </w:r>
      <w:r>
        <w:rPr>
          <w:sz w:val="28"/>
          <w:szCs w:val="28"/>
        </w:rPr>
        <w:t xml:space="preserve">, друго</w:t>
      </w:r>
      <w:r>
        <w:rPr>
          <w:sz w:val="28"/>
          <w:szCs w:val="28"/>
        </w:rPr>
        <w:t xml:space="preserve">го юридического лица</w:t>
      </w:r>
      <w:r>
        <w:rPr>
          <w:sz w:val="28"/>
        </w:rPr>
        <w:t xml:space="preserve">), ликвидации, в отношении нее не введена процедура банкротства, деятельность </w:t>
      </w:r>
      <w:r>
        <w:rPr>
          <w:sz w:val="28"/>
        </w:rPr>
        <w:t xml:space="preserve">общественной </w:t>
      </w:r>
      <w:r>
        <w:rPr>
          <w:sz w:val="28"/>
        </w:rPr>
        <w:t xml:space="preserve">организации</w:t>
      </w:r>
      <w:r>
        <w:rPr>
          <w:sz w:val="28"/>
        </w:rPr>
        <w:t xml:space="preserve"> ветеранов</w:t>
      </w:r>
      <w:r>
        <w:rPr>
          <w:sz w:val="28"/>
        </w:rPr>
        <w:t xml:space="preserve"> не приостановлена в порядке, предусмотренном законодательством Российской Федерации.</w:t>
      </w:r>
      <w:r>
        <w:rPr>
          <w:sz w:val="28"/>
        </w:rPr>
      </w:r>
    </w:p>
    <w:p>
      <w:pPr>
        <w:pStyle w:val="661"/>
        <w:pBdr/>
        <w:spacing/>
        <w:ind w:firstLine="709"/>
        <w:jc w:val="both"/>
        <w:rPr>
          <w:sz w:val="28"/>
        </w:rPr>
      </w:pPr>
      <w:r>
        <w:rPr>
          <w:sz w:val="28"/>
        </w:rPr>
        <w:t xml:space="preserve">8. В реестре дисквалифицированных лиц отсутствуют сведения </w:t>
        <w:br w:type="textWrapping" w:clear="all"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sz w:val="28"/>
        </w:rPr>
        <w:t xml:space="preserve">общественной</w:t>
      </w:r>
      <w:r>
        <w:rPr>
          <w:sz w:val="28"/>
        </w:rPr>
        <w:t xml:space="preserve"> организации</w:t>
      </w:r>
      <w:r>
        <w:rPr>
          <w:sz w:val="28"/>
        </w:rPr>
        <w:t xml:space="preserve"> ветеранов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661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widowControl w:val="false"/>
        <w:pBdr/>
        <w:tabs>
          <w:tab w:val="left" w:leader="none" w:pos="709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предоставленной информации гарантирую.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widowControl w:val="false"/>
        <w:pBdr/>
        <w:tabs>
          <w:tab w:val="left" w:leader="none" w:pos="709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 что  информация,  содержащаяся  в прилагаемых </w:t>
        <w:br w:type="textWrapping" w:clear="all"/>
        <w:t xml:space="preserve">к заявлению документах, является достоверной.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уведомление о принятом решении о предоставлении субсидии, либо об отказе в предоставлении субсидии направлять по электронной почте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по почтовому адресу</w:t>
      </w:r>
      <w:r>
        <w:rPr>
          <w:sz w:val="28"/>
          <w:szCs w:val="28"/>
        </w:rPr>
        <w:t xml:space="preserve"> или (указывается иной способ направления уведомления)</w:t>
      </w:r>
      <w:r>
        <w:rPr>
          <w:sz w:val="28"/>
          <w:szCs w:val="28"/>
        </w:rPr>
        <w:t xml:space="preserve">: __________________________________________.</w:t>
      </w:r>
      <w:r>
        <w:rPr>
          <w:sz w:val="28"/>
          <w:szCs w:val="28"/>
        </w:rPr>
      </w:r>
    </w:p>
    <w:p>
      <w:pPr>
        <w:pStyle w:val="661"/>
        <w:pBdr/>
        <w:spacing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(</w:t>
      </w:r>
      <w:r>
        <w:t xml:space="preserve">указать способ направления, адрес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1"/>
        <w:pBdr/>
        <w:spacing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1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П</w:t>
      </w:r>
      <w:r>
        <w:rPr>
          <w:sz w:val="28"/>
        </w:rPr>
        <w:t xml:space="preserve">риложение: на ______л. в 1 экз.</w:t>
      </w:r>
      <w:r>
        <w:rPr>
          <w:sz w:val="28"/>
        </w:rPr>
      </w:r>
    </w:p>
    <w:p>
      <w:pPr>
        <w:pStyle w:val="661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1"/>
        <w:pBdr/>
        <w:spacing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1"/>
        <w:pBdr/>
        <w:spacing/>
        <w:ind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____________________________ ______________________</w:t>
      </w:r>
      <w:r>
        <w:rPr>
          <w:sz w:val="28"/>
          <w:szCs w:val="28"/>
        </w:rPr>
      </w:r>
    </w:p>
    <w:p>
      <w:pPr>
        <w:pStyle w:val="661"/>
        <w:pBdr/>
        <w:spacing/>
        <w:ind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z w:val="18"/>
          <w:szCs w:val="18"/>
        </w:rPr>
        <w:t xml:space="preserve">(расшифровка подписи)                                                         (подпись)</w:t>
      </w:r>
      <w:r>
        <w:rPr>
          <w:sz w:val="18"/>
          <w:szCs w:val="18"/>
        </w:rPr>
      </w:r>
    </w:p>
    <w:p>
      <w:pPr>
        <w:pStyle w:val="66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Дата</w:t>
      </w:r>
      <w:r>
        <w:rPr>
          <w:sz w:val="28"/>
          <w:szCs w:val="28"/>
        </w:rPr>
      </w:r>
    </w:p>
    <w:p>
      <w:pPr>
        <w:pStyle w:val="66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/>
        <w:rPr>
          <w:sz w:val="28"/>
        </w:rPr>
      </w:pPr>
      <w:r>
        <w:rPr>
          <w:sz w:val="28"/>
          <w:szCs w:val="28"/>
        </w:rPr>
        <w:t xml:space="preserve">М.П.</w:t>
      </w:r>
      <w:r>
        <w:rPr>
          <w:sz w:val="28"/>
        </w:rPr>
      </w:r>
      <w:r>
        <w:rPr>
          <w:sz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h="16839" w:orient="portrait" w:w="11907"/>
      <w:pgMar w:top="1134" w:right="567" w:bottom="680" w:left="1701" w:header="851" w:footer="0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ahoma">
    <w:panose1 w:val="020B0604030504040204"/>
  </w:font>
  <w:font w:name="Courier New">
    <w:panose1 w:val="02070309020205020404"/>
  </w:font>
  <w:font w:name="Times">
    <w:panose1 w:val="02020603050405020304"/>
  </w:font>
  <w:font w:name="Times New Roman CYR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  <w:framePr w:hAnchor="margin" w:vAnchor="text" w:wrap="around" w:xAlign="right" w:y="1"/>
      <w:pBdr/>
      <w:spacing/>
      <w:ind/>
      <w:rPr>
        <w:rStyle w:val="670"/>
      </w:rPr>
    </w:pPr>
    <w:r>
      <w:rPr>
        <w:rStyle w:val="670"/>
      </w:rPr>
      <w:fldChar w:fldCharType="begin"/>
    </w:r>
    <w:r>
      <w:rPr>
        <w:rStyle w:val="670"/>
      </w:rPr>
      <w:instrText xml:space="preserve">PAGE  </w:instrText>
    </w:r>
    <w:r>
      <w:rPr>
        <w:rStyle w:val="670"/>
      </w:rPr>
      <w:fldChar w:fldCharType="separate"/>
    </w:r>
    <w:r>
      <w:rPr>
        <w:rStyle w:val="670"/>
      </w:rPr>
      <w:t xml:space="preserve">1</w:t>
    </w:r>
    <w:r>
      <w:rPr>
        <w:rStyle w:val="670"/>
      </w:rPr>
      <w:fldChar w:fldCharType="end"/>
    </w:r>
    <w:r>
      <w:rPr>
        <w:rStyle w:val="670"/>
      </w:rPr>
    </w:r>
    <w:r>
      <w:rPr>
        <w:rStyle w:val="670"/>
      </w:rPr>
    </w:r>
  </w:p>
  <w:p>
    <w:pPr>
      <w:pStyle w:val="669"/>
      <w:pBdr/>
      <w:spacing/>
      <w:ind w:right="360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upperRoman"/>
      <w:pPr>
        <w:pBdr/>
        <w:spacing/>
        <w:ind w:hanging="720" w:left="144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44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80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80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16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5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5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880"/>
      </w:pPr>
      <w:rPr/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1"/>
    <w:next w:val="66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1"/>
    <w:next w:val="66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1"/>
    <w:next w:val="66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1"/>
    <w:next w:val="66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1"/>
    <w:next w:val="66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1"/>
    <w:next w:val="66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1"/>
    <w:next w:val="66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1"/>
    <w:next w:val="66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1"/>
    <w:next w:val="66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1"/>
    <w:next w:val="66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1"/>
    <w:next w:val="66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1"/>
    <w:next w:val="66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1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1"/>
    <w:next w:val="66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1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1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1"/>
    <w:next w:val="66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1"/>
    <w:next w:val="661"/>
    <w:uiPriority w:val="99"/>
    <w:unhideWhenUsed/>
    <w:pPr>
      <w:pBdr/>
      <w:spacing w:after="0" w:afterAutospacing="0"/>
      <w:ind/>
    </w:pPr>
  </w:style>
  <w:style w:type="paragraph" w:styleId="661" w:default="1">
    <w:name w:val="Normal"/>
    <w:next w:val="661"/>
    <w:link w:val="661"/>
    <w:qFormat/>
    <w:pPr>
      <w:pBdr/>
      <w:spacing/>
      <w:ind/>
    </w:pPr>
    <w:rPr>
      <w:lang w:val="ru-RU" w:eastAsia="ru-RU" w:bidi="ar-SA"/>
    </w:rPr>
  </w:style>
  <w:style w:type="paragraph" w:styleId="662">
    <w:name w:val="Заголовок 1"/>
    <w:basedOn w:val="661"/>
    <w:next w:val="661"/>
    <w:link w:val="661"/>
    <w:qFormat/>
    <w:pPr>
      <w:keepNext w:val="true"/>
      <w:pBdr/>
      <w:spacing/>
      <w:ind w:firstLine="720" w:left="720"/>
      <w:jc w:val="center"/>
      <w:outlineLvl w:val="0"/>
    </w:pPr>
    <w:rPr>
      <w:b/>
      <w:sz w:val="28"/>
    </w:rPr>
  </w:style>
  <w:style w:type="paragraph" w:styleId="663">
    <w:name w:val="Заголовок 2"/>
    <w:basedOn w:val="661"/>
    <w:next w:val="661"/>
    <w:link w:val="690"/>
    <w:uiPriority w:val="9"/>
    <w:semiHidden/>
    <w:unhideWhenUsed/>
    <w:qFormat/>
    <w:pPr>
      <w:keepNext w:val="true"/>
      <w:pBdr/>
      <w:spacing w:after="60" w:before="240"/>
      <w:ind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664">
    <w:name w:val="Заголовок 3"/>
    <w:basedOn w:val="661"/>
    <w:next w:val="661"/>
    <w:link w:val="691"/>
    <w:uiPriority w:val="9"/>
    <w:semiHidden/>
    <w:unhideWhenUsed/>
    <w:qFormat/>
    <w:pPr>
      <w:keepNext w:val="true"/>
      <w:pBdr/>
      <w:spacing w:after="60" w:before="240"/>
      <w:ind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665">
    <w:name w:val="Заголовок 7"/>
    <w:basedOn w:val="661"/>
    <w:next w:val="661"/>
    <w:link w:val="693"/>
    <w:uiPriority w:val="9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666">
    <w:name w:val="Основной шрифт абзаца"/>
    <w:next w:val="666"/>
    <w:link w:val="661"/>
    <w:semiHidden/>
    <w:pPr>
      <w:pBdr/>
      <w:spacing/>
      <w:ind/>
    </w:pPr>
  </w:style>
  <w:style w:type="table" w:styleId="667">
    <w:name w:val="Обычная таблица"/>
    <w:next w:val="667"/>
    <w:link w:val="661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8">
    <w:name w:val="Нет списка"/>
    <w:next w:val="668"/>
    <w:link w:val="661"/>
    <w:semiHidden/>
    <w:pPr>
      <w:pBdr/>
      <w:spacing/>
      <w:ind/>
    </w:pPr>
  </w:style>
  <w:style w:type="paragraph" w:styleId="669">
    <w:name w:val="Верхний колонтитул"/>
    <w:basedOn w:val="661"/>
    <w:next w:val="669"/>
    <w:link w:val="661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70">
    <w:name w:val="Номер страницы"/>
    <w:basedOn w:val="666"/>
    <w:next w:val="670"/>
    <w:link w:val="661"/>
    <w:pPr>
      <w:pBdr/>
      <w:spacing/>
      <w:ind/>
    </w:pPr>
  </w:style>
  <w:style w:type="paragraph" w:styleId="671">
    <w:name w:val="Основной текст с отступом"/>
    <w:basedOn w:val="661"/>
    <w:next w:val="671"/>
    <w:link w:val="661"/>
    <w:pPr>
      <w:widowControl w:val="false"/>
      <w:pBdr/>
      <w:spacing/>
      <w:ind w:firstLine="720"/>
      <w:jc w:val="both"/>
    </w:pPr>
    <w:rPr>
      <w:rFonts w:ascii="Times New Roman CYR" w:hAnsi="Times New Roman CYR"/>
      <w:sz w:val="28"/>
    </w:rPr>
  </w:style>
  <w:style w:type="paragraph" w:styleId="672">
    <w:name w:val="Основной текст с отступом 3"/>
    <w:basedOn w:val="661"/>
    <w:next w:val="672"/>
    <w:link w:val="661"/>
    <w:pPr>
      <w:pBdr/>
      <w:spacing/>
      <w:ind w:firstLine="709"/>
      <w:jc w:val="both"/>
    </w:pPr>
    <w:rPr>
      <w:sz w:val="28"/>
    </w:rPr>
  </w:style>
  <w:style w:type="paragraph" w:styleId="673">
    <w:name w:val="Основной текст"/>
    <w:basedOn w:val="661"/>
    <w:next w:val="673"/>
    <w:link w:val="661"/>
    <w:pPr>
      <w:widowControl w:val="false"/>
      <w:pBdr/>
      <w:spacing/>
      <w:ind/>
    </w:pPr>
    <w:rPr>
      <w:sz w:val="28"/>
    </w:rPr>
  </w:style>
  <w:style w:type="paragraph" w:styleId="674">
    <w:name w:val="Текст"/>
    <w:basedOn w:val="661"/>
    <w:next w:val="674"/>
    <w:link w:val="661"/>
    <w:pPr>
      <w:widowControl w:val="false"/>
      <w:pBdr/>
      <w:spacing/>
      <w:ind/>
    </w:pPr>
    <w:rPr>
      <w:rFonts w:ascii="Courier New" w:hAnsi="Courier New"/>
    </w:rPr>
  </w:style>
  <w:style w:type="paragraph" w:styleId="675">
    <w:name w:val="Основной текст 2"/>
    <w:basedOn w:val="661"/>
    <w:next w:val="675"/>
    <w:link w:val="661"/>
    <w:pPr>
      <w:widowControl w:val="false"/>
      <w:pBdr/>
      <w:spacing/>
      <w:ind/>
      <w:jc w:val="both"/>
    </w:pPr>
    <w:rPr>
      <w:rFonts w:ascii="Times New Roman CYR" w:hAnsi="Times New Roman CYR"/>
      <w:sz w:val="28"/>
    </w:rPr>
  </w:style>
  <w:style w:type="paragraph" w:styleId="676">
    <w:name w:val="Нижний колонтитул"/>
    <w:basedOn w:val="661"/>
    <w:next w:val="676"/>
    <w:link w:val="688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677">
    <w:name w:val="Основной текст с отступом 2"/>
    <w:basedOn w:val="661"/>
    <w:next w:val="677"/>
    <w:link w:val="661"/>
    <w:pPr>
      <w:pBdr/>
      <w:spacing w:after="120" w:line="480" w:lineRule="auto"/>
      <w:ind w:left="283"/>
    </w:pPr>
  </w:style>
  <w:style w:type="paragraph" w:styleId="678">
    <w:name w:val="Текст выноски"/>
    <w:basedOn w:val="661"/>
    <w:next w:val="678"/>
    <w:link w:val="661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679">
    <w:name w:val="Обычный (веб)"/>
    <w:basedOn w:val="661"/>
    <w:next w:val="679"/>
    <w:link w:val="661"/>
    <w:pPr>
      <w:pBdr/>
      <w:spacing w:after="63" w:before="63"/>
      <w:ind/>
    </w:pPr>
    <w:rPr>
      <w:rFonts w:ascii="Times" w:hAnsi="Times" w:cs="Times"/>
      <w:sz w:val="18"/>
      <w:szCs w:val="18"/>
    </w:rPr>
  </w:style>
  <w:style w:type="paragraph" w:styleId="680">
    <w:name w:val="Абзац списка"/>
    <w:basedOn w:val="661"/>
    <w:next w:val="680"/>
    <w:link w:val="661"/>
    <w:uiPriority w:val="34"/>
    <w:qFormat/>
    <w:pPr>
      <w:pBdr/>
      <w:spacing/>
      <w:ind w:left="720"/>
      <w:contextualSpacing w:val="true"/>
    </w:pPr>
  </w:style>
  <w:style w:type="paragraph" w:styleId="681">
    <w:name w:val="ConsPlusTitle"/>
    <w:next w:val="681"/>
    <w:link w:val="661"/>
    <w:pPr>
      <w:pBdr/>
      <w:spacing/>
      <w:ind/>
    </w:pPr>
    <w:rPr>
      <w:b/>
      <w:bCs/>
      <w:sz w:val="28"/>
      <w:szCs w:val="28"/>
      <w:lang w:val="ru-RU" w:eastAsia="ru-RU" w:bidi="ar-SA"/>
    </w:rPr>
  </w:style>
  <w:style w:type="paragraph" w:styleId="682">
    <w:name w:val="Текст сноски"/>
    <w:basedOn w:val="661"/>
    <w:next w:val="682"/>
    <w:link w:val="683"/>
    <w:pPr>
      <w:pBdr/>
      <w:spacing/>
      <w:ind/>
    </w:pPr>
  </w:style>
  <w:style w:type="character" w:styleId="683">
    <w:name w:val="Текст сноски Знак"/>
    <w:basedOn w:val="666"/>
    <w:next w:val="683"/>
    <w:link w:val="682"/>
    <w:pPr>
      <w:pBdr/>
      <w:spacing/>
      <w:ind/>
    </w:pPr>
  </w:style>
  <w:style w:type="character" w:styleId="684">
    <w:name w:val="Знак сноски"/>
    <w:next w:val="684"/>
    <w:link w:val="661"/>
    <w:pPr>
      <w:pBdr/>
      <w:spacing/>
      <w:ind/>
    </w:pPr>
    <w:rPr>
      <w:vertAlign w:val="superscript"/>
    </w:rPr>
  </w:style>
  <w:style w:type="paragraph" w:styleId="685">
    <w:name w:val="ConsPlusNonformat"/>
    <w:next w:val="685"/>
    <w:link w:val="661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686">
    <w:name w:val="ConsPlusCell"/>
    <w:next w:val="686"/>
    <w:link w:val="661"/>
    <w:uiPriority w:val="99"/>
    <w:pPr>
      <w:widowControl w:val="false"/>
      <w:pBdr/>
      <w:spacing/>
      <w:ind/>
    </w:pPr>
    <w:rPr>
      <w:rFonts w:ascii="Arial" w:hAnsi="Arial" w:cs="Arial"/>
      <w:lang w:val="ru-RU" w:eastAsia="ru-RU" w:bidi="ar-SA"/>
    </w:rPr>
  </w:style>
  <w:style w:type="paragraph" w:styleId="687">
    <w:name w:val="ConsPlusNormal"/>
    <w:next w:val="687"/>
    <w:link w:val="661"/>
    <w:pPr>
      <w:pBdr/>
      <w:spacing/>
      <w:ind w:firstLine="720"/>
    </w:pPr>
    <w:rPr>
      <w:rFonts w:ascii="Arial" w:hAnsi="Arial" w:cs="Arial"/>
      <w:lang w:val="ru-RU" w:eastAsia="ru-RU" w:bidi="ar-SA"/>
    </w:rPr>
  </w:style>
  <w:style w:type="character" w:styleId="688">
    <w:name w:val="Нижний колонтитул Знак"/>
    <w:basedOn w:val="666"/>
    <w:next w:val="688"/>
    <w:link w:val="676"/>
    <w:uiPriority w:val="99"/>
    <w:pPr>
      <w:pBdr/>
      <w:spacing/>
      <w:ind/>
    </w:pPr>
  </w:style>
  <w:style w:type="table" w:styleId="689">
    <w:name w:val="Сетка таблицы"/>
    <w:basedOn w:val="667"/>
    <w:next w:val="689"/>
    <w:link w:val="661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90">
    <w:name w:val="Заголовок 2 Знак"/>
    <w:next w:val="690"/>
    <w:link w:val="663"/>
    <w:uiPriority w:val="9"/>
    <w:semiHidden/>
    <w:pPr>
      <w:pBdr/>
      <w:spacing/>
      <w:ind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91">
    <w:name w:val="Заголовок 3 Знак"/>
    <w:next w:val="691"/>
    <w:link w:val="664"/>
    <w:uiPriority w:val="9"/>
    <w:semiHidden/>
    <w:pPr>
      <w:pBdr/>
      <w:spacing/>
      <w:ind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692">
    <w:name w:val="Гиперссылка"/>
    <w:next w:val="692"/>
    <w:link w:val="661"/>
    <w:pPr>
      <w:pBdr/>
      <w:spacing/>
      <w:ind/>
    </w:pPr>
    <w:rPr>
      <w:color w:val="0000ff"/>
      <w:u w:val="single"/>
    </w:rPr>
  </w:style>
  <w:style w:type="character" w:styleId="693">
    <w:name w:val="Заголовок 7 Знак"/>
    <w:next w:val="693"/>
    <w:link w:val="665"/>
    <w:uiPriority w:val="9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paragraph" w:styleId="694">
    <w:name w:val="ConsTitle"/>
    <w:next w:val="694"/>
    <w:link w:val="661"/>
    <w:pPr>
      <w:widowControl w:val="false"/>
      <w:pBdr/>
      <w:spacing/>
      <w:ind/>
    </w:pPr>
    <w:rPr>
      <w:rFonts w:ascii="Arial" w:hAnsi="Arial" w:cs="Arial"/>
      <w:b/>
      <w:bCs/>
      <w:sz w:val="16"/>
      <w:szCs w:val="16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gfu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города</dc:title>
  <dc:creator>bud2</dc:creator>
  <cp:revision>32</cp:revision>
  <dcterms:created xsi:type="dcterms:W3CDTF">2024-10-29T02:07:00Z</dcterms:created>
  <dcterms:modified xsi:type="dcterms:W3CDTF">2024-12-19T07:47:52Z</dcterms:modified>
  <cp:version>917504</cp:version>
</cp:coreProperties>
</file>