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01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701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95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90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19.12.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3093</w:t>
            </w:r>
            <w:r>
              <w:rPr>
                <w:sz w:val="28"/>
                <w:szCs w:val="28"/>
              </w:rPr>
            </w:r>
          </w:p>
          <w:p>
            <w:pPr>
              <w:pStyle w:val="6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8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56515</wp:posOffset>
                </wp:positionV>
                <wp:extent cx="3018790" cy="2419985"/>
                <wp:effectExtent l="0" t="0" r="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18790" cy="241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88"/>
                              <w:pBdr/>
                              <w:spacing/>
                              <w:ind w:right="2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утверждении Порядка предоставления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 бюджета городского округа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города Новоалтайска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за счет субвенций, полученных из краевого бюджета,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субсидий на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озмещение затрат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частным дошкольным образовательным организациям, реализующим основные образовательные программы дошкольного образования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88"/>
                              <w:pBdr/>
                              <w:spacing/>
                              <w:ind w:right="211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.90pt;mso-position-horizontal:absolute;mso-position-vertical-relative:text;margin-top:4.45pt;mso-position-vertical:absolute;width:237.70pt;height:190.5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88"/>
                        <w:pBdr/>
                        <w:spacing/>
                        <w:ind w:right="24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утверждении Порядка предоставления </w:t>
                      </w:r>
                      <w:r>
                        <w:rPr>
                          <w:sz w:val="28"/>
                          <w:szCs w:val="28"/>
                        </w:rPr>
                        <w:t xml:space="preserve">из бюджета городского округа </w:t>
                      </w:r>
                      <w:r>
                        <w:rPr>
                          <w:sz w:val="28"/>
                          <w:szCs w:val="28"/>
                        </w:rPr>
                        <w:t xml:space="preserve">города Новоалтайска </w:t>
                      </w:r>
                      <w:r>
                        <w:rPr>
                          <w:sz w:val="28"/>
                          <w:szCs w:val="28"/>
                        </w:rPr>
                        <w:t xml:space="preserve">за счет субвенций, полученных из краевого бюджета, </w:t>
                      </w:r>
                      <w:r>
                        <w:rPr>
                          <w:sz w:val="28"/>
                          <w:szCs w:val="28"/>
                        </w:rPr>
                        <w:t xml:space="preserve">субсидий на </w:t>
                      </w:r>
                      <w:r>
                        <w:rPr>
                          <w:sz w:val="28"/>
                          <w:szCs w:val="28"/>
                        </w:rPr>
                        <w:t xml:space="preserve">в</w:t>
                      </w:r>
                      <w:r>
                        <w:rPr>
                          <w:sz w:val="28"/>
                          <w:szCs w:val="28"/>
                        </w:rPr>
                        <w:t xml:space="preserve">озмещение затрат</w:t>
                      </w:r>
                      <w:r>
                        <w:rPr>
                          <w:sz w:val="28"/>
                          <w:szCs w:val="28"/>
                        </w:rPr>
                        <w:t xml:space="preserve"> частным дошкольным образовательным организациям, реализующим основные образовательные программы дошкольного образования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88"/>
                        <w:pBdr/>
                        <w:spacing/>
                        <w:ind w:right="211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В</w:t>
      </w:r>
      <w:r>
        <w:rPr>
          <w:sz w:val="28"/>
        </w:rPr>
        <w:t xml:space="preserve"> соответствии </w:t>
      </w:r>
      <w:r>
        <w:rPr>
          <w:sz w:val="28"/>
        </w:rPr>
        <w:t xml:space="preserve">с пунктом 2 </w:t>
      </w:r>
      <w:r>
        <w:rPr>
          <w:sz w:val="28"/>
        </w:rPr>
        <w:t xml:space="preserve">с</w:t>
      </w:r>
      <w:r>
        <w:rPr>
          <w:sz w:val="28"/>
        </w:rPr>
        <w:t xml:space="preserve">тать</w:t>
      </w:r>
      <w:r>
        <w:rPr>
          <w:sz w:val="28"/>
        </w:rPr>
        <w:t xml:space="preserve">и</w:t>
      </w:r>
      <w:r>
        <w:rPr>
          <w:sz w:val="28"/>
        </w:rPr>
        <w:t xml:space="preserve"> 78</w:t>
      </w:r>
      <w:r>
        <w:rPr>
          <w:sz w:val="28"/>
        </w:rPr>
        <w:t xml:space="preserve">.1</w:t>
      </w:r>
      <w:r>
        <w:rPr>
          <w:sz w:val="28"/>
        </w:rPr>
        <w:t xml:space="preserve"> Бюджетного кодекса Российской Федерации, постановлением Правительства Российской Федерации </w:t>
      </w:r>
      <w:r>
        <w:rPr>
          <w:sz w:val="28"/>
        </w:rPr>
        <w:br w:type="textWrapping" w:clear="all"/>
      </w:r>
      <w:r>
        <w:rPr>
          <w:sz w:val="28"/>
        </w:rPr>
        <w:t xml:space="preserve">от </w:t>
      </w:r>
      <w:r>
        <w:rPr>
          <w:sz w:val="28"/>
        </w:rPr>
        <w:t xml:space="preserve">25</w:t>
      </w:r>
      <w:r>
        <w:rPr>
          <w:sz w:val="28"/>
        </w:rPr>
        <w:t xml:space="preserve">.</w:t>
      </w:r>
      <w:r>
        <w:rPr>
          <w:sz w:val="28"/>
        </w:rPr>
        <w:t xml:space="preserve">10</w:t>
      </w:r>
      <w:r>
        <w:rPr>
          <w:sz w:val="28"/>
        </w:rPr>
        <w:t xml:space="preserve">.202</w:t>
      </w:r>
      <w:r>
        <w:rPr>
          <w:sz w:val="28"/>
        </w:rPr>
        <w:t xml:space="preserve">3</w:t>
      </w:r>
      <w:r>
        <w:rPr>
          <w:sz w:val="28"/>
        </w:rPr>
        <w:t xml:space="preserve"> № 1</w:t>
      </w:r>
      <w:r>
        <w:rPr>
          <w:sz w:val="28"/>
        </w:rPr>
        <w:t xml:space="preserve">78</w:t>
      </w:r>
      <w:r>
        <w:rPr>
          <w:sz w:val="28"/>
        </w:rPr>
        <w:t xml:space="preserve">2 «Об </w:t>
      </w:r>
      <w:r>
        <w:rPr>
          <w:sz w:val="28"/>
        </w:rPr>
        <w:t xml:space="preserve">утверждении </w:t>
      </w:r>
      <w:r>
        <w:rPr>
          <w:sz w:val="28"/>
        </w:rPr>
        <w:t xml:space="preserve">общих требовани</w:t>
      </w:r>
      <w:r>
        <w:rPr>
          <w:sz w:val="28"/>
        </w:rPr>
        <w:t xml:space="preserve">й</w:t>
      </w:r>
      <w:r>
        <w:rPr>
          <w:sz w:val="28"/>
        </w:rPr>
        <w:t xml:space="preserve"> к нормативным правовым актам, муниципальным правовым актам, регулирующим предоставление</w:t>
      </w:r>
      <w:r>
        <w:rPr>
          <w:sz w:val="28"/>
        </w:rPr>
        <w:t xml:space="preserve"> из бюджетов субъектов Российской Федерации, местных бюджетов</w:t>
      </w:r>
      <w:r>
        <w:rPr>
          <w:sz w:val="28"/>
        </w:rPr>
        <w:t xml:space="preserve"> субсидий,</w:t>
      </w:r>
      <w:r>
        <w:rPr>
          <w:sz w:val="28"/>
        </w:rPr>
        <w:t xml:space="preserve"> </w:t>
      </w:r>
      <w:r>
        <w:rPr>
          <w:sz w:val="28"/>
        </w:rPr>
        <w:t xml:space="preserve"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</w:t>
      </w:r>
      <w:r>
        <w:rPr>
          <w:sz w:val="28"/>
        </w:rPr>
        <w:t xml:space="preserve">проведении отборов получателей указанных субсидий, в том числе грантов в форме субсидий</w:t>
      </w:r>
      <w:r>
        <w:rPr>
          <w:sz w:val="28"/>
        </w:rPr>
        <w:t xml:space="preserve">»</w:t>
      </w:r>
      <w:r>
        <w:rPr>
          <w:sz w:val="28"/>
        </w:rPr>
        <w:t xml:space="preserve">, </w:t>
      </w:r>
      <w:r>
        <w:rPr>
          <w:iCs/>
          <w:sz w:val="28"/>
        </w:rPr>
        <w:t xml:space="preserve">законом Алтайского края от 04.09.2013 № 56-ЗС «Об образовании в Алтайском крае»</w:t>
      </w:r>
      <w:r>
        <w:rPr>
          <w:iCs/>
          <w:sz w:val="28"/>
        </w:rPr>
        <w:t xml:space="preserve"> </w:t>
      </w:r>
      <w:r>
        <w:rPr>
          <w:iCs/>
          <w:sz w:val="28"/>
        </w:rPr>
        <w:br w:type="textWrapping" w:clear="all"/>
      </w:r>
      <w:r>
        <w:rPr>
          <w:iCs/>
          <w:sz w:val="28"/>
        </w:rPr>
        <w:t xml:space="preserve">и </w:t>
      </w:r>
      <w:r>
        <w:rPr>
          <w:sz w:val="28"/>
        </w:rPr>
        <w:t xml:space="preserve">Уставом </w:t>
      </w:r>
      <w:r>
        <w:rPr>
          <w:sz w:val="28"/>
        </w:rPr>
        <w:t xml:space="preserve">городского округа город Новоалтайск</w:t>
      </w:r>
      <w:r>
        <w:rPr>
          <w:sz w:val="28"/>
        </w:rPr>
        <w:t xml:space="preserve"> Алтайского края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п о с т а н о в л я ю:</w:t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Утвердить </w:t>
      </w:r>
      <w:bookmarkStart w:id="0" w:name="_Hlk110185132"/>
      <w:r>
        <w:rPr>
          <w:sz w:val="28"/>
        </w:rPr>
        <w:t xml:space="preserve">Порядок предоставления из бюджета </w:t>
      </w:r>
      <w:r>
        <w:rPr>
          <w:sz w:val="28"/>
        </w:rPr>
        <w:t xml:space="preserve">городского округа города Новоалтайска</w:t>
      </w:r>
      <w:bookmarkEnd w:id="0"/>
      <w:r>
        <w:rPr>
          <w:sz w:val="28"/>
        </w:rPr>
        <w:t xml:space="preserve"> </w:t>
      </w:r>
      <w:r>
        <w:rPr>
          <w:sz w:val="28"/>
          <w:szCs w:val="28"/>
        </w:rPr>
        <w:t xml:space="preserve">за счет субвенций, полученных из краевого бюджета, </w:t>
      </w:r>
      <w:r>
        <w:rPr>
          <w:sz w:val="28"/>
          <w:szCs w:val="28"/>
        </w:rPr>
        <w:t xml:space="preserve">субсидий на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озмещение затрат</w:t>
      </w:r>
      <w:r>
        <w:rPr>
          <w:sz w:val="28"/>
          <w:szCs w:val="28"/>
        </w:rPr>
        <w:t xml:space="preserve"> частным дошкольным образовательным организациям, реализующим основные образовательные программы дошкольного образования (приложение)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действие с 01.01.2025. </w:t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 </w:t>
      </w:r>
      <w:r>
        <w:rPr>
          <w:sz w:val="28"/>
        </w:rPr>
        <w:t xml:space="preserve">Признать утратившим</w:t>
      </w:r>
      <w:r>
        <w:rPr>
          <w:sz w:val="28"/>
        </w:rPr>
        <w:t xml:space="preserve">и</w:t>
      </w:r>
      <w:r>
        <w:rPr>
          <w:sz w:val="28"/>
        </w:rPr>
        <w:t xml:space="preserve"> силу</w:t>
      </w:r>
      <w:r>
        <w:rPr>
          <w:sz w:val="28"/>
        </w:rPr>
        <w:t xml:space="preserve"> постановления Администрации города:</w:t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  <w:szCs w:val="28"/>
        </w:rPr>
      </w:pPr>
      <w:r>
        <w:rPr>
          <w:sz w:val="28"/>
        </w:rPr>
        <w:t xml:space="preserve">от 08.12.2021 № 2277 «</w:t>
      </w:r>
      <w:r>
        <w:rPr>
          <w:sz w:val="28"/>
          <w:szCs w:val="28"/>
        </w:rPr>
        <w:t xml:space="preserve">Об утверждении Порядка предоставления субсидий на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озмещение затрат</w:t>
      </w:r>
      <w:r>
        <w:rPr>
          <w:sz w:val="28"/>
          <w:szCs w:val="28"/>
        </w:rPr>
        <w:t xml:space="preserve"> частным дошкольным образовательным организациям, реализующим основные образовательные программы дошкольного образования»;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09.08.2022 № 1545 «</w:t>
      </w:r>
      <w:r>
        <w:rPr>
          <w:sz w:val="28"/>
          <w:szCs w:val="28"/>
        </w:rPr>
        <w:t xml:space="preserve">О внесении изменений и дополнений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постановление Администрации города</w:t>
      </w:r>
      <w:r>
        <w:rPr>
          <w:sz w:val="28"/>
          <w:szCs w:val="28"/>
        </w:rPr>
        <w:t xml:space="preserve"> Новоалтайска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2277»;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30.11.2022 № 2391 «</w:t>
      </w:r>
      <w:r>
        <w:rPr>
          <w:sz w:val="28"/>
          <w:szCs w:val="28"/>
        </w:rPr>
        <w:t xml:space="preserve">О внесении изменений в постановление Администрации города</w:t>
      </w:r>
      <w:r>
        <w:rPr>
          <w:sz w:val="28"/>
          <w:szCs w:val="28"/>
        </w:rPr>
        <w:t xml:space="preserve"> Новоалтайска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2277»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18.05.2023 № 965 «</w:t>
      </w:r>
      <w:r>
        <w:rPr>
          <w:sz w:val="28"/>
          <w:szCs w:val="28"/>
        </w:rPr>
        <w:t xml:space="preserve">О внесении изменений в постановление Администрации города</w:t>
      </w:r>
      <w:r>
        <w:rPr>
          <w:sz w:val="28"/>
          <w:szCs w:val="28"/>
        </w:rPr>
        <w:t xml:space="preserve"> Новоалтайска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2277»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4. </w:t>
      </w:r>
      <w:r>
        <w:rPr>
          <w:sz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официальном сайте города</w:t>
      </w:r>
      <w:r>
        <w:rPr>
          <w:sz w:val="28"/>
        </w:rPr>
        <w:t xml:space="preserve"> </w:t>
      </w:r>
      <w:r>
        <w:rPr>
          <w:sz w:val="28"/>
        </w:rPr>
        <w:t xml:space="preserve">Новоалтайска в информационно-телекоммуникационной сети «Интернет».</w:t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5</w:t>
      </w:r>
      <w:r>
        <w:rPr>
          <w:sz w:val="28"/>
        </w:rPr>
        <w:t xml:space="preserve">. Контроль за исполнением настоящего постановления </w:t>
      </w:r>
      <w:r>
        <w:rPr>
          <w:sz w:val="28"/>
        </w:rPr>
        <w:t xml:space="preserve">возложить </w:t>
      </w:r>
      <w:r>
        <w:rPr>
          <w:sz w:val="28"/>
        </w:rPr>
        <w:br w:type="textWrapping" w:clear="all"/>
      </w:r>
      <w:r>
        <w:rPr>
          <w:sz w:val="28"/>
        </w:rPr>
        <w:t xml:space="preserve">на заместителя главы Администрации города Ерохину Н.Г.</w:t>
      </w: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8"/>
        <w:pBdr/>
        <w:spacing/>
        <w:ind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города</w:t>
        <w:tab/>
        <w:tab/>
        <w:tab/>
        <w:tab/>
        <w:tab/>
        <w:tab/>
        <w:tab/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  </w:t>
      </w: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В.Г. Бодунов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 w:firstLine="720" w:left="57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20" w:left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</w:t>
      </w:r>
      <w:r>
        <w:rPr>
          <w:sz w:val="28"/>
          <w:szCs w:val="28"/>
        </w:rPr>
      </w:r>
    </w:p>
    <w:p>
      <w:pPr>
        <w:pStyle w:val="68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 xml:space="preserve">Администрации города</w:t>
      </w:r>
      <w:r>
        <w:rPr>
          <w:sz w:val="28"/>
          <w:szCs w:val="28"/>
        </w:rPr>
      </w:r>
    </w:p>
    <w:p>
      <w:pPr>
        <w:pStyle w:val="68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 xml:space="preserve">Новоалтайска</w:t>
      </w:r>
      <w:r>
        <w:rPr>
          <w:sz w:val="28"/>
          <w:szCs w:val="28"/>
        </w:rPr>
      </w:r>
    </w:p>
    <w:p>
      <w:pPr>
        <w:pStyle w:val="68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 xml:space="preserve">от 19.12.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3093</w:t>
      </w:r>
      <w:r>
        <w:rPr>
          <w:sz w:val="28"/>
          <w:szCs w:val="28"/>
        </w:rPr>
      </w:r>
    </w:p>
    <w:p>
      <w:pPr>
        <w:pStyle w:val="68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rPr>
          <w:bCs/>
          <w:sz w:val="28"/>
        </w:rPr>
      </w:pPr>
      <w:r>
        <w:rPr>
          <w:bCs/>
          <w:sz w:val="28"/>
        </w:rPr>
        <w:t xml:space="preserve">Порядок </w:t>
      </w:r>
      <w:r>
        <w:rPr>
          <w:bCs/>
          <w:sz w:val="28"/>
        </w:rPr>
      </w:r>
    </w:p>
    <w:p>
      <w:pPr>
        <w:pStyle w:val="688"/>
        <w:pBdr/>
        <w:spacing/>
        <w:ind/>
        <w:jc w:val="center"/>
        <w:rPr>
          <w:sz w:val="28"/>
        </w:rPr>
      </w:pPr>
      <w:r/>
      <w:bookmarkStart w:id="1" w:name="_Hlk184671950"/>
      <w:r>
        <w:rPr>
          <w:bCs/>
          <w:sz w:val="28"/>
        </w:rPr>
        <w:t xml:space="preserve">предоставления из бюджета городского округа города Новоалтайска </w:t>
      </w: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счет субвенций, полученных из краевого бюджета, субсидий на возмещение затрат </w:t>
      </w:r>
      <w:bookmarkStart w:id="2" w:name="_Hlk184668052"/>
      <w:r>
        <w:rPr>
          <w:sz w:val="28"/>
          <w:szCs w:val="28"/>
        </w:rPr>
        <w:t xml:space="preserve">частным дошкольным образовательным организациям, реализующим основные образовательные программы дошкольного образования</w:t>
      </w:r>
      <w:bookmarkEnd w:id="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rPr>
          <w:sz w:val="28"/>
          <w:szCs w:val="28"/>
        </w:rPr>
      </w:pPr>
      <w:r/>
      <w:bookmarkEnd w:id="2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/>
        <w:jc w:val="center"/>
        <w:rPr>
          <w:sz w:val="28"/>
        </w:rPr>
      </w:pPr>
      <w:r>
        <w:rPr>
          <w:sz w:val="28"/>
        </w:rPr>
        <w:t xml:space="preserve">1. Общие положения</w:t>
      </w:r>
      <w:r>
        <w:rPr>
          <w:sz w:val="28"/>
        </w:rPr>
      </w:r>
    </w:p>
    <w:p>
      <w:pPr>
        <w:pStyle w:val="688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предоставления </w:t>
      </w:r>
      <w:r>
        <w:rPr>
          <w:bCs/>
          <w:sz w:val="28"/>
          <w:szCs w:val="28"/>
        </w:rPr>
        <w:t xml:space="preserve">из бюджета городского округа города Новоалтайска </w:t>
      </w:r>
      <w:r>
        <w:rPr>
          <w:sz w:val="28"/>
          <w:szCs w:val="28"/>
        </w:rPr>
        <w:t xml:space="preserve">за счет субвенций, полученных из краевого бюджета,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субсидий на возмещение затрат </w:t>
      </w:r>
      <w:bookmarkStart w:id="3" w:name="_Hlk87300888"/>
      <w:r>
        <w:rPr>
          <w:sz w:val="28"/>
          <w:szCs w:val="28"/>
        </w:rPr>
        <w:t xml:space="preserve">частным дошкольным образовательным организациям, реализующим основные образовательные программы дошкольного образования </w:t>
      </w:r>
      <w:bookmarkEnd w:id="3"/>
      <w:r>
        <w:rPr>
          <w:sz w:val="28"/>
          <w:szCs w:val="28"/>
        </w:rPr>
        <w:t xml:space="preserve">(далее – Порядок, субсидии), устанавливает механизм предоставления субсидий </w:t>
      </w:r>
      <w:r>
        <w:rPr>
          <w:sz w:val="28"/>
          <w:szCs w:val="28"/>
        </w:rPr>
        <w:t xml:space="preserve">юридическим лицам, являющимся </w:t>
      </w:r>
      <w:r>
        <w:rPr>
          <w:sz w:val="28"/>
          <w:szCs w:val="28"/>
        </w:rPr>
        <w:t xml:space="preserve">частным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дошкольным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образовательным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организациям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</w:t>
      </w:r>
      <w:bookmarkStart w:id="4" w:name="_Hlk87301707"/>
      <w:r>
        <w:rPr>
          <w:sz w:val="28"/>
          <w:szCs w:val="28"/>
        </w:rPr>
        <w:t xml:space="preserve">реализующим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основные образовательные программы дошкольного образования, </w:t>
      </w:r>
      <w:bookmarkEnd w:id="4"/>
      <w:r>
        <w:rPr>
          <w:sz w:val="28"/>
          <w:szCs w:val="28"/>
        </w:rPr>
        <w:t xml:space="preserve">определяет цели, порядок и условия предоставления субсидий</w:t>
      </w:r>
      <w:r>
        <w:t xml:space="preserve"> </w:t>
      </w:r>
      <w:r>
        <w:rPr>
          <w:sz w:val="28"/>
          <w:szCs w:val="28"/>
        </w:rPr>
        <w:t xml:space="preserve">а также требования об осуществлении контроля за соблюдением целей, условий и порядка предоставления субсидий и ответственности за их нарушение.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Целью предоставления субсидий является возмещение </w:t>
        <w:br w:type="textWrapping" w:clear="all"/>
        <w:t xml:space="preserve">затрат, связанных с оказанием услуг по реализации основных общеобразовательных программ дошкольного образования, получени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дошкольного образования в частных дошкольных образовательных организациях.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/>
      <w:bookmarkStart w:id="5" w:name="Par4"/>
      <w:r/>
      <w:bookmarkEnd w:id="5"/>
      <w:r>
        <w:rPr>
          <w:sz w:val="28"/>
          <w:szCs w:val="28"/>
        </w:rPr>
        <w:t xml:space="preserve">В расходы, подлежащие субсидированию, включены: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средства на оплату труда административно-управленческого</w:t>
      </w:r>
      <w:r>
        <w:rPr>
          <w:iCs/>
          <w:sz w:val="28"/>
          <w:szCs w:val="28"/>
        </w:rPr>
        <w:t xml:space="preserve"> персонала, непосредственно участвующего в реализации образовательных программ дошкольного образования, педагогических работников, реализующих программы дошкольного образования, учебно-вспомогательного персонала (младший воспитатель, помощник воспитателя);</w:t>
      </w:r>
      <w:r>
        <w:rPr>
          <w:iCs/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средства, непосредственно связанные с реализацией образовательной программы дошкольного образования: расходы на приобретение учебных пособий, средств обучения, игр, игрушек.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носят целевой характер и не могут быть использованы </w:t>
        <w:br w:type="textWrapping" w:clear="all"/>
        <w:t xml:space="preserve">на другие цели. 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Категории </w:t>
      </w:r>
      <w:r>
        <w:rPr>
          <w:sz w:val="28"/>
          <w:szCs w:val="28"/>
        </w:rPr>
        <w:t xml:space="preserve">юридических </w:t>
      </w:r>
      <w:r>
        <w:rPr>
          <w:sz w:val="28"/>
          <w:szCs w:val="28"/>
        </w:rPr>
        <w:t xml:space="preserve">лиц, имеющих право на получение субсидий: частные дошкольные образовательные организации, реализующие основные об</w:t>
      </w:r>
      <w:r>
        <w:rPr>
          <w:sz w:val="28"/>
          <w:szCs w:val="28"/>
        </w:rPr>
        <w:t xml:space="preserve">разовательные программы дошкольного образования, находящиеся и зарегистрированные на территории города Новоалтайска, имеющие лицензию на право осуществления образовательной деятельности (далее – образовательная организация, заявитель, получатель субсидии).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Главным распорядителем </w:t>
      </w:r>
      <w:r>
        <w:rPr>
          <w:sz w:val="28"/>
          <w:szCs w:val="28"/>
        </w:rPr>
        <w:t xml:space="preserve">средств субсидии, до которого </w:t>
        <w:br/>
        <w:t xml:space="preserve">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является комитет по образованию Администрации города Новоалтайска (далее – Комитет). 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Субсидии предоставляются за счет субвенций, полученных </w:t>
        <w:br w:type="textWrapping" w:clear="all"/>
        <w:t xml:space="preserve">из краевого бюджета, в пределах лимитов бюджетных обязательств, предусмотренных Комитету решением о бюджете городского округа </w:t>
        <w:br w:type="textWrapping" w:clear="all"/>
        <w:t xml:space="preserve">на соответствующий финансовый год и плановый период.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1.6. </w:t>
      </w:r>
      <w:r>
        <w:rPr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>
        <w:rPr>
          <w:sz w:val="28"/>
          <w:szCs w:val="28"/>
        </w:rPr>
        <w:t xml:space="preserve">в порядке, установленном Министерством финансов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8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Условия и порядок предоставления субсидий</w:t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/>
      <w:bookmarkStart w:id="6" w:name="Par27"/>
      <w:r/>
      <w:bookmarkEnd w:id="6"/>
      <w:r>
        <w:rPr>
          <w:sz w:val="28"/>
          <w:szCs w:val="28"/>
        </w:rPr>
        <w:t xml:space="preserve">2.1. Требования, которым получатели субсидии должны соответствовать на первое число месяца, предшествующего месяцу, в котором осуществляется подача заяв</w:t>
      </w:r>
      <w:r>
        <w:rPr>
          <w:sz w:val="28"/>
          <w:szCs w:val="28"/>
        </w:rPr>
        <w:t xml:space="preserve">ления</w:t>
      </w:r>
      <w:r>
        <w:rPr>
          <w:sz w:val="28"/>
          <w:szCs w:val="28"/>
        </w:rPr>
        <w:t xml:space="preserve"> о предоставлении субсидии: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не явля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 иностранными юридическими лицами, в том числе местом регистрации которых является государство или территория, включенные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</w:r>
      <w:r>
        <w:rPr>
          <w:sz w:val="28"/>
          <w:szCs w:val="28"/>
        </w:rPr>
        <w:t xml:space="preserve"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sz w:val="28"/>
          <w:szCs w:val="28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sz w:val="28"/>
        </w:rPr>
      </w:pPr>
      <w:r>
        <w:rPr>
          <w:sz w:val="28"/>
        </w:rPr>
        <w:t xml:space="preserve">б)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  <w:r>
        <w:rPr>
          <w:sz w:val="28"/>
        </w:rPr>
      </w:r>
    </w:p>
    <w:p>
      <w:pPr>
        <w:pStyle w:val="688"/>
        <w:pBdr/>
        <w:spacing/>
        <w:ind w:firstLine="720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sz w:val="28"/>
        </w:rPr>
        <w:t xml:space="preserve">не находится в составляемых в рамках реализации полномочий, предусмотренных главой VII Ус</w:t>
      </w:r>
      <w:r>
        <w:rPr>
          <w:sz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получа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 средства из бюджета городского округа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иными нормативными правовыми актами, муниципальными правовыми актами на цели, указанные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"P41"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 1.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2 настоящего Порядка.</w:t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sz w:val="28"/>
        </w:rPr>
      </w:pPr>
      <w:r>
        <w:rPr>
          <w:sz w:val="28"/>
        </w:rPr>
        <w:t xml:space="preserve">д) </w:t>
      </w:r>
      <w:r>
        <w:rPr>
          <w:sz w:val="28"/>
        </w:rPr>
        <w:t xml:space="preserve">не является иностранным агентом в соответствии с Федеральным законом </w:t>
      </w:r>
      <w:r>
        <w:rPr>
          <w:sz w:val="28"/>
        </w:rPr>
        <w:t xml:space="preserve">«</w:t>
      </w:r>
      <w:r>
        <w:rPr>
          <w:sz w:val="28"/>
        </w:rPr>
        <w:t xml:space="preserve">О контроле за деятельностью лиц, находящихся под иностранным влиянием</w:t>
      </w:r>
      <w:r>
        <w:rPr>
          <w:sz w:val="28"/>
        </w:rPr>
        <w:t xml:space="preserve">»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688"/>
        <w:pBdr/>
        <w:spacing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е) </w:t>
      </w:r>
      <w:r>
        <w:rPr>
          <w:sz w:val="28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</w:t>
      </w:r>
      <w:r>
        <w:rPr>
          <w:sz w:val="28"/>
        </w:rPr>
        <w:br w:type="textWrapping" w:clear="all"/>
      </w:r>
      <w:r>
        <w:rPr>
          <w:sz w:val="28"/>
        </w:rPr>
        <w:t xml:space="preserve">в бюджеты бюджетной системы Российской Федерации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>
        <w:rPr>
          <w:sz w:val="28"/>
          <w:szCs w:val="28"/>
        </w:rPr>
        <w:t xml:space="preserve">отсутств</w:t>
      </w:r>
      <w:r>
        <w:rPr>
          <w:sz w:val="28"/>
          <w:szCs w:val="28"/>
        </w:rPr>
        <w:t xml:space="preserve">ует</w:t>
      </w:r>
      <w:r>
        <w:rPr>
          <w:sz w:val="28"/>
          <w:szCs w:val="28"/>
        </w:rPr>
        <w:t xml:space="preserve"> просроченная задолженность по возврату в бюджет городского округа субсидий, </w:t>
      </w:r>
      <w:r>
        <w:rPr>
          <w:sz w:val="28"/>
          <w:szCs w:val="28"/>
        </w:rPr>
        <w:t xml:space="preserve">бюджетных инвестиций, </w:t>
      </w:r>
      <w:r>
        <w:rPr>
          <w:sz w:val="28"/>
          <w:szCs w:val="28"/>
        </w:rPr>
        <w:t xml:space="preserve">предоставленных в том числе в соответствии с иными правовыми актами, и иная просроченная </w:t>
      </w:r>
      <w:r>
        <w:rPr>
          <w:sz w:val="28"/>
          <w:szCs w:val="28"/>
        </w:rPr>
        <w:t xml:space="preserve">(неурегулированная) </w:t>
      </w:r>
      <w:r>
        <w:rPr>
          <w:sz w:val="28"/>
          <w:szCs w:val="28"/>
        </w:rPr>
        <w:t xml:space="preserve">задолженность перед бюджетом городского округа;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) не находиться в процессе реорганизации (за исключением реорганизации в форме присоединения к </w:t>
      </w:r>
      <w:r>
        <w:rPr>
          <w:sz w:val="28"/>
          <w:szCs w:val="28"/>
        </w:rPr>
        <w:t xml:space="preserve">образовательной организации</w:t>
      </w:r>
      <w:r>
        <w:rPr>
          <w:sz w:val="28"/>
          <w:szCs w:val="28"/>
        </w:rPr>
        <w:t xml:space="preserve">, претендующе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на получение субсидии, другого юридического лица), ликвидации, в отношении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не введена процедура банкротства, деятельность </w:t>
      </w:r>
      <w:r>
        <w:rPr>
          <w:sz w:val="28"/>
          <w:szCs w:val="28"/>
        </w:rPr>
        <w:t xml:space="preserve">образовательной организации </w:t>
      </w:r>
      <w:r>
        <w:rPr>
          <w:sz w:val="28"/>
          <w:szCs w:val="28"/>
        </w:rPr>
        <w:t xml:space="preserve">не приостановлена в порядке, предусмотренном законодательством Российской Федерации, и не име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 ограничения на осуществление образовательной деятельности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в реестре дисквалифицированных лиц отсутствуют сведения о дисквалифицированных руководителе, ч</w:t>
      </w:r>
      <w:r>
        <w:rPr>
          <w:sz w:val="28"/>
          <w:szCs w:val="28"/>
        </w:rPr>
        <w:t xml:space="preserve">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sz w:val="28"/>
          <w:szCs w:val="28"/>
        </w:rPr>
        <w:t xml:space="preserve">образовательной организации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Для получения субсидий в соответствии с настоящим Порядком образовательная организация не позднее </w:t>
      </w:r>
      <w:r>
        <w:rPr>
          <w:sz w:val="28"/>
          <w:szCs w:val="28"/>
        </w:rPr>
        <w:t xml:space="preserve">1 сентября года</w:t>
      </w:r>
      <w:r>
        <w:rPr>
          <w:sz w:val="28"/>
          <w:szCs w:val="28"/>
        </w:rPr>
        <w:t xml:space="preserve">, предшествующего планируемому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 предоставляет в Комитет следующие документы: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</w:t>
      </w:r>
      <w:r>
        <w:rPr>
          <w:sz w:val="28"/>
          <w:szCs w:val="28"/>
        </w:rPr>
        <w:t xml:space="preserve">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Par109 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заяв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ление</w:t>
      </w:r>
      <w:r>
        <w:rPr>
          <w:sz w:val="28"/>
          <w:szCs w:val="28"/>
        </w:rPr>
        <w:t xml:space="preserve"> о предоставлении субсидии по форме согласно приложению к настоящему Порядку;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учредительного документа (Устав);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свидетельства о государственной регистрации;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Единого государственного реестра юридических лиц (ЕГРЮЛ);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лицензии на осуществление образовательной деятельности по указанным в приложениях образовательным программам;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справку (оригинал) из обслуживающего банка об отсутствии картотеки на расчетном счете (счетах);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справку (оригинал) из обслуживающего банка о реквизитах банковского счета;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утвержденное комплектование групп по состоянию на 1 сентября текущего года;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смету расходов </w:t>
      </w:r>
      <w:r>
        <w:rPr>
          <w:sz w:val="28"/>
          <w:szCs w:val="28"/>
        </w:rPr>
        <w:t xml:space="preserve">на оплату труда и учебные расходы </w:t>
      </w:r>
      <w:r>
        <w:rPr>
          <w:sz w:val="28"/>
          <w:szCs w:val="28"/>
        </w:rPr>
        <w:t xml:space="preserve">с экономическим обоснованием;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справку налогового органа об отсутствии у образовательной организации на первое число месяца, предшествующего месяцу, в котором осуществляется подача заявки о предоставлении субсидии, </w:t>
      </w:r>
      <w:r>
        <w:rPr>
          <w:sz w:val="28"/>
          <w:szCs w:val="28"/>
        </w:rPr>
        <w:t xml:space="preserve">или не превышении размера, определенного пунктом 3 статьи 47 Налогового кодекса Российской Федерации, задолженности</w:t>
      </w:r>
      <w:r>
        <w:rPr>
          <w:sz w:val="28"/>
          <w:szCs w:val="28"/>
        </w:rPr>
        <w:t xml:space="preserve"> по уплате налогов, сборов, страховых взносов</w:t>
      </w:r>
      <w:r>
        <w:rPr>
          <w:sz w:val="28"/>
          <w:szCs w:val="28"/>
        </w:rPr>
        <w:t xml:space="preserve"> </w:t>
        <w:br w:type="textWrapping" w:clear="all"/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бюджеты бюджетной системы</w:t>
      </w:r>
      <w:r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предоставленных документов должны быть заверены подписью руководителя или иного уполномоченного лица и печатью образовательной организации.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Для получения субсидий на очередной финансовый год образовательная организация, в установленные Комитетом сроки, предоставляет предварительное комплектование групп и заяв</w:t>
      </w:r>
      <w:r>
        <w:rPr>
          <w:sz w:val="28"/>
          <w:szCs w:val="28"/>
        </w:rPr>
        <w:t xml:space="preserve">ление</w:t>
      </w:r>
      <w:r>
        <w:rPr>
          <w:sz w:val="28"/>
          <w:szCs w:val="28"/>
        </w:rPr>
        <w:t xml:space="preserve"> по форме согласно приложению к настоящему Порядку. 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/>
      <w:bookmarkStart w:id="7" w:name="Par37"/>
      <w:r/>
      <w:bookmarkEnd w:id="7"/>
      <w:r>
        <w:rPr>
          <w:sz w:val="28"/>
          <w:szCs w:val="28"/>
        </w:rPr>
        <w:t xml:space="preserve">2.4. Образовательная организация несет ответственность </w:t>
        <w:br w:type="textWrapping" w:clear="all"/>
        <w:t xml:space="preserve">за достоверность предоставляемых ей документов на получение субсидий </w:t>
        <w:br w:type="textWrapping" w:clear="all"/>
        <w:t xml:space="preserve">в соответствии с действующим законодательством Российской Федерации.</w:t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 Комитет в течение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(тридцати)</w:t>
      </w:r>
      <w:r>
        <w:rPr>
          <w:sz w:val="28"/>
          <w:szCs w:val="28"/>
        </w:rPr>
        <w:t xml:space="preserve"> рабочих дней со дня представления образовательной организацией документов, </w:t>
      </w:r>
      <w:bookmarkStart w:id="8" w:name="Par49"/>
      <w:r/>
      <w:bookmarkEnd w:id="8"/>
      <w:r>
        <w:rPr>
          <w:sz w:val="28"/>
          <w:szCs w:val="28"/>
        </w:rPr>
        <w:t xml:space="preserve">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"P87"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2.2 настоящего Порядка, проверяет их на соответствие требованиям, установленным настоящим Порядком, полноту и достоверность содержащихся в документах сведений и по результатам проверки принимает р</w:t>
      </w:r>
      <w:r>
        <w:rPr>
          <w:sz w:val="28"/>
          <w:szCs w:val="28"/>
        </w:rPr>
        <w:t xml:space="preserve">ешение о предоставлении субсидии</w:t>
      </w:r>
      <w:r>
        <w:rPr>
          <w:sz w:val="28"/>
          <w:szCs w:val="28"/>
        </w:rPr>
        <w:t xml:space="preserve"> </w:t>
      </w:r>
      <w:bookmarkStart w:id="9" w:name="_Hlk87309278"/>
      <w:r>
        <w:rPr>
          <w:sz w:val="28"/>
          <w:szCs w:val="28"/>
        </w:rPr>
        <w:t xml:space="preserve">либо о необходимости представления недостающих документов </w:t>
        <w:br w:type="textWrapping" w:clear="all"/>
        <w:t xml:space="preserve">и (или) уточнения содержащихся в них сведений</w:t>
      </w:r>
      <w:bookmarkEnd w:id="9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Не позднее 5</w:t>
      </w:r>
      <w:r>
        <w:rPr>
          <w:sz w:val="28"/>
          <w:szCs w:val="28"/>
        </w:rPr>
        <w:t xml:space="preserve"> (пяти)</w:t>
      </w:r>
      <w:r>
        <w:rPr>
          <w:sz w:val="28"/>
          <w:szCs w:val="28"/>
        </w:rPr>
        <w:t xml:space="preserve"> рабочих дней со дня принятия соответствующего решения Комитет уведомляет о нем заявителя в письменной форме.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принятом решении о предоставлении субсидии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либо об отказе в предоставлении субсидии направляется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олучателю субсидии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электронном виде или иным способом, </w:t>
      </w:r>
      <w:r>
        <w:rPr>
          <w:sz w:val="28"/>
          <w:szCs w:val="28"/>
        </w:rPr>
        <w:t xml:space="preserve">указанным для информирования </w:t>
      </w:r>
      <w:r>
        <w:rPr>
          <w:sz w:val="28"/>
          <w:szCs w:val="28"/>
        </w:rPr>
        <w:t xml:space="preserve">заявителем</w:t>
      </w:r>
      <w:r>
        <w:rPr>
          <w:sz w:val="28"/>
          <w:szCs w:val="28"/>
        </w:rPr>
        <w:t xml:space="preserve"> в заяв</w:t>
      </w:r>
      <w:r>
        <w:rPr>
          <w:sz w:val="28"/>
          <w:szCs w:val="28"/>
        </w:rPr>
        <w:t xml:space="preserve">лении</w:t>
      </w:r>
      <w:r>
        <w:rPr>
          <w:sz w:val="28"/>
          <w:szCs w:val="28"/>
        </w:rPr>
        <w:t xml:space="preserve"> о предоставлении субсидии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уведомлении указываются причины принятия соответств</w:t>
      </w:r>
      <w:r>
        <w:rPr>
          <w:sz w:val="28"/>
          <w:szCs w:val="28"/>
        </w:rPr>
        <w:t xml:space="preserve">ующего решения, перечень недостающих документов и сведений, которые необходимо уточнить, а также срок, в течение которого заявитель вправе представить недостающие документы и уточненные сведения. Данный срок не может составлять менее 5 (пяти) рабочих дней.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3 (трех) рабочих дней со дня поступления недостающих документов и (или) уточненных сведений Комитет принимает решение </w:t>
        <w:br w:type="textWrapping" w:clear="all"/>
        <w:t xml:space="preserve">о предоставлении либо об отказе в предоставлении субсидии, в письменной форме уведомляет заявителя о принятом решении.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Основаниями для отказа в предоставлении субсидий являются: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образовательной организации категории лиц, установленных пунктом 1.3 настоящего Порядка; 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образовательной организацией документов требованиям, определенным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"P50"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пунктом 2.1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Порядка, или непредставление (предоставление не в полном объеме) документов, указанных в пункте 2.2 настоящего Порядка, если недостающие документы </w:t>
        <w:br/>
        <w:t xml:space="preserve">и уточненные сведения не были предоставлены образовательной организацией </w:t>
        <w:br/>
        <w:t xml:space="preserve">в порядке, предусмотренном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"P71"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2.6 настоящего Порядка;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факта недостоверности представленной образовательной организацией информации;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арушение срока, предусмотренного пунктом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 настоящего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прекращение образовательной организацией оказания услуг по реализации основных образовательных программ дошкольного образования.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2.8. Расчет объема субсидий на очередной финансовый год и плановый период осуществляется Комитетом исходя из объема субвенций, предоставленных из краево</w:t>
      </w:r>
      <w:r>
        <w:rPr>
          <w:iCs/>
          <w:sz w:val="28"/>
          <w:szCs w:val="28"/>
        </w:rPr>
        <w:t xml:space="preserve">го бюджета, в соответствии с нормативами расходов на оплату труда административно-управленческого персонала непосредственно участвующего в реализации образовательных программ дошкольного образования, педагогических работников, реализующих программы дошколь</w:t>
      </w:r>
      <w:r>
        <w:rPr>
          <w:iCs/>
          <w:sz w:val="28"/>
          <w:szCs w:val="28"/>
        </w:rPr>
        <w:t xml:space="preserve">ного образования, учебно-вспомогательного персонала (младший воспитатель, помощник воспитателя) и расходов на приобретение учебных пособий, средств обучения, игр, игрушек, ежегодно установленными нормативными правовыми актами Правительства Алтайского края.</w:t>
      </w:r>
      <w:r>
        <w:rPr>
          <w:iCs/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Общий размер субсидии, предоставляемой получателю субсидии, включает в себя нормативные расходы на оплату труда административно-управленческог</w:t>
      </w:r>
      <w:r>
        <w:rPr>
          <w:iCs/>
          <w:sz w:val="28"/>
          <w:szCs w:val="28"/>
        </w:rPr>
        <w:t xml:space="preserve">о персонала непосредственно участвующего в реализации образовательных программ дошкольного образования, педагогических работников, реализующих программы дошкольного образования, учебно-вспомогательного персонала (младший воспитатель, помощник воспитателя) </w:t>
      </w:r>
      <w:r>
        <w:rPr>
          <w:iCs/>
          <w:sz w:val="28"/>
          <w:szCs w:val="28"/>
        </w:rPr>
        <w:br w:type="textWrapping" w:clear="all"/>
      </w:r>
      <w:r>
        <w:rPr>
          <w:iCs/>
          <w:sz w:val="28"/>
          <w:szCs w:val="28"/>
        </w:rPr>
        <w:t xml:space="preserve">на одного воспитанника в год и нормативные расходы на приобретение учебных пособий, средств обучения, игр, игрушек на одного воспитанника </w:t>
        <w:br w:type="textWrapping" w:clear="all"/>
        <w:t xml:space="preserve">в год.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При расчете объема субсидии используются прогнозные данные по численности воспитанников (далее - прогнозные данные), предоставленные образовательной организации в комплектовании групп.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Размер субсидии не может прев</w:t>
      </w:r>
      <w:r>
        <w:rPr>
          <w:iCs/>
          <w:sz w:val="28"/>
          <w:szCs w:val="28"/>
        </w:rPr>
        <w:t xml:space="preserve">ышать размера бюджетных ассигнований, предусмотренных в бюджете городского округа на соответствующий финансовый год и плановый период, и лимитов бюджетных обязательств, утвержденных (доведенных) в установленном порядке Комитету </w:t>
        <w:br/>
        <w:t xml:space="preserve">на предоставление субсидий.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</w:t>
      </w:r>
      <w:r>
        <w:rPr>
          <w:iCs/>
          <w:sz w:val="28"/>
          <w:szCs w:val="28"/>
        </w:rPr>
        <w:t xml:space="preserve">аспределение объема субсидии между получателями субсидии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br w:type="textWrapping" w:clear="all"/>
      </w:r>
      <w:r>
        <w:rPr>
          <w:iCs/>
          <w:sz w:val="28"/>
          <w:szCs w:val="28"/>
        </w:rPr>
        <w:t xml:space="preserve">на очередной финансовый год</w:t>
      </w:r>
      <w:r>
        <w:rPr>
          <w:iCs/>
          <w:sz w:val="28"/>
          <w:szCs w:val="28"/>
        </w:rPr>
        <w:t xml:space="preserve"> утверждается приказом </w:t>
      </w:r>
      <w:r>
        <w:rPr>
          <w:iCs/>
          <w:sz w:val="28"/>
          <w:szCs w:val="28"/>
        </w:rPr>
        <w:t xml:space="preserve">К</w:t>
      </w:r>
      <w:r>
        <w:rPr>
          <w:iCs/>
          <w:sz w:val="28"/>
          <w:szCs w:val="28"/>
        </w:rPr>
        <w:t xml:space="preserve">омитета </w:t>
      </w:r>
      <w:r>
        <w:rPr>
          <w:iCs/>
          <w:sz w:val="28"/>
          <w:szCs w:val="28"/>
        </w:rPr>
        <w:t xml:space="preserve">не позднее 31 декабря текущего года.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случае уменьшения фактической численности воспитанников по сравнению с прогнозными данными получатели субсидии обязаны не позднее 1 октября текущего года уведомить К</w:t>
      </w:r>
      <w:r>
        <w:rPr>
          <w:iCs/>
          <w:sz w:val="28"/>
          <w:szCs w:val="28"/>
        </w:rPr>
        <w:t xml:space="preserve">омитет. Комитетом в течение 10 рабочих дней производится уменьшение объема субсидии получателям субсидии.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>
        <w:rPr>
          <w:sz w:val="28"/>
          <w:szCs w:val="28"/>
        </w:rPr>
        <w:t xml:space="preserve">Основанием п</w:t>
      </w:r>
      <w:r>
        <w:rPr>
          <w:sz w:val="28"/>
          <w:szCs w:val="28"/>
        </w:rPr>
        <w:t xml:space="preserve">редоставлени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предоставлении из бюджета город</w:t>
      </w:r>
      <w:r>
        <w:rPr>
          <w:sz w:val="28"/>
          <w:szCs w:val="28"/>
        </w:rPr>
        <w:t xml:space="preserve">ского округа Новоалтайска</w:t>
      </w:r>
      <w:r>
        <w:rPr>
          <w:sz w:val="28"/>
          <w:szCs w:val="28"/>
        </w:rPr>
        <w:t xml:space="preserve"> за счет субвенций, полученных из краевого бюджета,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на возмещение затрат </w:t>
      </w:r>
      <w:r>
        <w:rPr>
          <w:sz w:val="28"/>
          <w:szCs w:val="28"/>
        </w:rPr>
        <w:t xml:space="preserve">частным дошкольным образовательным организациям, реализующим основные образовательные программы дошкольного образования</w:t>
      </w:r>
      <w:r>
        <w:rPr>
          <w:sz w:val="28"/>
          <w:szCs w:val="28"/>
        </w:rPr>
        <w:t xml:space="preserve"> (далее – соглашение</w:t>
      </w:r>
      <w:r>
        <w:rPr>
          <w:sz w:val="28"/>
          <w:szCs w:val="28"/>
        </w:rPr>
        <w:t xml:space="preserve"> о предоставлении субсидии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заключенно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Комитетом и получателем субсидии по типовой форме, утвержденной Комитетом по финансам, налоговой и кредитной политике Администрации города Новоалтайска.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 Соглашение о предоставлении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устанавливает обязательства Комитета в отношении объемов финансирования, сроков (периодичности) перечисления субсидии, установления показателей результативности предоставления субсидии, обязательства получателя субсидии по целевому использованию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порядок предоставления отчетности о расходах получателя субсидии, источником финансового обеспечения которы</w:t>
      </w:r>
      <w:r>
        <w:rPr>
          <w:sz w:val="28"/>
          <w:szCs w:val="28"/>
        </w:rPr>
        <w:t xml:space="preserve">х является субсидия и о достижении значений показателей результативности, обязательства получателя субсидии по возврату сумм субсидий в случае нарушения условий, установленных при их предоставлении, ответственность сторон за несоблюдение условий соглашения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условия </w:t>
        <w:br w:type="textWrapping" w:clear="all"/>
        <w:t xml:space="preserve">о согласовании новых условий соглашения или о расторжении соглашения при недостижении согласия по новым условиям, в случае уменьшения Комитету ранее доведенных </w:t>
      </w:r>
      <w:r>
        <w:rPr>
          <w:sz w:val="28"/>
          <w:szCs w:val="28"/>
        </w:rPr>
        <w:t xml:space="preserve">лимитов бюджетных обязательств</w:t>
      </w:r>
      <w:r>
        <w:rPr>
          <w:sz w:val="28"/>
          <w:szCs w:val="28"/>
        </w:rPr>
        <w:t xml:space="preserve">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consultantplus://offline/ref=0CD1AF787CD0329B71C97BDC0A53E238E68439B6FA9FEDB784F0A41C2C5A44C686E94905FA777D05159B204BEA45398C9317BEQ7yCE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 1.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5 настоящего Порядка, приводящего к невозможности предоставления субсидии в размере, определенном в соглашении.</w:t>
      </w:r>
      <w:r>
        <w:rPr>
          <w:sz w:val="28"/>
          <w:szCs w:val="28"/>
        </w:rPr>
      </w:r>
    </w:p>
    <w:p>
      <w:pPr>
        <w:pStyle w:val="68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изменения и дополнения в рамках заключенного соглашения </w:t>
        <w:br w:type="textWrapping" w:clear="all"/>
        <w:t xml:space="preserve">о предоставлении субсидий оформляются дополнительным соглашением </w:t>
        <w:br w:type="textWrapping" w:clear="all"/>
        <w:t xml:space="preserve">о внесении в него изменений, а также дополнительным соглашением </w:t>
        <w:br w:type="textWrapping" w:clear="all"/>
        <w:t xml:space="preserve">о расторжении соглашения (при необходимости).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соглашения к соглашению о предоставлении субсидий, предусматривающие внесение в него изменений и его расторжение, заключаются по типовой форме, утвержденной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омитетом по финансам, налоговой и кредитной политике Администрации города Новоалтайска.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Обязательным условием предоставления субсидий, включаемым </w:t>
        <w:br w:type="textWrapping" w:clear="all"/>
        <w:t xml:space="preserve">в соглашение о предоставлении субсидий, является: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согласие получателя субсидии на осуществление Комитетом </w:t>
      </w:r>
      <w:r>
        <w:rPr>
          <w:bCs/>
          <w:iCs/>
          <w:sz w:val="28"/>
          <w:szCs w:val="28"/>
        </w:rPr>
        <w:t xml:space="preserve">проверок соблюдения порядка и условий предоставления субсидий, в том числе в части дости</w:t>
      </w:r>
      <w:r>
        <w:rPr>
          <w:bCs/>
          <w:iCs/>
          <w:sz w:val="28"/>
          <w:szCs w:val="28"/>
        </w:rPr>
        <w:t xml:space="preserve">жения результатов предоставления субсидии, а также на осуществление проверок органами муниципального финансового контроля соблюдения порядка и условий предоставления субсидий в соответствии </w:t>
        <w:br/>
        <w:t xml:space="preserve">со статьями 268.1 и 269.2 Бюджетного кодекса Российской Федерации</w:t>
      </w:r>
      <w:r>
        <w:rPr>
          <w:iCs/>
          <w:sz w:val="28"/>
          <w:szCs w:val="28"/>
        </w:rPr>
        <w:t xml:space="preserve">. </w:t>
        <w:br w:type="textWrapping" w:clear="all"/>
        <w:t xml:space="preserve">В случае заключения получателем субсидии согла</w:t>
      </w:r>
      <w:r>
        <w:rPr>
          <w:iCs/>
          <w:sz w:val="28"/>
          <w:szCs w:val="28"/>
        </w:rPr>
        <w:t xml:space="preserve">шений (договоров) в целях исполнения обязательств по соглашению о предоставлении субсидий, получатель субсидии и лицо, являющееся поставщиком (подрядчиком, исполнителем) по соглашениям (договорам), заключенным в целях исполнения обязательств по соглашению </w:t>
      </w:r>
      <w:r>
        <w:rPr>
          <w:iCs/>
          <w:sz w:val="28"/>
          <w:szCs w:val="28"/>
        </w:rPr>
        <w:t xml:space="preserve">о предоставлении субсидии, согласны </w:t>
        <w:br/>
        <w:t xml:space="preserve">на осуществление Комитетом проверок соблюдения ими условий, целей и порядка предоставления субсидии, а также органами муниципального финансового контроля проверок соблюдения ими условий и порядка предоставления субсидии</w:t>
      </w:r>
      <w:r>
        <w:rPr>
          <w:bCs/>
          <w:iCs/>
          <w:sz w:val="28"/>
          <w:szCs w:val="28"/>
        </w:rPr>
        <w:t xml:space="preserve"> в соответствии со статьями 268.1 и 269.2 Бюджетного кодекса Российской Федерации</w:t>
      </w:r>
      <w:r>
        <w:rPr>
          <w:iCs/>
          <w:sz w:val="28"/>
          <w:szCs w:val="28"/>
        </w:rPr>
        <w:t xml:space="preserve">;</w:t>
      </w:r>
      <w:r>
        <w:rPr>
          <w:iCs/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 приобрете</w:t>
      </w:r>
      <w:r>
        <w:rPr>
          <w:sz w:val="28"/>
          <w:szCs w:val="28"/>
        </w:rPr>
        <w:t xml:space="preserve">ния за счет полученных средств иностранной валюты, </w:t>
        <w:br/>
        <w:t xml:space="preserve"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>
        <w:rPr>
          <w:sz w:val="28"/>
          <w:szCs w:val="28"/>
        </w:rPr>
        <w:t xml:space="preserve">Достигнутым или планируемым результатом предоставления субсидии является обеспечение получения детьми дошкольного образования. </w:t>
      </w:r>
      <w:r>
        <w:rPr>
          <w:sz w:val="28"/>
          <w:szCs w:val="28"/>
        </w:rPr>
        <w:t xml:space="preserve">Результаты предоставления субсидии и показатели, необходимые для их достижения, предусмотренны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муниципальной программой «Развитие системы образования в городе Новоалтайске»: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детей дошкольного возраста, получающих образование в частных дошкольных образовательных организациях, реализующих основные образовательные программы дошкольного образования;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обучающихся </w:t>
      </w:r>
      <w:bookmarkStart w:id="10" w:name="_Hlk184667086"/>
      <w:r>
        <w:rPr>
          <w:sz w:val="28"/>
          <w:szCs w:val="28"/>
        </w:rPr>
        <w:t xml:space="preserve">дошкольного возраста </w:t>
      </w:r>
      <w:bookmarkEnd w:id="10"/>
      <w:r>
        <w:rPr>
          <w:sz w:val="28"/>
          <w:szCs w:val="28"/>
        </w:rPr>
        <w:t xml:space="preserve">в частн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ях</w:t>
      </w:r>
      <w:r>
        <w:rPr>
          <w:sz w:val="28"/>
          <w:szCs w:val="28"/>
        </w:rPr>
        <w:t xml:space="preserve">, реализующ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основные образовательные программы дошкольного образования, в общем числе обучающихся дошкольного возраста в образовательных организациях, реализующих основные образовательные программы - образовательные программы дошкольного образования.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Комитет не позднее </w:t>
      </w:r>
      <w:r>
        <w:rPr>
          <w:sz w:val="28"/>
          <w:szCs w:val="28"/>
        </w:rPr>
        <w:t xml:space="preserve">25 января</w:t>
      </w:r>
      <w:r>
        <w:rPr>
          <w:sz w:val="28"/>
          <w:szCs w:val="28"/>
        </w:rPr>
        <w:t xml:space="preserve"> текущего финансового года </w:t>
      </w:r>
      <w:r>
        <w:rPr>
          <w:rFonts w:ascii="Calibri" w:hAnsi="Calibri" w:cs="Calibri"/>
          <w:sz w:val="22"/>
        </w:rPr>
        <w:br w:type="textWrapping" w:clear="all"/>
      </w:r>
      <w:r>
        <w:rPr>
          <w:sz w:val="28"/>
          <w:szCs w:val="28"/>
        </w:rPr>
        <w:t xml:space="preserve">с сопроводительным письмом направляет получателю субсидии проект соглашения на бумажном носителе в двух экземплярах, содержащий предусмотренные настоящим Порядком сведения, с печатью и подписью руководителя Комитета.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/>
      <w:bookmarkStart w:id="11" w:name="P99"/>
      <w:r/>
      <w:bookmarkEnd w:id="11"/>
      <w:r>
        <w:rPr>
          <w:sz w:val="28"/>
          <w:szCs w:val="28"/>
        </w:rPr>
        <w:t xml:space="preserve">Получатель субсидии не позднее 3 (трех) рабочих дней со дня получения проекта соглашения подписывает соглашение и один экземпляр подписанного соглашения с проставлением печати (при наличии) возвращает в Комитет.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получатель субсидии не подписал соглашение и (или) не предоставил подписанное соглашение в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омитет в течение </w:t>
      </w:r>
      <w:r>
        <w:rPr>
          <w:sz w:val="28"/>
          <w:szCs w:val="28"/>
        </w:rPr>
        <w:t xml:space="preserve">3 (</w:t>
      </w:r>
      <w:r>
        <w:rPr>
          <w:sz w:val="28"/>
          <w:szCs w:val="28"/>
        </w:rPr>
        <w:t xml:space="preserve">трех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 xml:space="preserve">получения проекта </w:t>
      </w:r>
      <w:r>
        <w:rPr>
          <w:sz w:val="28"/>
          <w:szCs w:val="28"/>
        </w:rPr>
        <w:t xml:space="preserve">соглашения, получатель субсидии считается уклонившимся от заключения соглашения, и субсидия ему не предоставляется.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о предоставлении субсидий заключается до 1 февраля текущего финансового года. 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Комитет ежемесячно предоставляет в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омитет по финансам, налоговой и кредитной политике Администрации города Новоалтайска заявку на финансирование субсидий.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Средства на выплату субсидий перечисляются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омитетом по финансам, </w:t>
      </w:r>
      <w:r>
        <w:rPr>
          <w:sz w:val="28"/>
          <w:szCs w:val="28"/>
        </w:rPr>
        <w:t xml:space="preserve">налоговой и кредитной политике Администрации города Новоалтайска на счет Комитета, открытый в территориальном органе Федерального казначейства, в течение 5 рабочих дней с момента поступления средств субвенции из краевого бюджета в бюджет городского округа.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Комитет</w:t>
      </w:r>
      <w:r>
        <w:rPr>
          <w:sz w:val="28"/>
          <w:szCs w:val="28"/>
        </w:rPr>
        <w:t xml:space="preserve"> не позднее 10 рабочего дня с момента поступления средств на лицевой счет осуществляет в установленном порядке перечисление субсидий на расчетный счет получателя субсидии, открытый </w:t>
        <w:br/>
        <w:t xml:space="preserve">в кредитной организации, указанный в соглашении о предоставлении субсидии.</w:t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Требования к отчетности об использовании субсидии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/>
      <w:bookmarkStart w:id="12" w:name="Par72"/>
      <w:r/>
      <w:bookmarkEnd w:id="12"/>
      <w:r>
        <w:rPr>
          <w:sz w:val="28"/>
          <w:szCs w:val="28"/>
        </w:rPr>
        <w:t xml:space="preserve">3.1. Отчетность об осуществлении расходов, источником финансового обеспечения которых является субсидия, предоставляется образовательной организацией в Комитет ежемесячно, до 5 числа месяца, следующего </w:t>
        <w:br w:type="textWrapping" w:clear="all"/>
        <w:t xml:space="preserve">за отчетным месяцем по форме, </w:t>
      </w:r>
      <w:r>
        <w:rPr>
          <w:sz w:val="28"/>
          <w:szCs w:val="28"/>
        </w:rPr>
        <w:t xml:space="preserve">установленной </w:t>
      </w:r>
      <w:r>
        <w:rPr>
          <w:sz w:val="28"/>
          <w:szCs w:val="28"/>
        </w:rPr>
        <w:t xml:space="preserve">соглашени</w:t>
      </w:r>
      <w:r>
        <w:rPr>
          <w:sz w:val="28"/>
          <w:szCs w:val="28"/>
        </w:rPr>
        <w:t xml:space="preserve">ем</w:t>
      </w:r>
      <w:r>
        <w:t xml:space="preserve"> </w:t>
      </w:r>
      <w:r>
        <w:rPr>
          <w:sz w:val="28"/>
          <w:szCs w:val="28"/>
        </w:rPr>
        <w:t xml:space="preserve">о предоставлении субсидии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отчета о достижении результатов предоставления субсидии и сроки предоставления отчета устанавливаются Комитетом в соглашении</w:t>
      </w:r>
      <w:r>
        <w:rPr>
          <w:sz w:val="28"/>
          <w:szCs w:val="28"/>
        </w:rPr>
        <w:t xml:space="preserve"> о предоставлении субсидии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Комитет </w:t>
      </w:r>
      <w:r>
        <w:rPr>
          <w:sz w:val="28"/>
          <w:szCs w:val="28"/>
        </w:rPr>
        <w:t xml:space="preserve">имеет право</w:t>
      </w:r>
      <w:r>
        <w:rPr>
          <w:sz w:val="28"/>
          <w:szCs w:val="28"/>
        </w:rPr>
        <w:t xml:space="preserve"> устанавливать в соглашении о предоставлении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дополнительные формы отчетности и сроки ее предоставления.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Получатель субсидии составляет отчетность, предусмотренную пунктом 3.1 настоящего Порядка на основании документов, подтверждающих целевое использование субсидий, и несет</w:t>
      </w:r>
      <w:r>
        <w:rPr>
          <w:sz w:val="28"/>
          <w:szCs w:val="28"/>
        </w:rPr>
        <w:t xml:space="preserve"> ответственность за достоверность предоставленной отчетности. Отчетность составляется в рублях с двумя десятичными знаками после запятой, в двух экземплярах, подписывается руководителем, главным бухгалтером или лицами, их замещающими, и заверяется печатью.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Ответственность за соблюдение сроков и достоверность сведений, предоставляемых в отчетности, возлагается на руководителя получателя субсидии.</w:t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Требования об осуществлении контроля </w:t>
      </w:r>
      <w:r>
        <w:rPr>
          <w:sz w:val="28"/>
          <w:szCs w:val="28"/>
        </w:rPr>
        <w:t xml:space="preserve">(мониторинга)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 соблюдением условий и порядка предоставления субсидий </w:t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и ответственность за их нарушение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8"/>
        <w:pBdr/>
        <w:spacing/>
        <w:ind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tabs>
          <w:tab w:val="left" w:leader="none" w:pos="0"/>
          <w:tab w:val="left" w:leader="none" w:pos="709"/>
        </w:tabs>
        <w:spacing/>
        <w:ind w:right="-1" w:firstLine="709"/>
        <w:jc w:val="both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ab/>
      </w:r>
      <w:bookmarkStart w:id="13" w:name="P135"/>
      <w:r/>
      <w:bookmarkEnd w:id="13"/>
      <w:r>
        <w:rPr>
          <w:bCs/>
          <w:iCs/>
          <w:sz w:val="28"/>
          <w:szCs w:val="28"/>
        </w:rPr>
        <w:t xml:space="preserve">4.1. </w:t>
      </w:r>
      <w:r>
        <w:rPr>
          <w:bCs/>
          <w:iCs/>
          <w:sz w:val="28"/>
          <w:szCs w:val="28"/>
        </w:rPr>
        <w:t xml:space="preserve">Получатель субсидии несет ответственность за нарушение условий и порядка предоставления субсидии в соответствии с условиями заключенного соглашения и действующим законодательством Российской Федерации.</w:t>
      </w:r>
      <w:r>
        <w:rPr>
          <w:bCs/>
          <w:iCs/>
          <w:sz w:val="28"/>
          <w:szCs w:val="28"/>
        </w:rPr>
      </w:r>
      <w:r>
        <w:rPr>
          <w:bCs/>
          <w:iCs/>
          <w:sz w:val="28"/>
          <w:szCs w:val="28"/>
        </w:rPr>
      </w:r>
    </w:p>
    <w:p>
      <w:pPr>
        <w:pStyle w:val="688"/>
        <w:pBdr/>
        <w:spacing/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4.2. </w:t>
      </w:r>
      <w:r>
        <w:rPr>
          <w:bCs/>
          <w:iCs/>
          <w:sz w:val="28"/>
          <w:szCs w:val="28"/>
        </w:rPr>
        <w:t xml:space="preserve">Контроль за соблюдением порядка и условий предоставления субсидии получателями субсидии, в том числе в части достижения результатов предоставления субсидии, осуществляется Комитетом.</w:t>
      </w:r>
      <w:r>
        <w:rPr>
          <w:bCs/>
          <w:iCs/>
          <w:sz w:val="28"/>
          <w:szCs w:val="28"/>
        </w:rPr>
      </w:r>
      <w:r>
        <w:rPr>
          <w:bCs/>
          <w:iCs/>
          <w:sz w:val="28"/>
          <w:szCs w:val="28"/>
        </w:rPr>
      </w:r>
    </w:p>
    <w:p>
      <w:pPr>
        <w:pStyle w:val="688"/>
        <w:pBdr/>
        <w:spacing/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Органы муниципального финансового контроля проводят проверки соблюдения получателями субсидии порядка и условий предоставления субсидии в соответствии со статьями 268.1, 269.2 Бюджетного кодекса Российской Федерации.</w:t>
      </w:r>
      <w:r>
        <w:rPr>
          <w:bCs/>
          <w:iCs/>
          <w:sz w:val="28"/>
          <w:szCs w:val="28"/>
        </w:rPr>
      </w:r>
      <w:r>
        <w:rPr>
          <w:bCs/>
          <w:iCs/>
          <w:sz w:val="28"/>
          <w:szCs w:val="28"/>
        </w:rPr>
      </w:r>
    </w:p>
    <w:p>
      <w:pPr>
        <w:pStyle w:val="688"/>
        <w:pBdr/>
        <w:spacing/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Мониторинг достижения результатов предоставления субсидии исходя из достижения </w:t>
      </w:r>
      <w:r>
        <w:rPr>
          <w:bCs/>
          <w:iCs/>
          <w:sz w:val="28"/>
          <w:szCs w:val="28"/>
        </w:rPr>
        <w:t xml:space="preserve">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установлен</w:t>
      </w:r>
      <w:r>
        <w:rPr>
          <w:bCs/>
          <w:iCs/>
          <w:sz w:val="28"/>
          <w:szCs w:val="28"/>
        </w:rPr>
        <w:t xml:space="preserve">ным</w:t>
      </w:r>
      <w:r>
        <w:rPr>
          <w:bCs/>
          <w:iCs/>
          <w:sz w:val="28"/>
          <w:szCs w:val="28"/>
        </w:rPr>
        <w:t xml:space="preserve"> Министерством финансов Российской Федерации.</w:t>
      </w:r>
      <w:r>
        <w:rPr>
          <w:bCs/>
          <w:iCs/>
          <w:sz w:val="28"/>
          <w:szCs w:val="28"/>
        </w:rPr>
      </w:r>
      <w:r>
        <w:rPr>
          <w:bCs/>
          <w:iCs/>
          <w:sz w:val="28"/>
          <w:szCs w:val="28"/>
        </w:rPr>
      </w:r>
    </w:p>
    <w:p>
      <w:pPr>
        <w:pStyle w:val="688"/>
        <w:pBdr/>
        <w:spacing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 случае нарушения получателями субсидий условий, установленных при их предоставлении, выявленных в том числе по фактам проверок, проведенных Комитетом и органами муниципального финансового контроля,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а также в случае недостижения значений результатов и показателей,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"P118"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 2.1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2 нас</w:t>
      </w:r>
      <w:r>
        <w:rPr>
          <w:sz w:val="28"/>
          <w:szCs w:val="28"/>
        </w:rPr>
        <w:t xml:space="preserve">тоящего Порядка, Комитет не позднее 30 (тридцати) дней после выявления указанных обстоятельств направляет получателю субсидии письменное требование о возврате средств и указывает срок, в который следует перечислить средства. Данный срок не может быть более</w:t>
      </w:r>
      <w:r>
        <w:rPr>
          <w:sz w:val="28"/>
          <w:szCs w:val="28"/>
        </w:rPr>
        <w:t xml:space="preserve"> 15 (пятнадцати) рабочих дней с момента получения требования. Возврат субсидий в бюджет городского округа осуществляется в безналичном порядке путем перечисления средств на лицевой счет Комитета, открытый в территориальном органе Федерального казначейства.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При </w:t>
      </w:r>
      <w:r>
        <w:rPr>
          <w:sz w:val="28"/>
          <w:szCs w:val="28"/>
        </w:rPr>
        <w:t xml:space="preserve">отказе получателя субсидии от </w:t>
      </w:r>
      <w:r>
        <w:rPr>
          <w:sz w:val="28"/>
        </w:rPr>
        <w:t xml:space="preserve">добровольного возврата субсидии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неполном поступлении средств субсидии, подлежащих возврату, Комитет осуществляет взыскание средств в судебном порядке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действующим законодательством</w:t>
      </w:r>
      <w:r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68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/>
      <w:bookmarkStart w:id="14" w:name="_Hlk8730958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bookmarkEnd w:id="14"/>
      <w:r>
        <w:rPr>
          <w:sz w:val="28"/>
          <w:szCs w:val="28"/>
        </w:rPr>
        <w:t xml:space="preserve">предоста</w:t>
      </w:r>
      <w:r>
        <w:rPr>
          <w:sz w:val="28"/>
          <w:szCs w:val="28"/>
        </w:rPr>
        <w:t xml:space="preserve">вления из бюджета городского округа города Новоалтайска за счет субвенций, полученных из краевого бюджета, субсидий на возмещение затрат частным дошкольным образовательным организациям, реализующим основные образовательные программы дошкольного 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Председателю комитета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 образованию </w:t>
      </w:r>
      <w:r>
        <w:rPr>
          <w:sz w:val="28"/>
          <w:szCs w:val="28"/>
        </w:rPr>
        <w:t xml:space="preserve">Администрации города Новоалтайска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______________________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</w:r>
    </w:p>
    <w:p>
      <w:pPr>
        <w:pStyle w:val="688"/>
        <w:pBdr/>
        <w:spacing/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(Ф.И.О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8"/>
        <w:pBdr/>
        <w:spacing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2"/>
        <w:pBdr/>
        <w:spacing/>
        <w:ind/>
        <w:jc w:val="both"/>
        <w:rPr>
          <w:rFonts w:ascii="Times New Roman" w:hAnsi="Times New Roman" w:cs="Times New Roman"/>
        </w:rPr>
      </w:pPr>
      <w:r>
        <w:tab/>
        <w:tab/>
        <w:tab/>
        <w:tab/>
        <w:tab/>
        <w:tab/>
        <w:tab/>
        <w:t xml:space="preserve">   (</w:t>
      </w:r>
      <w:r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 xml:space="preserve">юридического лица)</w:t>
      </w:r>
      <w:r>
        <w:rPr>
          <w:rFonts w:ascii="Times New Roman" w:hAnsi="Times New Roman" w:cs="Times New Roman"/>
        </w:rPr>
      </w:r>
    </w:p>
    <w:p>
      <w:pPr>
        <w:pStyle w:val="712"/>
        <w:pBdr/>
        <w:spacing/>
        <w:ind w:left="48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</w:t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tabs>
          <w:tab w:val="left" w:leader="none" w:pos="709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Прошу предоставить </w:t>
      </w:r>
      <w:r>
        <w:rPr>
          <w:sz w:val="28"/>
          <w:szCs w:val="28"/>
        </w:rPr>
        <w:t xml:space="preserve">из бюджета городского округа города Новоалтайска</w:t>
      </w:r>
      <w:r>
        <w:rPr>
          <w:sz w:val="28"/>
          <w:szCs w:val="28"/>
        </w:rPr>
        <w:t xml:space="preserve"> за счет субвенции, полученной из краевого бюджета, </w:t>
      </w:r>
      <w:r>
        <w:rPr>
          <w:sz w:val="28"/>
          <w:szCs w:val="28"/>
        </w:rPr>
        <w:t xml:space="preserve">субсидию </w:t>
      </w:r>
      <w:r>
        <w:rPr>
          <w:sz w:val="28"/>
          <w:szCs w:val="28"/>
        </w:rPr>
        <w:t xml:space="preserve">на возмещение затрат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связанных с оказанием услуг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реализации основных общеобразовательных программ дошкольного образования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 г</w:t>
      </w:r>
      <w:r>
        <w:rPr>
          <w:sz w:val="28"/>
          <w:szCs w:val="28"/>
        </w:rPr>
        <w:t xml:space="preserve">од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Информация о заявителе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CellSpacing w:w="5" w:type="dxa"/>
        <w:tblInd w:w="150" w:type="dxa"/>
        <w:tblBorders/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3451"/>
        <w:gridCol w:w="6188"/>
      </w:tblGrid>
      <w:tr>
        <w:trPr>
          <w:tblCellSpacing w:w="5" w:type="dxa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451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учреждения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188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/>
            </w:pPr>
            <w:r/>
            <w:r/>
          </w:p>
        </w:tc>
      </w:tr>
      <w:tr>
        <w:trPr>
          <w:tblCellSpacing w:w="5" w:type="dxa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451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учреждения, телефон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188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/>
            </w:pPr>
            <w:r/>
            <w:r/>
          </w:p>
        </w:tc>
      </w:tr>
      <w:tr>
        <w:trPr>
          <w:tblCellSpacing w:w="5" w:type="dxa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451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руководителя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188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/>
            </w:pPr>
            <w:r/>
            <w:r/>
          </w:p>
        </w:tc>
      </w:tr>
      <w:tr>
        <w:trPr>
          <w:tblCellSpacing w:w="5" w:type="dxa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451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главного бухгалтера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188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/>
            </w:pPr>
            <w:r/>
            <w:r/>
          </w:p>
        </w:tc>
      </w:tr>
      <w:tr>
        <w:trPr>
          <w:tblCellSpacing w:w="5" w:type="dxa"/>
        </w:trPr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451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Банковские реквизиты, ИНН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88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6188" w:type="dxa"/>
            <w:vAlign w:val="top"/>
            <w:textDirection w:val="lrTb"/>
            <w:noWrap w:val="false"/>
          </w:tcPr>
          <w:p>
            <w:pPr>
              <w:pStyle w:val="688"/>
              <w:pBdr/>
              <w:spacing/>
              <w:ind/>
              <w:rPr/>
            </w:pPr>
            <w:r/>
            <w:r/>
          </w:p>
        </w:tc>
      </w:tr>
    </w:tbl>
    <w:p>
      <w:pPr>
        <w:pStyle w:val="688"/>
        <w:widowControl w:val="false"/>
        <w:pBdr/>
        <w:spacing/>
        <w:ind/>
        <w:jc w:val="both"/>
        <w:rPr>
          <w:rFonts w:ascii="Liberation Serif" w:hAnsi="Liberation Serif" w:cs="Liberation Serif"/>
          <w:sz w:val="24"/>
          <w:szCs w:val="22"/>
        </w:rPr>
      </w:pPr>
      <w:r>
        <w:rPr>
          <w:rFonts w:ascii="Liberation Serif" w:hAnsi="Liberation Serif" w:cs="Liberation Serif"/>
          <w:sz w:val="24"/>
          <w:szCs w:val="22"/>
        </w:rPr>
      </w:r>
      <w:r>
        <w:rPr>
          <w:rFonts w:ascii="Liberation Serif" w:hAnsi="Liberation Serif" w:cs="Liberation Serif"/>
          <w:sz w:val="24"/>
          <w:szCs w:val="22"/>
        </w:rPr>
      </w:r>
    </w:p>
    <w:p>
      <w:pPr>
        <w:pStyle w:val="688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4"/>
          <w:szCs w:val="22"/>
        </w:rPr>
        <w:tab/>
      </w:r>
      <w:r>
        <w:rPr>
          <w:sz w:val="28"/>
          <w:szCs w:val="28"/>
        </w:rPr>
        <w:t xml:space="preserve">Перече</w:t>
      </w:r>
      <w:r>
        <w:rPr>
          <w:sz w:val="28"/>
          <w:szCs w:val="28"/>
        </w:rPr>
        <w:t xml:space="preserve">нь прилагаемых к заявлению документов:</w:t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30"/>
        <w:gridCol w:w="2104"/>
      </w:tblGrid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8"/>
              <w:widowControl w:val="false"/>
              <w:pBdr/>
              <w:spacing/>
              <w:ind/>
              <w:jc w:val="center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№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п/п</w:t>
            </w:r>
            <w:r>
              <w:rPr>
                <w:rFonts w:ascii="Liberation Serif" w:hAnsi="Liberation Serif" w:cs="Liberation Serif"/>
                <w:sz w:val="24"/>
                <w:szCs w:val="22"/>
              </w:rPr>
            </w:r>
          </w:p>
        </w:tc>
        <w:tc>
          <w:tcPr>
            <w:tcBorders/>
            <w:tcW w:w="7030" w:type="dxa"/>
            <w:vAlign w:val="top"/>
            <w:textDirection w:val="lrTb"/>
            <w:noWrap w:val="false"/>
          </w:tcPr>
          <w:p>
            <w:pPr>
              <w:pStyle w:val="688"/>
              <w:widowControl w:val="false"/>
              <w:pBdr/>
              <w:spacing/>
              <w:ind/>
              <w:jc w:val="center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Наименование документа</w:t>
            </w:r>
            <w:r>
              <w:rPr>
                <w:rFonts w:ascii="Liberation Serif" w:hAnsi="Liberation Serif" w:cs="Liberation Serif"/>
                <w:sz w:val="24"/>
                <w:szCs w:val="22"/>
              </w:rPr>
            </w:r>
          </w:p>
        </w:tc>
        <w:tc>
          <w:tcPr>
            <w:tcBorders/>
            <w:tcW w:w="2104" w:type="dxa"/>
            <w:vAlign w:val="top"/>
            <w:textDirection w:val="lrTb"/>
            <w:noWrap w:val="false"/>
          </w:tcPr>
          <w:p>
            <w:pPr>
              <w:pStyle w:val="688"/>
              <w:widowControl w:val="false"/>
              <w:pBdr/>
              <w:spacing/>
              <w:ind/>
              <w:jc w:val="center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Количество страниц</w:t>
            </w:r>
            <w:r>
              <w:rPr>
                <w:rFonts w:ascii="Liberation Serif" w:hAnsi="Liberation Serif" w:cs="Liberation Serif"/>
                <w:sz w:val="24"/>
                <w:szCs w:val="22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8"/>
              <w:widowControl w:val="false"/>
              <w:pBdr/>
              <w:spacing/>
              <w:ind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/>
            <w:tcW w:w="7030" w:type="dxa"/>
            <w:vAlign w:val="top"/>
            <w:textDirection w:val="lrTb"/>
            <w:noWrap w:val="false"/>
          </w:tcPr>
          <w:p>
            <w:pPr>
              <w:pStyle w:val="688"/>
              <w:widowControl w:val="false"/>
              <w:pBdr/>
              <w:spacing/>
              <w:ind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/>
            <w:tcW w:w="2104" w:type="dxa"/>
            <w:vAlign w:val="top"/>
            <w:textDirection w:val="lrTb"/>
            <w:noWrap w:val="false"/>
          </w:tcPr>
          <w:p>
            <w:pPr>
              <w:pStyle w:val="688"/>
              <w:widowControl w:val="false"/>
              <w:pBdr/>
              <w:spacing/>
              <w:ind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688"/>
              <w:widowControl w:val="false"/>
              <w:pBdr/>
              <w:spacing/>
              <w:ind/>
              <w:jc w:val="center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2.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</w:r>
            <w:r>
              <w:rPr>
                <w:rFonts w:ascii="Liberation Serif" w:hAnsi="Liberation Serif" w:cs="Liberation Serif"/>
                <w:sz w:val="24"/>
                <w:szCs w:val="22"/>
              </w:rPr>
            </w:r>
          </w:p>
        </w:tc>
        <w:tc>
          <w:tcPr>
            <w:tcBorders/>
            <w:tcW w:w="7030" w:type="dxa"/>
            <w:vAlign w:val="top"/>
            <w:textDirection w:val="lrTb"/>
            <w:noWrap w:val="false"/>
          </w:tcPr>
          <w:p>
            <w:pPr>
              <w:pStyle w:val="688"/>
              <w:widowControl w:val="false"/>
              <w:pBdr/>
              <w:spacing/>
              <w:ind/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</w:r>
            <w:r>
              <w:rPr>
                <w:rFonts w:ascii="Liberation Serif" w:hAnsi="Liberation Serif" w:cs="Liberation Serif"/>
                <w:sz w:val="24"/>
                <w:szCs w:val="22"/>
              </w:rPr>
            </w:r>
          </w:p>
        </w:tc>
        <w:tc>
          <w:tcPr>
            <w:tcBorders/>
            <w:tcW w:w="2104" w:type="dxa"/>
            <w:vAlign w:val="top"/>
            <w:textDirection w:val="lrTb"/>
            <w:noWrap w:val="false"/>
          </w:tcPr>
          <w:p>
            <w:pPr>
              <w:pStyle w:val="688"/>
              <w:widowControl w:val="false"/>
              <w:pBdr/>
              <w:spacing/>
              <w:ind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</w:r>
            <w:r>
              <w:rPr>
                <w:rFonts w:ascii="Liberation Serif" w:hAnsi="Liberation Serif" w:cs="Liberation Serif"/>
                <w:sz w:val="24"/>
                <w:szCs w:val="22"/>
              </w:rPr>
            </w:r>
          </w:p>
        </w:tc>
      </w:tr>
    </w:tbl>
    <w:p>
      <w:pPr>
        <w:pStyle w:val="688"/>
        <w:widowControl w:val="false"/>
        <w:pBdr/>
        <w:spacing/>
        <w:ind/>
        <w:jc w:val="both"/>
        <w:rPr>
          <w:rFonts w:ascii="Liberation Serif" w:hAnsi="Liberation Serif" w:cs="Liberation Serif"/>
          <w:sz w:val="24"/>
          <w:szCs w:val="22"/>
        </w:rPr>
      </w:pPr>
      <w:r>
        <w:rPr>
          <w:rFonts w:ascii="Liberation Serif" w:hAnsi="Liberation Serif" w:cs="Liberation Serif"/>
          <w:sz w:val="24"/>
          <w:szCs w:val="22"/>
        </w:rPr>
      </w:r>
      <w:r>
        <w:rPr>
          <w:rFonts w:ascii="Liberation Serif" w:hAnsi="Liberation Serif" w:cs="Liberation Serif"/>
          <w:sz w:val="24"/>
          <w:szCs w:val="22"/>
        </w:rPr>
      </w:r>
    </w:p>
    <w:p>
      <w:pPr>
        <w:pStyle w:val="688"/>
        <w:widowControl w:val="false"/>
        <w:pBdr/>
        <w:spacing/>
        <w:ind/>
        <w:jc w:val="both"/>
        <w:rPr>
          <w:sz w:val="28"/>
          <w:szCs w:val="28"/>
        </w:rPr>
      </w:pPr>
      <w:r>
        <w:rPr>
          <w:rFonts w:ascii="Courier New" w:hAnsi="Courier New" w:cs="Courier New"/>
          <w:szCs w:val="22"/>
        </w:rPr>
        <w:t xml:space="preserve">    </w:t>
      </w:r>
      <w:r>
        <w:rPr>
          <w:sz w:val="28"/>
          <w:szCs w:val="28"/>
        </w:rPr>
        <w:t xml:space="preserve">Настоящим подтверждаю, что ____________</w:t>
      </w:r>
      <w:r>
        <w:rPr>
          <w:sz w:val="28"/>
          <w:szCs w:val="28"/>
        </w:rPr>
        <w:t xml:space="preserve">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/>
        <w:jc w:val="both"/>
        <w:rPr/>
      </w:pPr>
      <w:r>
        <w:t xml:space="preserve">                                 </w:t>
      </w:r>
      <w:r>
        <w:t xml:space="preserve">                                            </w:t>
      </w:r>
      <w:r>
        <w:t xml:space="preserve">  (</w:t>
      </w:r>
      <w:r>
        <w:t xml:space="preserve">н</w:t>
      </w:r>
      <w:r>
        <w:t xml:space="preserve">аименование</w:t>
      </w:r>
      <w:r>
        <w:t xml:space="preserve"> юридического лица)</w:t>
      </w:r>
      <w:r/>
    </w:p>
    <w:p>
      <w:pPr>
        <w:pStyle w:val="688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  <w:t xml:space="preserve">_____ на (</w:t>
      </w:r>
      <w:r>
        <w:rPr>
          <w:sz w:val="28"/>
          <w:szCs w:val="28"/>
        </w:rPr>
        <w:t xml:space="preserve">указывается число, месяц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год, предшествующий месяцу в котором осуществляется подача заявления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Не является иностранным юридическим лицом, </w:t>
        <w:br w:type="textWrapping" w:clear="all"/>
        <w:t xml:space="preserve">в том числе местом регис</w:t>
      </w:r>
      <w:r>
        <w:rPr>
          <w:sz w:val="28"/>
        </w:rPr>
        <w:t xml:space="preserve">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</w:t>
      </w:r>
      <w:r>
        <w:rPr>
          <w:sz w:val="28"/>
        </w:rPr>
        <w:t xml:space="preserve">ные компании), а также российским юридическим лицом, </w:t>
        <w:br/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</w:t>
      </w:r>
      <w:r>
        <w:rPr>
          <w:sz w:val="28"/>
        </w:rPr>
        <w:t xml:space="preserve">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</w:t>
        <w:br/>
        <w:t xml:space="preserve">(в том числе со статусом международной комп</w:t>
      </w:r>
      <w:r>
        <w:rPr>
          <w:sz w:val="28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находится в перечне организаций, в отношении которых имеются сведения об их причастности к экстремистской деятельности или терроризму.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Н</w:t>
      </w:r>
      <w:r>
        <w:rPr>
          <w:sz w:val="28"/>
        </w:rPr>
        <w:t xml:space="preserve">е находится в составляемых в рамках реализации полномочий, предусмотренн</w:t>
      </w:r>
      <w:r>
        <w:rPr>
          <w:sz w:val="28"/>
        </w:rPr>
        <w:t xml:space="preserve">ых главой VII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</w:t>
        <w:br/>
        <w:t xml:space="preserve">и террористами или с распространением оружия массового уничтожения.</w:t>
      </w:r>
      <w:r>
        <w:rPr>
          <w:sz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Н</w:t>
      </w:r>
      <w:r>
        <w:rPr>
          <w:sz w:val="28"/>
          <w:szCs w:val="28"/>
        </w:rPr>
        <w:t xml:space="preserve">е получает средства из бюджета городского округа на основании иных нормативных правовых актов на указанные цели.</w:t>
      </w:r>
      <w:r>
        <w:rPr>
          <w:sz w:val="28"/>
          <w:szCs w:val="28"/>
        </w:rPr>
      </w:r>
    </w:p>
    <w:p>
      <w:pPr>
        <w:pStyle w:val="688"/>
        <w:pBdr/>
        <w:spacing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5. Не является</w:t>
      </w:r>
      <w:r>
        <w:rPr>
          <w:sz w:val="28"/>
        </w:rPr>
        <w:t xml:space="preserve"> иностранным агентом в соответствии с Федеральным законом «О контроле за деятельностью лиц, находящихся под иностранным влиянием»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688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 xml:space="preserve">Не имеет </w:t>
      </w:r>
      <w:r>
        <w:rPr>
          <w:sz w:val="28"/>
        </w:rPr>
        <w:t xml:space="preserve">просроченной задо</w:t>
      </w:r>
      <w:r>
        <w:rPr>
          <w:sz w:val="28"/>
        </w:rPr>
        <w:t xml:space="preserve">лженности по возврату в бюджет городского округа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бюджетом городского округа города Новоалтайска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 xml:space="preserve">Н</w:t>
      </w:r>
      <w:r>
        <w:rPr>
          <w:sz w:val="28"/>
        </w:rPr>
        <w:t xml:space="preserve">е находится в процессе реорганизации</w:t>
      </w:r>
      <w:r>
        <w:rPr>
          <w:sz w:val="28"/>
        </w:rPr>
        <w:t xml:space="preserve"> </w:t>
      </w:r>
      <w:r>
        <w:rPr>
          <w:sz w:val="28"/>
        </w:rPr>
        <w:t xml:space="preserve">(</w:t>
      </w:r>
      <w:r>
        <w:rPr>
          <w:sz w:val="28"/>
          <w:szCs w:val="28"/>
        </w:rPr>
        <w:t xml:space="preserve">за исключением реорганизации в форме присоединения к образовательной организации, другой образовательной организации</w:t>
      </w:r>
      <w:r>
        <w:rPr>
          <w:sz w:val="28"/>
        </w:rPr>
        <w:t xml:space="preserve">), ликвидации, в отношении не</w:t>
      </w:r>
      <w:r>
        <w:rPr>
          <w:sz w:val="28"/>
        </w:rPr>
        <w:t xml:space="preserve">е не введена процедура банкротства, деятельность образовательной организации не приостановлена в порядке, предусмотренном законодательством Российской Федерации, образовательная организация не имеет ограничения на осуществление образовательной деятельности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68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8. </w:t>
      </w:r>
      <w:r>
        <w:rPr>
          <w:sz w:val="28"/>
        </w:rPr>
        <w:t xml:space="preserve">В</w:t>
      </w:r>
      <w:r>
        <w:rPr>
          <w:sz w:val="28"/>
        </w:rPr>
        <w:t xml:space="preserve"> реестре дисквалифицированных лиц </w:t>
      </w:r>
      <w:r>
        <w:rPr>
          <w:sz w:val="28"/>
        </w:rPr>
        <w:t xml:space="preserve">отсутствуют </w:t>
      </w:r>
      <w:r>
        <w:rPr>
          <w:sz w:val="28"/>
        </w:rPr>
        <w:t xml:space="preserve">сведени</w:t>
      </w:r>
      <w:r>
        <w:rPr>
          <w:sz w:val="28"/>
        </w:rPr>
        <w:t xml:space="preserve">я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 дисквалифицированных руководител</w:t>
      </w:r>
      <w:r>
        <w:rPr>
          <w:sz w:val="28"/>
        </w:rPr>
        <w:t xml:space="preserve">е</w:t>
      </w:r>
      <w:r>
        <w:rPr>
          <w:sz w:val="28"/>
        </w:rPr>
        <w:t xml:space="preserve">, членах коллегиального исполнительного органа, лице, исполняющем функции единоличного исполнительного органа, или главном бухгалтере образовательной организации.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false"/>
        <w:pBdr/>
        <w:tabs>
          <w:tab w:val="left" w:leader="none" w:pos="709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предоставленной информации гарантирую.</w:t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 что  информация,  содержащаяся  в прилагаемых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заявлению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документах, является достоверной.</w:t>
      </w:r>
      <w:r>
        <w:rPr>
          <w:sz w:val="28"/>
          <w:szCs w:val="28"/>
        </w:rPr>
      </w:r>
    </w:p>
    <w:p>
      <w:pPr>
        <w:pStyle w:val="688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уведомление </w:t>
      </w:r>
      <w:r>
        <w:rPr>
          <w:sz w:val="28"/>
          <w:szCs w:val="28"/>
        </w:rPr>
        <w:t xml:space="preserve">о принятом решении о предоставлении субсидии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либо об отказе в предоставлении субсидии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направлять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электронной почте</w:t>
      </w:r>
      <w:r>
        <w:rPr>
          <w:sz w:val="28"/>
          <w:szCs w:val="28"/>
        </w:rPr>
        <w:t xml:space="preserve"> или по почтовому адресу</w:t>
      </w:r>
      <w:r>
        <w:rPr>
          <w:sz w:val="28"/>
          <w:szCs w:val="28"/>
        </w:rPr>
        <w:t xml:space="preserve">: __________________________________________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(</w:t>
      </w:r>
      <w:r>
        <w:t xml:space="preserve">указать способ направления, адрес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8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 согласие  на  обработку  и  использование  персональных  данных  </w:t>
        <w:br w:type="textWrapping" w:clear="all"/>
        <w:t xml:space="preserve">в соответствии  со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"consultantplus://offline/ref=8EF9D33B18669136880DDF3088CC351EC35B11ADD5F0267A9E3FF09F4A4E7F663B753C4321A22BC730ADD5AEFE91F2B0105B0BC93DA35C6CO2X4J"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статьей  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Федерального  закона  от  27.07.2006  № 152-ФЗ «О персональных данных».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8"/>
        <w:pBdr/>
        <w:spacing/>
        <w:ind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____________________________ ______________________</w:t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sz w:val="18"/>
          <w:szCs w:val="18"/>
        </w:rPr>
        <w:t xml:space="preserve">(расшифровка подписи)                                                         (подпись)</w:t>
      </w:r>
      <w:r>
        <w:rPr>
          <w:sz w:val="18"/>
          <w:szCs w:val="1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Дата</w:t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М.П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1134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framePr w:hAnchor="margin" w:vAnchor="text" w:wrap="around" w:xAlign="right" w:y="1"/>
      <w:pBdr/>
      <w:spacing/>
      <w:ind/>
      <w:rPr>
        <w:rStyle w:val="703"/>
      </w:rPr>
    </w:pPr>
    <w:r>
      <w:rPr>
        <w:rStyle w:val="703"/>
      </w:rPr>
      <w:fldChar w:fldCharType="begin"/>
    </w:r>
    <w:r>
      <w:rPr>
        <w:rStyle w:val="703"/>
      </w:rPr>
      <w:instrText xml:space="preserve">PAGE  </w:instrText>
    </w:r>
    <w:r>
      <w:rPr>
        <w:rStyle w:val="703"/>
      </w:rPr>
      <w:fldChar w:fldCharType="separate"/>
    </w:r>
    <w:r>
      <w:rPr>
        <w:rStyle w:val="703"/>
      </w:rPr>
      <w:t xml:space="preserve">24</w:t>
    </w:r>
    <w:r>
      <w:rPr>
        <w:rStyle w:val="703"/>
      </w:rPr>
      <w:fldChar w:fldCharType="end"/>
    </w:r>
    <w:r>
      <w:rPr>
        <w:rStyle w:val="703"/>
      </w:rPr>
    </w:r>
    <w:r>
      <w:rPr>
        <w:rStyle w:val="703"/>
      </w:rPr>
    </w:r>
  </w:p>
  <w:p>
    <w:pPr>
      <w:pStyle w:val="701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571"/>
      </w:pPr>
      <w:rPr/>
      <w:start w:val="2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571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931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931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291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2651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651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3011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6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3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2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9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20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450" w:left="45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571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422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633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4484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69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906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7757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8968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450" w:left="45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571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422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633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4484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69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906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7757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8968"/>
      </w:pPr>
      <w:rPr/>
      <w:start w:val="1"/>
      <w:suff w:val="tab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8"/>
    <w:next w:val="688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8"/>
    <w:next w:val="688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8"/>
    <w:next w:val="68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8"/>
    <w:next w:val="68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8"/>
    <w:next w:val="68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8"/>
    <w:next w:val="68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8"/>
    <w:next w:val="68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8"/>
    <w:next w:val="68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8"/>
    <w:next w:val="68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8"/>
    <w:next w:val="68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8"/>
    <w:next w:val="68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8"/>
    <w:next w:val="68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8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8"/>
    <w:next w:val="68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8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88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88"/>
    <w:next w:val="68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88"/>
    <w:next w:val="688"/>
    <w:uiPriority w:val="99"/>
    <w:unhideWhenUsed/>
    <w:pPr>
      <w:pBdr/>
      <w:spacing w:after="0" w:afterAutospacing="0"/>
      <w:ind/>
    </w:pPr>
  </w:style>
  <w:style w:type="paragraph" w:styleId="688" w:default="1">
    <w:name w:val="Normal"/>
    <w:next w:val="688"/>
    <w:link w:val="688"/>
    <w:qFormat/>
    <w:pPr>
      <w:pBdr/>
      <w:spacing/>
      <w:ind/>
    </w:pPr>
    <w:rPr>
      <w:lang w:val="ru-RU" w:eastAsia="ru-RU" w:bidi="ar-SA"/>
    </w:rPr>
  </w:style>
  <w:style w:type="paragraph" w:styleId="689">
    <w:name w:val="Заголовок 1"/>
    <w:basedOn w:val="688"/>
    <w:next w:val="688"/>
    <w:link w:val="688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90">
    <w:name w:val="Заголовок 2"/>
    <w:basedOn w:val="688"/>
    <w:next w:val="688"/>
    <w:link w:val="688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91">
    <w:name w:val="Заголовок 3"/>
    <w:basedOn w:val="688"/>
    <w:next w:val="688"/>
    <w:link w:val="688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92">
    <w:name w:val="Заголовок 4"/>
    <w:basedOn w:val="688"/>
    <w:next w:val="688"/>
    <w:link w:val="688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93">
    <w:name w:val="Заголовок 5"/>
    <w:basedOn w:val="688"/>
    <w:next w:val="688"/>
    <w:link w:val="688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94">
    <w:name w:val="Заголовок 6"/>
    <w:basedOn w:val="688"/>
    <w:next w:val="688"/>
    <w:link w:val="688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95">
    <w:name w:val="Заголовок 7"/>
    <w:basedOn w:val="688"/>
    <w:next w:val="688"/>
    <w:link w:val="688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696">
    <w:name w:val="Заголовок 8"/>
    <w:basedOn w:val="688"/>
    <w:next w:val="688"/>
    <w:link w:val="688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697">
    <w:name w:val="Заголовок 9"/>
    <w:basedOn w:val="688"/>
    <w:next w:val="688"/>
    <w:link w:val="688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698">
    <w:name w:val="Основной шрифт абзаца"/>
    <w:next w:val="698"/>
    <w:link w:val="688"/>
    <w:semiHidden/>
    <w:pPr>
      <w:pBdr/>
      <w:spacing/>
      <w:ind/>
    </w:pPr>
  </w:style>
  <w:style w:type="table" w:styleId="699">
    <w:name w:val="Обычная таблица"/>
    <w:next w:val="699"/>
    <w:link w:val="68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0">
    <w:name w:val="Нет списка"/>
    <w:next w:val="700"/>
    <w:link w:val="688"/>
    <w:semiHidden/>
    <w:pPr>
      <w:pBdr/>
      <w:spacing/>
      <w:ind/>
    </w:pPr>
  </w:style>
  <w:style w:type="paragraph" w:styleId="701">
    <w:name w:val="Верхний колонтитул"/>
    <w:basedOn w:val="688"/>
    <w:next w:val="701"/>
    <w:link w:val="688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702">
    <w:name w:val="Нижний колонтитул"/>
    <w:basedOn w:val="688"/>
    <w:next w:val="702"/>
    <w:link w:val="688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703">
    <w:name w:val="Номер страницы"/>
    <w:basedOn w:val="698"/>
    <w:next w:val="703"/>
    <w:link w:val="688"/>
    <w:pPr>
      <w:pBdr/>
      <w:spacing/>
      <w:ind/>
    </w:pPr>
  </w:style>
  <w:style w:type="paragraph" w:styleId="704">
    <w:name w:val="Основной текст с отступом"/>
    <w:basedOn w:val="688"/>
    <w:next w:val="704"/>
    <w:link w:val="688"/>
    <w:pPr>
      <w:pBdr/>
      <w:spacing w:line="360" w:lineRule="auto"/>
      <w:ind w:firstLine="720"/>
      <w:jc w:val="both"/>
    </w:pPr>
    <w:rPr>
      <w:sz w:val="28"/>
    </w:rPr>
  </w:style>
  <w:style w:type="paragraph" w:styleId="705">
    <w:name w:val="Основной текст"/>
    <w:basedOn w:val="688"/>
    <w:next w:val="705"/>
    <w:link w:val="688"/>
    <w:pPr>
      <w:pBdr/>
      <w:spacing w:line="240" w:lineRule="exact"/>
      <w:ind/>
      <w:jc w:val="both"/>
    </w:pPr>
    <w:rPr>
      <w:sz w:val="28"/>
    </w:rPr>
  </w:style>
  <w:style w:type="paragraph" w:styleId="706">
    <w:name w:val="Основной текст 2"/>
    <w:basedOn w:val="688"/>
    <w:next w:val="706"/>
    <w:link w:val="688"/>
    <w:pPr>
      <w:pBdr/>
      <w:spacing w:line="240" w:lineRule="exact"/>
      <w:ind/>
    </w:pPr>
    <w:rPr>
      <w:sz w:val="28"/>
      <w:lang w:val="en-US"/>
    </w:rPr>
  </w:style>
  <w:style w:type="paragraph" w:styleId="707">
    <w:name w:val="Название объекта"/>
    <w:basedOn w:val="688"/>
    <w:next w:val="688"/>
    <w:link w:val="688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708">
    <w:name w:val="Схема документа"/>
    <w:basedOn w:val="688"/>
    <w:next w:val="708"/>
    <w:link w:val="688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709">
    <w:name w:val="Текст выноски"/>
    <w:basedOn w:val="688"/>
    <w:next w:val="709"/>
    <w:link w:val="688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710">
    <w:name w:val="Гиперссылка"/>
    <w:next w:val="710"/>
    <w:link w:val="688"/>
    <w:pPr>
      <w:pBdr/>
      <w:spacing/>
      <w:ind/>
    </w:pPr>
    <w:rPr>
      <w:color w:val="0000ff"/>
      <w:u w:val="single"/>
    </w:rPr>
  </w:style>
  <w:style w:type="paragraph" w:styleId="711">
    <w:name w:val="ConsPlusNormal"/>
    <w:next w:val="711"/>
    <w:link w:val="688"/>
    <w:pPr>
      <w:widowControl w:val="false"/>
      <w:pBdr/>
      <w:spacing/>
      <w:ind/>
    </w:pPr>
    <w:rPr>
      <w:rFonts w:ascii="Calibri" w:hAnsi="Calibri" w:cs="Calibri"/>
      <w:sz w:val="22"/>
      <w:lang w:val="ru-RU" w:eastAsia="ru-RU" w:bidi="ar-SA"/>
    </w:rPr>
  </w:style>
  <w:style w:type="paragraph" w:styleId="712">
    <w:name w:val="ConsPlusNonformat"/>
    <w:next w:val="712"/>
    <w:link w:val="688"/>
    <w:pPr>
      <w:widowControl w:val="false"/>
      <w:pBdr/>
      <w:spacing/>
      <w:ind/>
    </w:pPr>
    <w:rPr>
      <w:rFonts w:ascii="Courier New" w:hAnsi="Courier New" w:cs="Courier New"/>
      <w:szCs w:val="22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41</cp:revision>
  <dcterms:created xsi:type="dcterms:W3CDTF">2024-10-24T03:20:00Z</dcterms:created>
  <dcterms:modified xsi:type="dcterms:W3CDTF">2024-12-19T07:23:40Z</dcterms:modified>
  <cp:version>917504</cp:version>
</cp:coreProperties>
</file>