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66"/>
        <w:pBdr/>
        <w:spacing/>
        <w:ind w:firstLine="0" w:left="0"/>
        <w:jc w:val="center"/>
        <w:rPr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0960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20pt;height:48.0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/>
    </w:p>
    <w:p>
      <w:pPr>
        <w:pStyle w:val="664"/>
        <w:pBdr/>
        <w:spacing/>
        <w:ind/>
        <w:rPr/>
      </w:pPr>
      <w:r/>
      <w:r/>
    </w:p>
    <w:p>
      <w:pPr>
        <w:pStyle w:val="665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ГОРОДА НОВОАЛТАЙСКА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65"/>
        <w:pBdr/>
        <w:spacing/>
        <w:ind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АЛТАЙСКОГО КРАЯ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64"/>
        <w:pBdr/>
        <w:spacing/>
        <w:ind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667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 П О С Т А Н О В Л Е Н И Е </w:t>
      </w:r>
      <w:r>
        <w:rPr>
          <w:rFonts w:ascii="Arial" w:hAnsi="Arial" w:cs="Arial"/>
        </w:rPr>
      </w:r>
    </w:p>
    <w:p>
      <w:pPr>
        <w:pStyle w:val="66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664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</w:p>
    <w:tbl>
      <w:tblPr>
        <w:tblW w:w="96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0"/>
      </w:tblGrid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17.02.</w:t>
            </w: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300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4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none" w:pos="3686"/>
        </w:tabs>
        <w:spacing w:line="240" w:lineRule="exact"/>
        <w:ind w:right="496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none" w:pos="3686"/>
        </w:tabs>
        <w:spacing w:line="240" w:lineRule="exact"/>
        <w:ind w:righ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тверждении методики распре</w:t>
      </w:r>
      <w:r>
        <w:rPr>
          <w:sz w:val="28"/>
          <w:szCs w:val="28"/>
        </w:rPr>
        <w:t xml:space="preserve">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субвенции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краевого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обеспечение </w:t>
      </w:r>
      <w:r>
        <w:rPr>
          <w:sz w:val="28"/>
          <w:szCs w:val="28"/>
        </w:rPr>
        <w:t xml:space="preserve">государ</w:t>
      </w:r>
      <w:r>
        <w:rPr>
          <w:sz w:val="28"/>
          <w:szCs w:val="28"/>
        </w:rPr>
        <w:t xml:space="preserve">ст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тий 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граждан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получение </w:t>
      </w:r>
      <w:r>
        <w:rPr>
          <w:sz w:val="28"/>
          <w:szCs w:val="28"/>
        </w:rPr>
        <w:t xml:space="preserve">общедоступного и </w:t>
      </w:r>
      <w:r>
        <w:rPr>
          <w:sz w:val="28"/>
          <w:szCs w:val="28"/>
        </w:rPr>
        <w:t xml:space="preserve">бесплатного </w:t>
      </w:r>
      <w:r>
        <w:rPr>
          <w:sz w:val="28"/>
          <w:szCs w:val="28"/>
        </w:rPr>
        <w:t xml:space="preserve">до</w:t>
      </w:r>
      <w:r>
        <w:rPr>
          <w:sz w:val="28"/>
          <w:szCs w:val="28"/>
        </w:rPr>
        <w:t xml:space="preserve">ш</w:t>
      </w:r>
      <w:r>
        <w:rPr>
          <w:sz w:val="28"/>
          <w:szCs w:val="28"/>
        </w:rPr>
        <w:t xml:space="preserve">кольного</w:t>
      </w:r>
      <w:r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 xml:space="preserve">образова</w:t>
      </w:r>
      <w:r>
        <w:rPr>
          <w:sz w:val="28"/>
          <w:szCs w:val="28"/>
        </w:rPr>
        <w:t xml:space="preserve">тельных </w:t>
      </w:r>
      <w:r>
        <w:rPr>
          <w:sz w:val="28"/>
          <w:szCs w:val="28"/>
        </w:rPr>
        <w:t xml:space="preserve">организациях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тайска </w:t>
      </w:r>
      <w:r>
        <w:rPr>
          <w:sz w:val="28"/>
          <w:szCs w:val="28"/>
        </w:rPr>
        <w:t xml:space="preserve">на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24" w:lineRule="exact"/>
        <w:ind w:firstLine="724" w:left="2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</w:t>
      </w:r>
      <w:r>
        <w:rPr>
          <w:sz w:val="28"/>
          <w:szCs w:val="28"/>
        </w:rPr>
        <w:t xml:space="preserve">ксом Российской Федерации, </w:t>
      </w:r>
      <w:r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ом Р</w:t>
      </w:r>
      <w:r>
        <w:rPr>
          <w:sz w:val="28"/>
          <w:szCs w:val="28"/>
        </w:rPr>
        <w:t xml:space="preserve">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от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2012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273-ФЗ</w:t>
      </w:r>
      <w:r>
        <w:rPr>
          <w:sz w:val="28"/>
          <w:szCs w:val="28"/>
        </w:rPr>
        <w:t xml:space="preserve"> «Об образовании</w:t>
      </w:r>
      <w:r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 xml:space="preserve">», Федеральным законом от 06.10.2003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ном Алтайского края от 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09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13</w:t>
      </w:r>
      <w:r>
        <w:rPr>
          <w:sz w:val="28"/>
          <w:szCs w:val="28"/>
        </w:rPr>
        <w:t xml:space="preserve"> № 5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ЗС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«Об образовании в Алтайском крае»,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Алтайского</w:t>
      </w:r>
      <w:r>
        <w:rPr>
          <w:sz w:val="28"/>
          <w:szCs w:val="28"/>
        </w:rPr>
        <w:t xml:space="preserve"> края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.1</w:t>
      </w:r>
      <w:r>
        <w:rPr>
          <w:sz w:val="28"/>
          <w:szCs w:val="28"/>
        </w:rPr>
        <w:t xml:space="preserve">1.2024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88</w:t>
      </w:r>
      <w:r>
        <w:rPr>
          <w:sz w:val="28"/>
          <w:szCs w:val="28"/>
        </w:rPr>
        <w:t xml:space="preserve">-ЗС</w:t>
      </w:r>
      <w:r>
        <w:rPr>
          <w:sz w:val="28"/>
          <w:szCs w:val="28"/>
        </w:rPr>
        <w:t xml:space="preserve"> «О краевом бюджете на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 и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о с т а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методику распределения с</w:t>
      </w:r>
      <w:r>
        <w:rPr>
          <w:sz w:val="28"/>
          <w:szCs w:val="28"/>
        </w:rPr>
        <w:t xml:space="preserve">убвенции из краевого бюджета</w:t>
      </w:r>
      <w:r>
        <w:rPr>
          <w:sz w:val="28"/>
          <w:szCs w:val="28"/>
        </w:rPr>
        <w:t xml:space="preserve"> на обеспечение </w:t>
      </w:r>
      <w:r>
        <w:rPr>
          <w:sz w:val="28"/>
          <w:szCs w:val="28"/>
        </w:rPr>
        <w:t xml:space="preserve">государственных </w:t>
      </w:r>
      <w:r>
        <w:rPr>
          <w:sz w:val="28"/>
          <w:szCs w:val="28"/>
        </w:rPr>
        <w:t xml:space="preserve">гарантий 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прав граждан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получение общедоступного и бесплатного дошкольного</w:t>
      </w:r>
      <w:r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дошкольных о</w:t>
      </w:r>
      <w:r>
        <w:rPr>
          <w:sz w:val="28"/>
          <w:szCs w:val="28"/>
        </w:rPr>
        <w:t xml:space="preserve">бразоват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льных </w:t>
      </w:r>
      <w:r>
        <w:rPr>
          <w:sz w:val="28"/>
          <w:szCs w:val="28"/>
        </w:rPr>
        <w:t xml:space="preserve">организациях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Новоалтайска </w:t>
      </w:r>
      <w:r>
        <w:rPr>
          <w:sz w:val="28"/>
          <w:szCs w:val="28"/>
        </w:rPr>
        <w:t xml:space="preserve">на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д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расп</w:t>
      </w:r>
      <w:r>
        <w:rPr>
          <w:sz w:val="28"/>
          <w:szCs w:val="28"/>
        </w:rPr>
        <w:t xml:space="preserve">реде</w:t>
      </w:r>
      <w:r>
        <w:rPr>
          <w:sz w:val="28"/>
          <w:szCs w:val="28"/>
        </w:rPr>
        <w:t xml:space="preserve">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субвенции из краевого бюджета </w:t>
      </w:r>
      <w:r>
        <w:rPr>
          <w:sz w:val="28"/>
          <w:szCs w:val="28"/>
        </w:rPr>
        <w:t xml:space="preserve">на обе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печение государственных гарантий 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прав граждан 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 получение общедоступного и бесплатного дошкольного</w:t>
      </w:r>
      <w:r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дошкольных о</w:t>
      </w:r>
      <w:r>
        <w:rPr>
          <w:sz w:val="28"/>
          <w:szCs w:val="28"/>
        </w:rPr>
        <w:t xml:space="preserve">бразоват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льных </w:t>
      </w:r>
      <w:r>
        <w:rPr>
          <w:sz w:val="28"/>
          <w:szCs w:val="28"/>
        </w:rPr>
        <w:t xml:space="preserve">организациях </w:t>
      </w:r>
      <w:r>
        <w:rPr>
          <w:sz w:val="28"/>
          <w:szCs w:val="28"/>
        </w:rPr>
        <w:t xml:space="preserve">города Новоал</w:t>
      </w:r>
      <w:r>
        <w:rPr>
          <w:sz w:val="28"/>
          <w:szCs w:val="28"/>
        </w:rPr>
        <w:t xml:space="preserve">тайска </w:t>
      </w:r>
      <w:r>
        <w:rPr>
          <w:sz w:val="28"/>
          <w:szCs w:val="28"/>
        </w:rPr>
        <w:t xml:space="preserve">на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</w:t>
      </w:r>
      <w:r>
        <w:rPr>
          <w:sz w:val="28"/>
          <w:szCs w:val="28"/>
        </w:rPr>
        <w:t xml:space="preserve">ло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none" w:pos="851"/>
          <w:tab w:val="left" w:leader="underscore" w:pos="7160"/>
        </w:tabs>
        <w:spacing/>
        <w:ind w:firstLine="709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3. </w:t>
      </w:r>
      <w:r>
        <w:rPr>
          <w:rStyle w:val="675"/>
          <w:sz w:val="28"/>
          <w:szCs w:val="28"/>
        </w:rPr>
        <w:t xml:space="preserve">Распространить действие указанного постановления на правоо</w:t>
      </w:r>
      <w:r>
        <w:rPr>
          <w:rStyle w:val="675"/>
          <w:sz w:val="28"/>
          <w:szCs w:val="28"/>
        </w:rPr>
        <w:t xml:space="preserve">тн</w:t>
      </w:r>
      <w:r>
        <w:rPr>
          <w:rStyle w:val="675"/>
          <w:sz w:val="28"/>
          <w:szCs w:val="28"/>
        </w:rPr>
        <w:t xml:space="preserve">о</w:t>
      </w:r>
      <w:r>
        <w:rPr>
          <w:rStyle w:val="675"/>
          <w:sz w:val="28"/>
          <w:szCs w:val="28"/>
        </w:rPr>
        <w:t xml:space="preserve">шения, возникшие с 01.01.2025</w:t>
      </w:r>
      <w:r>
        <w:rPr>
          <w:rStyle w:val="675"/>
          <w:sz w:val="28"/>
          <w:szCs w:val="28"/>
        </w:rPr>
        <w:t xml:space="preserve">.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none" w:pos="-851"/>
          <w:tab w:val="left" w:leader="underscore" w:pos="7160"/>
        </w:tabs>
        <w:spacing/>
        <w:ind w:firstLine="709"/>
        <w:jc w:val="both"/>
        <w:rPr>
          <w:rStyle w:val="675"/>
          <w:sz w:val="28"/>
          <w:szCs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Настоящее постановление опубликовать в Вестнике муниципального образования г</w:t>
      </w:r>
      <w:r>
        <w:rPr>
          <w:sz w:val="28"/>
        </w:rPr>
        <w:t xml:space="preserve">орода Новоалтайска и </w:t>
      </w:r>
      <w:r>
        <w:rPr>
          <w:sz w:val="28"/>
        </w:rPr>
        <w:t xml:space="preserve">разместить на официальном сайте города Новоалтайска</w:t>
      </w:r>
      <w:r>
        <w:rPr>
          <w:sz w:val="28"/>
        </w:rPr>
        <w:t xml:space="preserve">.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none" w:pos="851"/>
          <w:tab w:val="left" w:leader="underscore" w:pos="7160"/>
        </w:tabs>
        <w:spacing/>
        <w:ind w:firstLine="709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исполнением настоящего постановления возложить на замес</w:t>
      </w:r>
      <w:r>
        <w:rPr>
          <w:sz w:val="28"/>
          <w:szCs w:val="28"/>
        </w:rPr>
        <w:t xml:space="preserve">тителя г</w:t>
      </w:r>
      <w:r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города Нов</w:t>
      </w:r>
      <w:r>
        <w:rPr>
          <w:sz w:val="28"/>
          <w:szCs w:val="28"/>
        </w:rPr>
        <w:t xml:space="preserve">оалтайска </w:t>
      </w:r>
      <w:r>
        <w:rPr>
          <w:sz w:val="28"/>
          <w:szCs w:val="28"/>
        </w:rPr>
        <w:t xml:space="preserve">Н.Г. Е</w:t>
      </w:r>
      <w:r>
        <w:rPr>
          <w:sz w:val="28"/>
          <w:szCs w:val="28"/>
        </w:rPr>
        <w:t xml:space="preserve">рохин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24" w:lineRule="exact"/>
        <w:ind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В.Г. Бодунов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pacing/>
        <w:ind w:left="5245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ро</w:t>
      </w:r>
      <w:r>
        <w:rPr>
          <w:sz w:val="28"/>
          <w:szCs w:val="28"/>
        </w:rPr>
        <w:t xml:space="preserve">да Новоалтайска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17.02.2025 № 300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20" w:lineRule="exact"/>
        <w:ind w:right="7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20" w:lineRule="exact"/>
        <w:ind w:right="7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20" w:lineRule="exact"/>
        <w:ind w:right="7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МЕТОДИКА</w:t>
      </w:r>
      <w:r>
        <w:rPr>
          <w:b/>
          <w:sz w:val="28"/>
          <w:szCs w:val="28"/>
        </w:rPr>
      </w:r>
    </w:p>
    <w:p>
      <w:pPr>
        <w:pStyle w:val="674"/>
        <w:widowControl w:val="true"/>
        <w:pBdr/>
        <w:spacing/>
        <w:ind/>
        <w:jc w:val="center"/>
        <w:rPr>
          <w:sz w:val="26"/>
          <w:szCs w:val="26"/>
        </w:rPr>
      </w:pPr>
      <w:r>
        <w:rPr>
          <w:rStyle w:val="675"/>
        </w:rPr>
        <w:t xml:space="preserve">распределения субвенции и</w:t>
      </w:r>
      <w:r>
        <w:rPr>
          <w:rStyle w:val="675"/>
        </w:rPr>
        <w:t xml:space="preserve">з краевого бюджета </w:t>
      </w:r>
      <w:r>
        <w:rPr>
          <w:rStyle w:val="675"/>
        </w:rPr>
        <w:t xml:space="preserve">на </w:t>
      </w:r>
      <w:r>
        <w:rPr>
          <w:sz w:val="26"/>
          <w:szCs w:val="26"/>
        </w:rPr>
        <w:t xml:space="preserve">обеспечение государс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венных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widowControl w:val="true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гарантий реализации прав </w:t>
      </w:r>
      <w:r>
        <w:rPr>
          <w:sz w:val="26"/>
          <w:szCs w:val="26"/>
        </w:rPr>
        <w:t xml:space="preserve">граждан на получение обще</w:t>
      </w:r>
      <w:r>
        <w:rPr>
          <w:sz w:val="26"/>
          <w:szCs w:val="26"/>
        </w:rPr>
        <w:t xml:space="preserve">доступного и бесплатного дошкольного образования в дошкольных образовате</w:t>
      </w:r>
      <w:r>
        <w:rPr>
          <w:sz w:val="26"/>
          <w:szCs w:val="26"/>
        </w:rPr>
        <w:t xml:space="preserve">льных орг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низациях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4"/>
        <w:widowControl w:val="true"/>
        <w:pBdr/>
        <w:spacing/>
        <w:ind/>
        <w:jc w:val="center"/>
        <w:rPr>
          <w:rStyle w:val="675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 </w:t>
      </w:r>
      <w:r>
        <w:rPr>
          <w:sz w:val="26"/>
          <w:szCs w:val="26"/>
        </w:rPr>
        <w:t xml:space="preserve">Нов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алтайска на</w:t>
      </w:r>
      <w:r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далее – Методика)</w:t>
      </w:r>
      <w:r>
        <w:rPr>
          <w:rStyle w:val="675"/>
        </w:rPr>
      </w:r>
      <w:r>
        <w:rPr>
          <w:rStyle w:val="675"/>
        </w:rPr>
      </w:r>
    </w:p>
    <w:p>
      <w:pPr>
        <w:pStyle w:val="674"/>
        <w:widowControl w:val="true"/>
        <w:pBdr/>
        <w:spacing/>
        <w:ind/>
        <w:rPr>
          <w:rStyle w:val="675"/>
        </w:rPr>
      </w:pPr>
      <w:r>
        <w:rPr>
          <w:rStyle w:val="675"/>
        </w:rPr>
      </w:r>
      <w:r>
        <w:rPr>
          <w:rStyle w:val="675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Настоящ</w:t>
      </w:r>
      <w:r>
        <w:rPr>
          <w:sz w:val="28"/>
          <w:szCs w:val="28"/>
        </w:rPr>
        <w:t xml:space="preserve">ая </w:t>
      </w:r>
      <w:r>
        <w:rPr>
          <w:sz w:val="28"/>
          <w:szCs w:val="28"/>
        </w:rPr>
        <w:t xml:space="preserve">Методика </w:t>
      </w:r>
      <w:r>
        <w:rPr>
          <w:sz w:val="28"/>
          <w:szCs w:val="28"/>
        </w:rPr>
        <w:t xml:space="preserve">разрабо</w:t>
      </w:r>
      <w:r>
        <w:rPr>
          <w:sz w:val="28"/>
          <w:szCs w:val="28"/>
        </w:rPr>
        <w:t xml:space="preserve">тана в </w:t>
      </w:r>
      <w:r>
        <w:rPr>
          <w:sz w:val="28"/>
          <w:szCs w:val="28"/>
        </w:rPr>
        <w:t xml:space="preserve">целях определения единого подхода при </w:t>
      </w:r>
      <w:r>
        <w:rPr>
          <w:sz w:val="28"/>
          <w:szCs w:val="28"/>
        </w:rPr>
        <w:t xml:space="preserve">расчете </w:t>
      </w:r>
      <w:r>
        <w:rPr>
          <w:sz w:val="28"/>
          <w:szCs w:val="28"/>
        </w:rPr>
        <w:t xml:space="preserve">объе</w:t>
      </w:r>
      <w:r>
        <w:rPr>
          <w:sz w:val="28"/>
          <w:szCs w:val="28"/>
        </w:rPr>
        <w:t xml:space="preserve">мов </w:t>
      </w:r>
      <w:r>
        <w:rPr>
          <w:sz w:val="28"/>
          <w:szCs w:val="28"/>
        </w:rPr>
        <w:t xml:space="preserve">средств на финансовое обеспечение государственных гарантий 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прав граждан на получен</w:t>
      </w:r>
      <w:r>
        <w:rPr>
          <w:sz w:val="28"/>
          <w:szCs w:val="28"/>
        </w:rPr>
        <w:t xml:space="preserve">ие общедоступного и бес</w:t>
      </w:r>
      <w:r>
        <w:rPr>
          <w:sz w:val="28"/>
          <w:szCs w:val="28"/>
        </w:rPr>
        <w:t xml:space="preserve">платного дошкольного образования в </w:t>
      </w:r>
      <w:r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 xml:space="preserve">образовательны</w:t>
      </w:r>
      <w:r>
        <w:rPr>
          <w:sz w:val="28"/>
          <w:szCs w:val="28"/>
        </w:rPr>
        <w:t xml:space="preserve">х </w:t>
      </w:r>
      <w:r>
        <w:rPr>
          <w:sz w:val="28"/>
          <w:szCs w:val="28"/>
        </w:rPr>
        <w:t xml:space="preserve">организациях </w:t>
      </w:r>
      <w:r>
        <w:rPr>
          <w:sz w:val="28"/>
          <w:szCs w:val="28"/>
        </w:rPr>
        <w:t xml:space="preserve">(дал</w:t>
      </w:r>
      <w:r>
        <w:rPr>
          <w:sz w:val="28"/>
          <w:szCs w:val="28"/>
        </w:rPr>
        <w:t xml:space="preserve">ее –</w:t>
      </w:r>
      <w:r>
        <w:rPr>
          <w:sz w:val="28"/>
          <w:szCs w:val="28"/>
        </w:rPr>
        <w:t xml:space="preserve"> ДОО) </w:t>
      </w:r>
      <w:r>
        <w:rPr>
          <w:sz w:val="28"/>
          <w:szCs w:val="28"/>
        </w:rPr>
        <w:t xml:space="preserve">города Новоалтайска, </w:t>
      </w:r>
      <w:r>
        <w:rPr>
          <w:sz w:val="28"/>
          <w:szCs w:val="28"/>
        </w:rPr>
        <w:t xml:space="preserve">исходя из нормативов расхо</w:t>
      </w:r>
      <w:r>
        <w:rPr>
          <w:sz w:val="28"/>
          <w:szCs w:val="28"/>
        </w:rPr>
        <w:t xml:space="preserve">дов на одного </w:t>
      </w:r>
      <w:r>
        <w:rPr>
          <w:sz w:val="28"/>
          <w:szCs w:val="28"/>
        </w:rPr>
        <w:t xml:space="preserve">воспитанник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расходы на обеспечение государственных гарантий </w:t>
      </w:r>
      <w:r>
        <w:rPr>
          <w:sz w:val="28"/>
          <w:szCs w:val="28"/>
        </w:rPr>
        <w:t xml:space="preserve">реализаций </w:t>
      </w:r>
      <w:r>
        <w:rPr>
          <w:sz w:val="28"/>
          <w:szCs w:val="28"/>
        </w:rPr>
        <w:t xml:space="preserve">прав </w:t>
      </w:r>
      <w:r>
        <w:rPr>
          <w:sz w:val="28"/>
          <w:szCs w:val="28"/>
        </w:rPr>
        <w:t xml:space="preserve">гражд</w:t>
      </w:r>
      <w:r>
        <w:rPr>
          <w:sz w:val="28"/>
          <w:szCs w:val="28"/>
        </w:rPr>
        <w:t xml:space="preserve">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получение общедоступного и бесплатного дошкольного образования в </w:t>
      </w:r>
      <w:r>
        <w:rPr>
          <w:sz w:val="28"/>
          <w:szCs w:val="28"/>
        </w:rPr>
        <w:t xml:space="preserve">ДОО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</w:t>
      </w:r>
      <w:r>
        <w:rPr>
          <w:sz w:val="28"/>
          <w:szCs w:val="28"/>
        </w:rPr>
        <w:t xml:space="preserve">ючены: средства на </w:t>
      </w:r>
      <w:r>
        <w:rPr>
          <w:sz w:val="28"/>
          <w:szCs w:val="28"/>
        </w:rPr>
        <w:t xml:space="preserve">оплату </w:t>
      </w:r>
      <w:r>
        <w:rPr>
          <w:sz w:val="28"/>
          <w:szCs w:val="28"/>
        </w:rPr>
        <w:t xml:space="preserve">труда административно</w:t>
      </w:r>
      <w:r>
        <w:rPr>
          <w:sz w:val="28"/>
          <w:szCs w:val="28"/>
        </w:rPr>
        <w:t xml:space="preserve">-управленческого, учебно-вспо</w:t>
      </w:r>
      <w:r>
        <w:rPr>
          <w:sz w:val="28"/>
          <w:szCs w:val="28"/>
        </w:rPr>
        <w:t xml:space="preserve">могательного </w:t>
      </w:r>
      <w:r>
        <w:rPr>
          <w:sz w:val="28"/>
          <w:szCs w:val="28"/>
        </w:rPr>
        <w:t xml:space="preserve">персонала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педагогических работников, реализующих программы дошкольного образования</w:t>
      </w:r>
      <w:r>
        <w:rPr>
          <w:sz w:val="28"/>
          <w:szCs w:val="28"/>
        </w:rPr>
        <w:t xml:space="preserve">; непосредственно связанные с </w:t>
      </w:r>
      <w:r>
        <w:rPr>
          <w:sz w:val="28"/>
          <w:szCs w:val="28"/>
        </w:rPr>
        <w:t xml:space="preserve">реализацией образовательной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дошкольного</w:t>
      </w:r>
      <w:r>
        <w:rPr>
          <w:sz w:val="28"/>
          <w:szCs w:val="28"/>
        </w:rPr>
        <w:t xml:space="preserve"> обр</w:t>
      </w:r>
      <w:r>
        <w:rPr>
          <w:sz w:val="28"/>
          <w:szCs w:val="28"/>
        </w:rPr>
        <w:t xml:space="preserve">азования расходы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приобретение учебных</w:t>
      </w:r>
      <w:r>
        <w:rPr>
          <w:sz w:val="28"/>
          <w:szCs w:val="28"/>
        </w:rPr>
        <w:t xml:space="preserve"> пособий, средств обучения, игр, игр</w:t>
      </w:r>
      <w:r>
        <w:rPr>
          <w:sz w:val="28"/>
          <w:szCs w:val="28"/>
        </w:rPr>
        <w:t xml:space="preserve">ушек.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Норматив расходов по заработной плате на одного воспитанника определяется на основе: ста</w:t>
      </w:r>
      <w:r>
        <w:rPr>
          <w:sz w:val="28"/>
          <w:szCs w:val="28"/>
        </w:rPr>
        <w:t xml:space="preserve">ндартной (базовой) стоимости образовательной услуги: коэффициентов удорожания образ</w:t>
      </w:r>
      <w:r>
        <w:rPr>
          <w:sz w:val="28"/>
          <w:szCs w:val="28"/>
        </w:rPr>
        <w:t xml:space="preserve">овательной услуги.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Расчет стандартной (базовой) стоимости образовательной</w:t>
      </w:r>
      <w:r>
        <w:rPr>
          <w:sz w:val="28"/>
          <w:szCs w:val="28"/>
        </w:rPr>
        <w:t xml:space="preserve"> услуги на одного воспитанника, получающего общедоступное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бесплатное дошкольное</w:t>
      </w:r>
      <w:r>
        <w:rPr>
          <w:sz w:val="28"/>
          <w:szCs w:val="28"/>
        </w:rPr>
        <w:t xml:space="preserve"> образование в г</w:t>
      </w:r>
      <w:r>
        <w:rPr>
          <w:sz w:val="28"/>
          <w:szCs w:val="28"/>
        </w:rPr>
        <w:t xml:space="preserve">руппе общеразвив</w:t>
      </w:r>
      <w:r>
        <w:rPr>
          <w:sz w:val="28"/>
          <w:szCs w:val="28"/>
        </w:rPr>
        <w:t xml:space="preserve">ающей направленности ДОО и функционирующей в режиме 10-ти часового </w:t>
      </w:r>
      <w:r>
        <w:rPr>
          <w:sz w:val="28"/>
          <w:szCs w:val="28"/>
        </w:rPr>
        <w:t xml:space="preserve">пребывания, осущест</w:t>
      </w:r>
      <w:r>
        <w:rPr>
          <w:sz w:val="28"/>
          <w:szCs w:val="28"/>
        </w:rPr>
        <w:t xml:space="preserve">вляется исходя из с</w:t>
      </w:r>
      <w:r>
        <w:rPr>
          <w:sz w:val="28"/>
          <w:szCs w:val="28"/>
        </w:rPr>
        <w:t xml:space="preserve">ледующих показателей: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средне</w:t>
      </w:r>
      <w:r>
        <w:rPr>
          <w:sz w:val="28"/>
          <w:szCs w:val="28"/>
        </w:rPr>
        <w:t xml:space="preserve">й ставки заработ</w:t>
      </w:r>
      <w:r>
        <w:rPr>
          <w:sz w:val="28"/>
          <w:szCs w:val="28"/>
        </w:rPr>
        <w:t xml:space="preserve">ной платы </w:t>
      </w:r>
      <w:r>
        <w:rPr>
          <w:sz w:val="28"/>
          <w:szCs w:val="28"/>
        </w:rPr>
        <w:t xml:space="preserve">административно-управленческого, учебно-вспомогательного </w:t>
      </w:r>
      <w:r>
        <w:rPr>
          <w:sz w:val="28"/>
          <w:szCs w:val="28"/>
        </w:rPr>
        <w:t xml:space="preserve">и педагогическ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непосредственно участвующего в реализации образовательных программ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ошкольного образова</w:t>
      </w:r>
      <w:r>
        <w:rPr>
          <w:sz w:val="28"/>
          <w:szCs w:val="28"/>
        </w:rPr>
        <w:t xml:space="preserve">ния, без учета квал</w:t>
      </w:r>
      <w:r>
        <w:rPr>
          <w:sz w:val="28"/>
          <w:szCs w:val="28"/>
        </w:rPr>
        <w:t xml:space="preserve">ификационной категории и других повыша</w:t>
      </w:r>
      <w:r>
        <w:rPr>
          <w:sz w:val="28"/>
          <w:szCs w:val="28"/>
        </w:rPr>
        <w:t xml:space="preserve">ющих коэффициентов;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средний коэффициент квалификационной </w:t>
      </w:r>
      <w:r>
        <w:rPr>
          <w:sz w:val="28"/>
          <w:szCs w:val="28"/>
        </w:rPr>
        <w:t xml:space="preserve">категории педагогического</w:t>
      </w:r>
      <w:r>
        <w:rPr>
          <w:sz w:val="28"/>
          <w:szCs w:val="28"/>
        </w:rPr>
        <w:t xml:space="preserve"> персонала, р</w:t>
      </w:r>
      <w:r>
        <w:rPr>
          <w:sz w:val="28"/>
          <w:szCs w:val="28"/>
        </w:rPr>
        <w:t xml:space="preserve">еализующего п</w:t>
      </w:r>
      <w:r>
        <w:rPr>
          <w:sz w:val="28"/>
          <w:szCs w:val="28"/>
        </w:rPr>
        <w:t xml:space="preserve">рограммы дошкольного образования, на начало финансового года.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</w:t>
      </w:r>
      <w:r>
        <w:rPr>
          <w:sz w:val="28"/>
          <w:szCs w:val="28"/>
        </w:rPr>
        <w:t xml:space="preserve">в расходов по зарабо</w:t>
      </w:r>
      <w:r>
        <w:rPr>
          <w:sz w:val="28"/>
          <w:szCs w:val="28"/>
        </w:rPr>
        <w:t xml:space="preserve">тной плате администр</w:t>
      </w:r>
      <w:r>
        <w:rPr>
          <w:sz w:val="28"/>
          <w:szCs w:val="28"/>
        </w:rPr>
        <w:t xml:space="preserve">ативно-управленческого и учебно-вспом</w:t>
      </w:r>
      <w:r>
        <w:rPr>
          <w:sz w:val="28"/>
          <w:szCs w:val="28"/>
        </w:rPr>
        <w:t xml:space="preserve">огательного персонала (младший воспит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тель, помощник воспитателя), не</w:t>
      </w:r>
      <w:r>
        <w:rPr>
          <w:sz w:val="28"/>
          <w:szCs w:val="28"/>
        </w:rPr>
        <w:t xml:space="preserve">посредственно участвующего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реализации образовательны</w:t>
      </w:r>
      <w:r>
        <w:rPr>
          <w:sz w:val="28"/>
          <w:szCs w:val="28"/>
        </w:rPr>
        <w:t xml:space="preserve">х программ дошкольного образования, </w:t>
      </w:r>
      <w:r>
        <w:rPr>
          <w:sz w:val="28"/>
          <w:szCs w:val="28"/>
        </w:rPr>
        <w:t xml:space="preserve">в расчете на одного </w:t>
      </w:r>
      <w:r>
        <w:rPr>
          <w:sz w:val="28"/>
          <w:szCs w:val="28"/>
        </w:rPr>
        <w:t xml:space="preserve">воспитанника</w:t>
      </w:r>
      <w:r>
        <w:rPr>
          <w:sz w:val="28"/>
          <w:szCs w:val="28"/>
        </w:rPr>
        <w:t xml:space="preserve">, исчисл</w:t>
      </w:r>
      <w:r>
        <w:rPr>
          <w:sz w:val="28"/>
          <w:szCs w:val="28"/>
        </w:rPr>
        <w:t xml:space="preserve">яется по</w:t>
      </w:r>
      <w:r>
        <w:rPr>
          <w:sz w:val="28"/>
          <w:szCs w:val="28"/>
        </w:rPr>
        <w:t xml:space="preserve"> формуле: 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Н</w:t>
      </w:r>
      <w:r>
        <w:rPr>
          <w:sz w:val="28"/>
          <w:szCs w:val="28"/>
          <w:vertAlign w:val="subscript"/>
        </w:rPr>
        <w:t xml:space="preserve">ув</w:t>
      </w:r>
      <w:r>
        <w:rPr>
          <w:sz w:val="28"/>
          <w:szCs w:val="28"/>
          <w:vertAlign w:val="superscript"/>
        </w:rPr>
        <w:t xml:space="preserve">ауп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 xml:space="preserve">(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  <w:vertAlign w:val="subscript"/>
        </w:rPr>
        <w:t xml:space="preserve">ср</w:t>
      </w:r>
      <w:r>
        <w:rPr>
          <w:sz w:val="28"/>
          <w:szCs w:val="28"/>
          <w:vertAlign w:val="superscript"/>
        </w:rPr>
        <w:t xml:space="preserve">ауп</w:t>
      </w:r>
      <w:r>
        <w:rPr>
          <w:sz w:val="28"/>
          <w:szCs w:val="28"/>
        </w:rPr>
        <w:t xml:space="preserve"> 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</w:t>
      </w:r>
      <w:r>
        <w:rPr>
          <w:sz w:val="28"/>
          <w:szCs w:val="28"/>
          <w:vertAlign w:val="subscript"/>
        </w:rPr>
        <w:t xml:space="preserve">шт</w:t>
      </w:r>
      <w:r>
        <w:rPr>
          <w:sz w:val="28"/>
          <w:szCs w:val="28"/>
          <w:vertAlign w:val="superscript"/>
        </w:rPr>
        <w:t xml:space="preserve">ауп</w:t>
      </w:r>
      <w:r>
        <w:rPr>
          <w:sz w:val="28"/>
          <w:szCs w:val="28"/>
        </w:rPr>
        <w:t xml:space="preserve">)+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  <w:vertAlign w:val="subscript"/>
        </w:rPr>
        <w:t xml:space="preserve">ср</w:t>
      </w:r>
      <w:r>
        <w:rPr>
          <w:sz w:val="28"/>
          <w:szCs w:val="28"/>
          <w:vertAlign w:val="superscript"/>
        </w:rPr>
        <w:t xml:space="preserve">уп</w:t>
      </w:r>
      <w:r>
        <w:rPr>
          <w:sz w:val="28"/>
          <w:szCs w:val="28"/>
        </w:rPr>
        <w:t xml:space="preserve"> х Ч</w:t>
      </w:r>
      <w:r>
        <w:rPr>
          <w:sz w:val="28"/>
          <w:szCs w:val="28"/>
          <w:vertAlign w:val="subscript"/>
        </w:rPr>
        <w:t xml:space="preserve">шт</w:t>
      </w:r>
      <w:r>
        <w:rPr>
          <w:sz w:val="28"/>
          <w:szCs w:val="28"/>
          <w:vertAlign w:val="superscript"/>
        </w:rPr>
        <w:t xml:space="preserve">уп</w:t>
      </w:r>
      <w:r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х К</w:t>
      </w:r>
      <w:r>
        <w:rPr>
          <w:sz w:val="28"/>
          <w:szCs w:val="28"/>
          <w:vertAlign w:val="subscript"/>
        </w:rPr>
        <w:t xml:space="preserve">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 1,302 х</w:t>
      </w:r>
      <w:r>
        <w:rPr>
          <w:sz w:val="28"/>
          <w:szCs w:val="28"/>
        </w:rPr>
        <w:t xml:space="preserve"> 12, где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  <w:vertAlign w:val="subscript"/>
        </w:rPr>
        <w:t xml:space="preserve">ср</w:t>
      </w:r>
      <w:r>
        <w:rPr>
          <w:sz w:val="28"/>
          <w:szCs w:val="28"/>
          <w:vertAlign w:val="superscript"/>
        </w:rPr>
        <w:t xml:space="preserve">ауп</w:t>
      </w:r>
      <w:r>
        <w:rPr>
          <w:sz w:val="28"/>
          <w:szCs w:val="28"/>
          <w:vertAlign w:val="superscript"/>
        </w:rPr>
        <w:t xml:space="preserve"> – </w:t>
      </w:r>
      <w:r>
        <w:rPr>
          <w:sz w:val="28"/>
          <w:szCs w:val="28"/>
        </w:rPr>
        <w:t xml:space="preserve">средний размер оплаты труда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рати</w:t>
      </w:r>
      <w:r>
        <w:rPr>
          <w:sz w:val="28"/>
          <w:szCs w:val="28"/>
        </w:rPr>
        <w:t xml:space="preserve">вно-управленческого персонала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 участвующего в реализации образ</w:t>
      </w:r>
      <w:r>
        <w:rPr>
          <w:sz w:val="28"/>
          <w:szCs w:val="28"/>
        </w:rPr>
        <w:t xml:space="preserve">овательных программ </w:t>
      </w:r>
      <w:r>
        <w:rPr>
          <w:sz w:val="28"/>
          <w:szCs w:val="28"/>
        </w:rPr>
        <w:t xml:space="preserve">дошкольного образова</w:t>
      </w:r>
      <w:r>
        <w:rPr>
          <w:sz w:val="28"/>
          <w:szCs w:val="28"/>
        </w:rPr>
        <w:t xml:space="preserve">ния;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</w:t>
      </w:r>
      <w:r>
        <w:rPr>
          <w:sz w:val="28"/>
          <w:szCs w:val="28"/>
          <w:vertAlign w:val="subscript"/>
        </w:rPr>
        <w:t xml:space="preserve">шт</w:t>
      </w:r>
      <w:r>
        <w:rPr>
          <w:sz w:val="28"/>
          <w:szCs w:val="28"/>
          <w:vertAlign w:val="superscript"/>
        </w:rPr>
        <w:t xml:space="preserve">ауп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штатная численность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</w:t>
      </w:r>
      <w:r>
        <w:rPr>
          <w:sz w:val="28"/>
          <w:szCs w:val="28"/>
        </w:rPr>
        <w:t xml:space="preserve">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стративно-управленческого персонала,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 участвующего в реализации образовательны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 дошкольного образования;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R</w:t>
      </w:r>
      <w:r>
        <w:rPr>
          <w:sz w:val="28"/>
          <w:szCs w:val="28"/>
          <w:vertAlign w:val="subscript"/>
        </w:rPr>
        <w:t xml:space="preserve">ср</w:t>
      </w:r>
      <w:r>
        <w:rPr>
          <w:sz w:val="28"/>
          <w:szCs w:val="28"/>
          <w:vertAlign w:val="superscript"/>
        </w:rPr>
        <w:t xml:space="preserve">уп</w:t>
      </w:r>
      <w:r>
        <w:rPr>
          <w:sz w:val="28"/>
          <w:szCs w:val="28"/>
        </w:rPr>
        <w:t xml:space="preserve"> – средний размер оплаты труда учебно-вспо</w:t>
      </w:r>
      <w:r>
        <w:rPr>
          <w:sz w:val="28"/>
          <w:szCs w:val="28"/>
        </w:rPr>
        <w:t xml:space="preserve">могательного персона</w:t>
      </w:r>
      <w:r>
        <w:rPr>
          <w:sz w:val="28"/>
          <w:szCs w:val="28"/>
        </w:rPr>
        <w:t xml:space="preserve">ла, непосредственно </w:t>
      </w:r>
      <w:r>
        <w:rPr>
          <w:sz w:val="28"/>
          <w:szCs w:val="28"/>
        </w:rPr>
        <w:t xml:space="preserve">участвующего в реализации образовател</w:t>
      </w:r>
      <w:r>
        <w:rPr>
          <w:sz w:val="28"/>
          <w:szCs w:val="28"/>
        </w:rPr>
        <w:t xml:space="preserve">ьн</w:t>
      </w:r>
      <w:r>
        <w:rPr>
          <w:sz w:val="28"/>
          <w:szCs w:val="28"/>
        </w:rPr>
        <w:t xml:space="preserve">ых п</w:t>
      </w:r>
      <w:r>
        <w:rPr>
          <w:sz w:val="28"/>
          <w:szCs w:val="28"/>
        </w:rPr>
        <w:t xml:space="preserve">рограмм дошкольного образования (младший воспитатель, помощник воспитателя);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</w:t>
      </w:r>
      <w:r>
        <w:rPr>
          <w:sz w:val="28"/>
          <w:szCs w:val="28"/>
          <w:vertAlign w:val="subscript"/>
        </w:rPr>
        <w:t xml:space="preserve">шт</w:t>
      </w:r>
      <w:r>
        <w:rPr>
          <w:sz w:val="28"/>
          <w:szCs w:val="28"/>
          <w:vertAlign w:val="superscript"/>
        </w:rPr>
        <w:t xml:space="preserve">уп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штатн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чи</w:t>
      </w:r>
      <w:r>
        <w:rPr>
          <w:sz w:val="28"/>
          <w:szCs w:val="28"/>
        </w:rPr>
        <w:t xml:space="preserve">сленность</w:t>
      </w:r>
      <w:r>
        <w:rPr>
          <w:sz w:val="28"/>
          <w:szCs w:val="28"/>
        </w:rPr>
        <w:t xml:space="preserve"> учебно-вспомогательного персонала, непосредственно участвующего в ре</w:t>
      </w:r>
      <w:r>
        <w:rPr>
          <w:sz w:val="28"/>
          <w:szCs w:val="28"/>
        </w:rPr>
        <w:t xml:space="preserve">ализации образовател</w:t>
      </w:r>
      <w:r>
        <w:rPr>
          <w:sz w:val="28"/>
          <w:szCs w:val="28"/>
        </w:rPr>
        <w:t xml:space="preserve">ьных программ дошкол</w:t>
      </w:r>
      <w:r>
        <w:rPr>
          <w:sz w:val="28"/>
          <w:szCs w:val="28"/>
        </w:rPr>
        <w:t xml:space="preserve">ьного образования (младший вос</w:t>
      </w:r>
      <w:r>
        <w:rPr>
          <w:sz w:val="28"/>
          <w:szCs w:val="28"/>
        </w:rPr>
        <w:t xml:space="preserve">питател</w:t>
      </w:r>
      <w:r>
        <w:rPr>
          <w:sz w:val="28"/>
          <w:szCs w:val="28"/>
        </w:rPr>
        <w:t xml:space="preserve">ь,</w:t>
      </w:r>
      <w:r>
        <w:rPr>
          <w:sz w:val="28"/>
          <w:szCs w:val="28"/>
        </w:rPr>
        <w:t xml:space="preserve"> помо</w:t>
      </w:r>
      <w:r>
        <w:rPr>
          <w:sz w:val="28"/>
          <w:szCs w:val="28"/>
        </w:rPr>
        <w:t xml:space="preserve">щник воспитателя);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</w:t>
      </w:r>
      <w:r>
        <w:rPr>
          <w:sz w:val="28"/>
          <w:szCs w:val="28"/>
          <w:vertAlign w:val="subscript"/>
        </w:rPr>
        <w:t xml:space="preserve">з</w:t>
      </w:r>
      <w:r>
        <w:rPr>
          <w:sz w:val="28"/>
          <w:szCs w:val="28"/>
        </w:rPr>
        <w:t xml:space="preserve"> – коэффициент, учитывающий расходы на оплату труда лиц, замещающих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одящих в отпуск работников (Кз = 1,08);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1.302 – коэффициент отчислений по страхов</w:t>
      </w:r>
      <w:r>
        <w:rPr>
          <w:sz w:val="28"/>
          <w:szCs w:val="28"/>
        </w:rPr>
        <w:t xml:space="preserve">ым взносам в государ</w:t>
      </w:r>
      <w:r>
        <w:rPr>
          <w:sz w:val="28"/>
          <w:szCs w:val="28"/>
        </w:rPr>
        <w:t xml:space="preserve">ственные внебюджетны</w:t>
      </w:r>
      <w:r>
        <w:rPr>
          <w:sz w:val="28"/>
          <w:szCs w:val="28"/>
        </w:rPr>
        <w:t xml:space="preserve">е фонды;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– </w:t>
      </w:r>
      <w:r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месяцев в ка</w:t>
      </w:r>
      <w:r>
        <w:rPr>
          <w:sz w:val="28"/>
          <w:szCs w:val="28"/>
        </w:rPr>
        <w:t xml:space="preserve">ле</w:t>
      </w:r>
      <w:r>
        <w:rPr>
          <w:sz w:val="28"/>
          <w:szCs w:val="28"/>
        </w:rPr>
        <w:t xml:space="preserve">ндарном го</w:t>
      </w:r>
      <w:r>
        <w:rPr>
          <w:sz w:val="28"/>
          <w:szCs w:val="28"/>
        </w:rPr>
        <w:t xml:space="preserve">ду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Норматив расходов по заработной плате педагогических работников, реализующих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ограммы дошкольного образования, на одного воспитанника (N) в группе общеразви</w:t>
      </w:r>
      <w:r>
        <w:rPr>
          <w:sz w:val="28"/>
          <w:szCs w:val="28"/>
        </w:rPr>
        <w:t xml:space="preserve">ваю</w:t>
      </w:r>
      <w:r>
        <w:rPr>
          <w:sz w:val="28"/>
          <w:szCs w:val="28"/>
        </w:rPr>
        <w:t xml:space="preserve">щей направленности Д</w:t>
      </w:r>
      <w:r>
        <w:rPr>
          <w:sz w:val="28"/>
          <w:szCs w:val="28"/>
        </w:rPr>
        <w:t xml:space="preserve">ОО, функционирующей </w:t>
      </w:r>
      <w:r>
        <w:rPr>
          <w:sz w:val="28"/>
          <w:szCs w:val="28"/>
        </w:rPr>
        <w:t xml:space="preserve">в режиме 10-ти часового пребывания, и</w:t>
      </w:r>
      <w:r>
        <w:rPr>
          <w:sz w:val="28"/>
          <w:szCs w:val="28"/>
        </w:rPr>
        <w:t xml:space="preserve">сч</w:t>
      </w:r>
      <w:r>
        <w:rPr>
          <w:sz w:val="28"/>
          <w:szCs w:val="28"/>
        </w:rPr>
        <w:t xml:space="preserve">исляется по формуле</w:t>
      </w:r>
      <w:r>
        <w:rPr>
          <w:sz w:val="28"/>
          <w:szCs w:val="28"/>
        </w:rPr>
        <w:t xml:space="preserve">, согласно приложению 1</w:t>
      </w:r>
      <w:r>
        <w:rPr>
          <w:sz w:val="28"/>
          <w:szCs w:val="28"/>
        </w:rPr>
        <w:t xml:space="preserve"> к настоящей Методике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 = ЗПсв.пп х Ккв.кат. х Сн 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Кз х Кд х 12 х 1,302, где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ЗПсв.пп – средний уровень должностного оклада педагогич</w:t>
      </w:r>
      <w:r>
        <w:rPr>
          <w:sz w:val="28"/>
          <w:szCs w:val="28"/>
        </w:rPr>
        <w:t xml:space="preserve">еского работника, ре</w:t>
      </w:r>
      <w:r>
        <w:rPr>
          <w:sz w:val="28"/>
          <w:szCs w:val="28"/>
        </w:rPr>
        <w:t xml:space="preserve">ализующего программы</w:t>
      </w:r>
      <w:r>
        <w:rPr>
          <w:sz w:val="28"/>
          <w:szCs w:val="28"/>
        </w:rPr>
        <w:t xml:space="preserve"> дошкольного образования, без учета к</w:t>
      </w:r>
      <w:r>
        <w:rPr>
          <w:sz w:val="28"/>
          <w:szCs w:val="28"/>
        </w:rPr>
        <w:t xml:space="preserve">ва</w:t>
      </w:r>
      <w:r>
        <w:rPr>
          <w:sz w:val="28"/>
          <w:szCs w:val="28"/>
        </w:rPr>
        <w:t xml:space="preserve">лификационной категории и других по</w:t>
      </w:r>
      <w:r>
        <w:rPr>
          <w:sz w:val="28"/>
          <w:szCs w:val="28"/>
        </w:rPr>
        <w:t xml:space="preserve">вышающих коэффициентов;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Ккв.кат - </w:t>
      </w:r>
      <w:r>
        <w:rPr>
          <w:sz w:val="28"/>
          <w:szCs w:val="28"/>
        </w:rPr>
        <w:t xml:space="preserve">средн</w:t>
      </w:r>
      <w:r>
        <w:rPr>
          <w:sz w:val="28"/>
          <w:szCs w:val="28"/>
        </w:rPr>
        <w:t xml:space="preserve">ий коэффициент квали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кационной категори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педагогического персонала, реализующего программы дошкольного</w:t>
      </w:r>
      <w:r>
        <w:rPr>
          <w:sz w:val="28"/>
          <w:szCs w:val="28"/>
        </w:rPr>
        <w:t xml:space="preserve"> образования, на нач</w:t>
      </w:r>
      <w:r>
        <w:rPr>
          <w:sz w:val="28"/>
          <w:szCs w:val="28"/>
        </w:rPr>
        <w:t xml:space="preserve">ало финансо</w:t>
      </w:r>
      <w:r>
        <w:rPr>
          <w:sz w:val="28"/>
          <w:szCs w:val="28"/>
        </w:rPr>
        <w:t xml:space="preserve">вого года согласно п</w:t>
      </w:r>
      <w:r>
        <w:rPr>
          <w:sz w:val="28"/>
          <w:szCs w:val="28"/>
        </w:rPr>
        <w:t xml:space="preserve">риложени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к настоящей Ме</w:t>
      </w:r>
      <w:r>
        <w:rPr>
          <w:sz w:val="28"/>
          <w:szCs w:val="28"/>
        </w:rPr>
        <w:t xml:space="preserve">то</w:t>
      </w:r>
      <w:r>
        <w:rPr>
          <w:sz w:val="28"/>
          <w:szCs w:val="28"/>
        </w:rPr>
        <w:t xml:space="preserve">дике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</w:t>
      </w:r>
      <w:r>
        <w:rPr>
          <w:sz w:val="28"/>
          <w:szCs w:val="28"/>
        </w:rPr>
        <w:t xml:space="preserve"> – коэффициент потребности </w:t>
      </w:r>
      <w:r>
        <w:rPr>
          <w:sz w:val="28"/>
          <w:szCs w:val="28"/>
        </w:rPr>
        <w:t xml:space="preserve">ставок педагогических работников на одного воспитанника </w:t>
      </w:r>
      <w:r>
        <w:rPr>
          <w:sz w:val="28"/>
          <w:szCs w:val="28"/>
        </w:rPr>
        <w:t xml:space="preserve">сог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но п</w:t>
      </w:r>
      <w:r>
        <w:rPr>
          <w:sz w:val="28"/>
          <w:szCs w:val="28"/>
        </w:rPr>
        <w:t xml:space="preserve">риложени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к настоящей Методике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4"/>
        <w:widowControl w:val="true"/>
        <w:pBdr/>
        <w:spacing/>
        <w:ind w:firstLine="709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К</w:t>
      </w:r>
      <w:r>
        <w:rPr>
          <w:rStyle w:val="675"/>
          <w:sz w:val="28"/>
          <w:szCs w:val="28"/>
          <w:vertAlign w:val="subscript"/>
        </w:rPr>
        <w:t xml:space="preserve">з</w:t>
      </w:r>
      <w:r>
        <w:rPr>
          <w:rStyle w:val="675"/>
          <w:sz w:val="28"/>
          <w:szCs w:val="28"/>
        </w:rPr>
        <w:t xml:space="preserve"> – коэффициент, учитывающий расходы на о</w:t>
      </w:r>
      <w:r>
        <w:rPr>
          <w:rStyle w:val="675"/>
          <w:sz w:val="28"/>
          <w:szCs w:val="28"/>
        </w:rPr>
        <w:t xml:space="preserve">плату труда лиц, зам</w:t>
      </w:r>
      <w:r>
        <w:rPr>
          <w:rStyle w:val="675"/>
          <w:sz w:val="28"/>
          <w:szCs w:val="28"/>
        </w:rPr>
        <w:t xml:space="preserve">ещающих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уходящих в отпуск педаг</w:t>
      </w:r>
      <w:r>
        <w:rPr>
          <w:rStyle w:val="675"/>
          <w:sz w:val="28"/>
          <w:szCs w:val="28"/>
        </w:rPr>
        <w:t xml:space="preserve">о</w:t>
      </w:r>
      <w:r>
        <w:rPr>
          <w:rStyle w:val="675"/>
          <w:sz w:val="28"/>
          <w:szCs w:val="28"/>
        </w:rPr>
        <w:t xml:space="preserve">гических работников </w:t>
      </w:r>
      <w:r>
        <w:rPr>
          <w:rStyle w:val="675"/>
          <w:sz w:val="28"/>
          <w:szCs w:val="28"/>
        </w:rPr>
        <w:t xml:space="preserve">согла</w:t>
      </w:r>
      <w:r>
        <w:rPr>
          <w:rStyle w:val="675"/>
          <w:sz w:val="28"/>
          <w:szCs w:val="28"/>
        </w:rPr>
        <w:t xml:space="preserve">сн</w:t>
      </w:r>
      <w:r>
        <w:rPr>
          <w:rStyle w:val="675"/>
          <w:sz w:val="28"/>
          <w:szCs w:val="28"/>
        </w:rPr>
        <w:t xml:space="preserve">о п</w:t>
      </w:r>
      <w:r>
        <w:rPr>
          <w:rStyle w:val="675"/>
          <w:sz w:val="28"/>
          <w:szCs w:val="28"/>
        </w:rPr>
        <w:t xml:space="preserve">риложени</w:t>
      </w:r>
      <w:r>
        <w:rPr>
          <w:rStyle w:val="675"/>
          <w:sz w:val="28"/>
          <w:szCs w:val="28"/>
        </w:rPr>
        <w:t xml:space="preserve">ю</w:t>
      </w:r>
      <w:r>
        <w:rPr>
          <w:rStyle w:val="675"/>
          <w:sz w:val="28"/>
          <w:szCs w:val="28"/>
        </w:rPr>
        <w:t xml:space="preserve"> 4</w:t>
      </w:r>
      <w:r>
        <w:rPr>
          <w:rStyle w:val="675"/>
          <w:sz w:val="28"/>
          <w:szCs w:val="28"/>
        </w:rPr>
        <w:t xml:space="preserve"> к настоящей Методике</w:t>
      </w:r>
      <w:r>
        <w:rPr>
          <w:rStyle w:val="675"/>
          <w:sz w:val="28"/>
          <w:szCs w:val="28"/>
        </w:rPr>
        <w:t xml:space="preserve">;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709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К</w:t>
      </w:r>
      <w:r>
        <w:rPr>
          <w:rStyle w:val="675"/>
          <w:sz w:val="28"/>
          <w:szCs w:val="28"/>
          <w:vertAlign w:val="subscript"/>
        </w:rPr>
        <w:t xml:space="preserve">д</w:t>
      </w:r>
      <w:r>
        <w:rPr>
          <w:rStyle w:val="675"/>
          <w:sz w:val="28"/>
          <w:szCs w:val="28"/>
          <w:vertAlign w:val="subscript"/>
        </w:rPr>
        <w:t xml:space="preserve"> </w:t>
      </w:r>
      <w:r>
        <w:rPr>
          <w:rStyle w:val="675"/>
          <w:sz w:val="28"/>
          <w:szCs w:val="28"/>
        </w:rPr>
        <w:t xml:space="preserve">– коэффициент увеличения фонда заработной платы педаго</w:t>
      </w:r>
      <w:r>
        <w:rPr>
          <w:rStyle w:val="675"/>
          <w:sz w:val="28"/>
          <w:szCs w:val="28"/>
        </w:rPr>
        <w:t xml:space="preserve">г</w:t>
      </w:r>
      <w:r>
        <w:rPr>
          <w:rStyle w:val="675"/>
          <w:sz w:val="28"/>
          <w:szCs w:val="28"/>
        </w:rPr>
        <w:t xml:space="preserve">и</w:t>
      </w:r>
      <w:r>
        <w:rPr>
          <w:rStyle w:val="675"/>
          <w:sz w:val="28"/>
          <w:szCs w:val="28"/>
        </w:rPr>
        <w:t xml:space="preserve">ческих работников на размер надтари</w:t>
      </w:r>
      <w:r>
        <w:rPr>
          <w:rStyle w:val="675"/>
          <w:sz w:val="28"/>
          <w:szCs w:val="28"/>
        </w:rPr>
        <w:t xml:space="preserve">ф</w:t>
      </w:r>
      <w:r>
        <w:rPr>
          <w:rStyle w:val="675"/>
          <w:sz w:val="28"/>
          <w:szCs w:val="28"/>
        </w:rPr>
        <w:t xml:space="preserve">ного фонда </w:t>
      </w:r>
      <w:r>
        <w:rPr>
          <w:rStyle w:val="675"/>
          <w:sz w:val="28"/>
          <w:szCs w:val="28"/>
        </w:rPr>
        <w:t xml:space="preserve">согласно п</w:t>
      </w:r>
      <w:r>
        <w:rPr>
          <w:rStyle w:val="675"/>
          <w:sz w:val="28"/>
          <w:szCs w:val="28"/>
        </w:rPr>
        <w:t xml:space="preserve">риложени</w:t>
      </w:r>
      <w:r>
        <w:rPr>
          <w:rStyle w:val="675"/>
          <w:sz w:val="28"/>
          <w:szCs w:val="28"/>
        </w:rPr>
        <w:t xml:space="preserve">ю</w:t>
      </w:r>
      <w:r>
        <w:rPr>
          <w:rStyle w:val="675"/>
          <w:sz w:val="28"/>
          <w:szCs w:val="28"/>
        </w:rPr>
        <w:t xml:space="preserve"> 5</w:t>
      </w:r>
      <w:r>
        <w:rPr>
          <w:rStyle w:val="675"/>
          <w:sz w:val="28"/>
          <w:szCs w:val="28"/>
        </w:rPr>
        <w:t xml:space="preserve"> к настоящей </w:t>
      </w:r>
      <w:r>
        <w:rPr>
          <w:rStyle w:val="675"/>
          <w:sz w:val="28"/>
          <w:szCs w:val="28"/>
        </w:rPr>
        <w:t xml:space="preserve">Методике</w:t>
      </w:r>
      <w:r>
        <w:rPr>
          <w:rStyle w:val="675"/>
          <w:sz w:val="28"/>
          <w:szCs w:val="28"/>
        </w:rPr>
        <w:t xml:space="preserve">;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709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12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- колич</w:t>
      </w:r>
      <w:r>
        <w:rPr>
          <w:rStyle w:val="675"/>
          <w:sz w:val="28"/>
          <w:szCs w:val="28"/>
        </w:rPr>
        <w:t xml:space="preserve">ество м</w:t>
      </w:r>
      <w:r>
        <w:rPr>
          <w:rStyle w:val="675"/>
          <w:sz w:val="28"/>
          <w:szCs w:val="28"/>
        </w:rPr>
        <w:t xml:space="preserve">есяцев в календарном году;</w:t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709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1,302 – коэффициент отч</w:t>
      </w:r>
      <w:r>
        <w:rPr>
          <w:rStyle w:val="675"/>
          <w:sz w:val="28"/>
          <w:szCs w:val="28"/>
        </w:rPr>
        <w:t xml:space="preserve">ис</w:t>
      </w:r>
      <w:r>
        <w:rPr>
          <w:rStyle w:val="675"/>
          <w:sz w:val="28"/>
          <w:szCs w:val="28"/>
        </w:rPr>
        <w:t xml:space="preserve">лений по страховым взносам в государственные внебюджетные фонды</w:t>
      </w:r>
      <w:r>
        <w:rPr>
          <w:rStyle w:val="675"/>
          <w:sz w:val="28"/>
          <w:szCs w:val="28"/>
        </w:rPr>
        <w:t xml:space="preserve">.</w:t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720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6. Нормативные затраты по зар</w:t>
      </w:r>
      <w:r>
        <w:rPr>
          <w:rStyle w:val="675"/>
          <w:sz w:val="28"/>
          <w:szCs w:val="28"/>
        </w:rPr>
        <w:t xml:space="preserve">а</w:t>
      </w:r>
      <w:r>
        <w:rPr>
          <w:rStyle w:val="675"/>
          <w:sz w:val="28"/>
          <w:szCs w:val="28"/>
        </w:rPr>
        <w:t xml:space="preserve">б</w:t>
      </w:r>
      <w:r>
        <w:rPr>
          <w:rStyle w:val="675"/>
          <w:sz w:val="28"/>
          <w:szCs w:val="28"/>
        </w:rPr>
        <w:t xml:space="preserve">отной плате педагогических </w:t>
      </w:r>
      <w:r>
        <w:rPr>
          <w:rStyle w:val="675"/>
          <w:sz w:val="28"/>
          <w:szCs w:val="28"/>
        </w:rPr>
        <w:t xml:space="preserve">работников, ре</w:t>
      </w:r>
      <w:r>
        <w:rPr>
          <w:rStyle w:val="675"/>
          <w:sz w:val="28"/>
          <w:szCs w:val="28"/>
        </w:rPr>
        <w:t xml:space="preserve">а</w:t>
      </w:r>
      <w:r>
        <w:rPr>
          <w:rStyle w:val="675"/>
          <w:sz w:val="28"/>
          <w:szCs w:val="28"/>
        </w:rPr>
        <w:t xml:space="preserve">лизующих программы дошкольного образова</w:t>
      </w:r>
      <w:r>
        <w:rPr>
          <w:rStyle w:val="675"/>
          <w:sz w:val="28"/>
          <w:szCs w:val="28"/>
        </w:rPr>
        <w:t xml:space="preserve">ния, на одного воспи</w:t>
      </w:r>
      <w:r>
        <w:rPr>
          <w:rStyle w:val="675"/>
          <w:sz w:val="28"/>
          <w:szCs w:val="28"/>
        </w:rPr>
        <w:t xml:space="preserve">танника (N</w:t>
      </w:r>
      <w:r>
        <w:rPr>
          <w:rStyle w:val="675"/>
          <w:sz w:val="28"/>
          <w:szCs w:val="28"/>
          <w:vertAlign w:val="superscript"/>
          <w:lang w:val="en-US"/>
        </w:rPr>
        <w:t xml:space="preserve">mn</w:t>
      </w:r>
      <w:r>
        <w:rPr>
          <w:rStyle w:val="675"/>
          <w:sz w:val="28"/>
          <w:szCs w:val="28"/>
        </w:rPr>
        <w:t xml:space="preserve">) в зависимости от направленности групп и реж</w:t>
      </w:r>
      <w:r>
        <w:rPr>
          <w:rStyle w:val="675"/>
          <w:sz w:val="28"/>
          <w:szCs w:val="28"/>
        </w:rPr>
        <w:t xml:space="preserve">им</w:t>
      </w:r>
      <w:r>
        <w:rPr>
          <w:rStyle w:val="675"/>
          <w:sz w:val="28"/>
          <w:szCs w:val="28"/>
        </w:rPr>
        <w:t xml:space="preserve">а пребывания воспитанников в ДОО исчисляетс</w:t>
      </w:r>
      <w:r>
        <w:rPr>
          <w:rStyle w:val="675"/>
          <w:sz w:val="28"/>
          <w:szCs w:val="28"/>
        </w:rPr>
        <w:t xml:space="preserve">я по фо</w:t>
      </w:r>
      <w:r>
        <w:rPr>
          <w:rStyle w:val="675"/>
          <w:sz w:val="28"/>
          <w:szCs w:val="28"/>
        </w:rPr>
        <w:t xml:space="preserve">р</w:t>
      </w:r>
      <w:r>
        <w:rPr>
          <w:rStyle w:val="675"/>
          <w:sz w:val="28"/>
          <w:szCs w:val="28"/>
        </w:rPr>
        <w:t xml:space="preserve">муле: 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N</w:t>
      </w:r>
      <w:r>
        <w:rPr>
          <w:rStyle w:val="675"/>
          <w:sz w:val="28"/>
          <w:szCs w:val="28"/>
          <w:vertAlign w:val="superscript"/>
          <w:lang w:val="en-US"/>
        </w:rPr>
        <w:t xml:space="preserve">mn</w:t>
      </w:r>
      <w:r>
        <w:rPr>
          <w:rStyle w:val="675"/>
          <w:sz w:val="28"/>
          <w:szCs w:val="28"/>
          <w:vertAlign w:val="superscript"/>
        </w:rPr>
        <w:t xml:space="preserve"> </w:t>
      </w:r>
      <w:r>
        <w:rPr>
          <w:rStyle w:val="675"/>
          <w:sz w:val="28"/>
          <w:szCs w:val="28"/>
        </w:rPr>
        <w:t xml:space="preserve">= </w:t>
      </w:r>
      <w:r>
        <w:rPr>
          <w:rStyle w:val="675"/>
          <w:sz w:val="28"/>
          <w:szCs w:val="28"/>
          <w:lang w:val="en-US"/>
        </w:rPr>
        <w:t xml:space="preserve">N</w:t>
      </w:r>
      <w:r>
        <w:rPr>
          <w:rStyle w:val="675"/>
          <w:sz w:val="28"/>
          <w:szCs w:val="28"/>
        </w:rPr>
        <w:t xml:space="preserve"> х К</w:t>
      </w:r>
      <w:r>
        <w:rPr>
          <w:rStyle w:val="675"/>
          <w:sz w:val="28"/>
          <w:szCs w:val="28"/>
          <w:vertAlign w:val="superscript"/>
          <w:lang w:val="en-US"/>
        </w:rPr>
        <w:t xml:space="preserve">m</w:t>
      </w:r>
      <w:r>
        <w:rPr>
          <w:rStyle w:val="675"/>
          <w:sz w:val="28"/>
          <w:szCs w:val="28"/>
        </w:rPr>
        <w:t xml:space="preserve"> х К</w:t>
      </w:r>
      <w:r>
        <w:rPr>
          <w:rStyle w:val="675"/>
          <w:sz w:val="28"/>
          <w:szCs w:val="28"/>
          <w:vertAlign w:val="superscript"/>
          <w:lang w:val="en-US"/>
        </w:rPr>
        <w:t xml:space="preserve">n</w:t>
      </w:r>
      <w:r>
        <w:rPr>
          <w:rStyle w:val="675"/>
          <w:sz w:val="28"/>
          <w:szCs w:val="28"/>
        </w:rPr>
        <w:t xml:space="preserve"> х К</w:t>
      </w:r>
      <w:r>
        <w:rPr>
          <w:rStyle w:val="675"/>
          <w:sz w:val="28"/>
          <w:szCs w:val="28"/>
          <w:vertAlign w:val="superscript"/>
          <w:lang w:val="en-US"/>
        </w:rPr>
        <w:t xml:space="preserve">p</w:t>
      </w:r>
      <w:r>
        <w:rPr>
          <w:rStyle w:val="675"/>
          <w:sz w:val="28"/>
          <w:szCs w:val="28"/>
        </w:rPr>
        <w:t xml:space="preserve">, где</w:t>
      </w:r>
      <w:r>
        <w:rPr>
          <w:rStyle w:val="675"/>
          <w:sz w:val="28"/>
          <w:szCs w:val="28"/>
        </w:rPr>
        <w:t xml:space="preserve">: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  <w:lang w:val="en-US"/>
        </w:rPr>
        <w:t xml:space="preserve">m</w:t>
      </w:r>
      <w:r>
        <w:rPr>
          <w:rStyle w:val="675"/>
          <w:sz w:val="28"/>
          <w:szCs w:val="28"/>
        </w:rPr>
        <w:t xml:space="preserve"> – реж</w:t>
      </w:r>
      <w:r>
        <w:rPr>
          <w:rStyle w:val="675"/>
          <w:sz w:val="28"/>
          <w:szCs w:val="28"/>
        </w:rPr>
        <w:t xml:space="preserve">и</w:t>
      </w:r>
      <w:r>
        <w:rPr>
          <w:rStyle w:val="675"/>
          <w:sz w:val="28"/>
          <w:szCs w:val="28"/>
        </w:rPr>
        <w:t xml:space="preserve">м</w:t>
      </w:r>
      <w:r>
        <w:rPr>
          <w:rStyle w:val="675"/>
          <w:sz w:val="28"/>
          <w:szCs w:val="28"/>
        </w:rPr>
        <w:t xml:space="preserve"> пре</w:t>
      </w:r>
      <w:r>
        <w:rPr>
          <w:rStyle w:val="675"/>
          <w:sz w:val="28"/>
          <w:szCs w:val="28"/>
        </w:rPr>
        <w:t xml:space="preserve">бывания воспитанников в ДОО;</w:t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  <w:lang w:val="en-US"/>
        </w:rPr>
        <w:t xml:space="preserve">n</w:t>
      </w:r>
      <w:r>
        <w:rPr>
          <w:rStyle w:val="675"/>
          <w:sz w:val="28"/>
          <w:szCs w:val="28"/>
        </w:rPr>
        <w:t xml:space="preserve"> – направленность групп;</w:t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  <w:lang w:val="en-US"/>
        </w:rPr>
        <w:t xml:space="preserve">N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–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норматив расходов </w:t>
      </w:r>
      <w:r>
        <w:rPr>
          <w:rStyle w:val="675"/>
          <w:sz w:val="28"/>
          <w:szCs w:val="28"/>
        </w:rPr>
        <w:t xml:space="preserve">по заработной плате </w:t>
      </w:r>
      <w:r>
        <w:rPr>
          <w:rStyle w:val="675"/>
          <w:sz w:val="28"/>
          <w:szCs w:val="28"/>
        </w:rPr>
        <w:t xml:space="preserve">педагогических работ</w:t>
      </w:r>
      <w:r>
        <w:rPr>
          <w:rStyle w:val="675"/>
          <w:sz w:val="28"/>
          <w:szCs w:val="28"/>
        </w:rPr>
        <w:t xml:space="preserve">ников, реал</w:t>
      </w:r>
      <w:r>
        <w:rPr>
          <w:rStyle w:val="675"/>
          <w:sz w:val="28"/>
          <w:szCs w:val="28"/>
        </w:rPr>
        <w:t xml:space="preserve">и</w:t>
      </w:r>
      <w:r>
        <w:rPr>
          <w:rStyle w:val="675"/>
          <w:sz w:val="28"/>
          <w:szCs w:val="28"/>
        </w:rPr>
        <w:t xml:space="preserve">зующих программы дошкольн</w:t>
      </w:r>
      <w:r>
        <w:rPr>
          <w:rStyle w:val="675"/>
          <w:sz w:val="28"/>
          <w:szCs w:val="28"/>
        </w:rPr>
        <w:t xml:space="preserve">ог</w:t>
      </w:r>
      <w:r>
        <w:rPr>
          <w:rStyle w:val="675"/>
          <w:sz w:val="28"/>
          <w:szCs w:val="28"/>
        </w:rPr>
        <w:t xml:space="preserve">о образования, на одног</w:t>
      </w:r>
      <w:r>
        <w:rPr>
          <w:rStyle w:val="675"/>
          <w:sz w:val="28"/>
          <w:szCs w:val="28"/>
        </w:rPr>
        <w:t xml:space="preserve">о воспитанника в группе </w:t>
      </w:r>
      <w:r>
        <w:rPr>
          <w:rStyle w:val="675"/>
          <w:sz w:val="28"/>
          <w:szCs w:val="28"/>
        </w:rPr>
        <w:t xml:space="preserve">общеразвивающей направленности </w:t>
      </w:r>
      <w:r>
        <w:rPr>
          <w:rStyle w:val="675"/>
          <w:sz w:val="28"/>
          <w:szCs w:val="28"/>
        </w:rPr>
        <w:t xml:space="preserve">ДОО, функцион</w:t>
      </w:r>
      <w:r>
        <w:rPr>
          <w:rStyle w:val="675"/>
          <w:sz w:val="28"/>
          <w:szCs w:val="28"/>
        </w:rPr>
        <w:t xml:space="preserve">и</w:t>
      </w:r>
      <w:r>
        <w:rPr>
          <w:rStyle w:val="675"/>
          <w:sz w:val="28"/>
          <w:szCs w:val="28"/>
        </w:rPr>
        <w:t xml:space="preserve">ру</w:t>
      </w:r>
      <w:r>
        <w:rPr>
          <w:rStyle w:val="675"/>
          <w:sz w:val="28"/>
          <w:szCs w:val="28"/>
        </w:rPr>
        <w:t xml:space="preserve">ю</w:t>
      </w:r>
      <w:r>
        <w:rPr>
          <w:rStyle w:val="675"/>
          <w:sz w:val="28"/>
          <w:szCs w:val="28"/>
        </w:rPr>
        <w:t xml:space="preserve">щ</w:t>
      </w:r>
      <w:r>
        <w:rPr>
          <w:rStyle w:val="675"/>
          <w:sz w:val="28"/>
          <w:szCs w:val="28"/>
        </w:rPr>
        <w:t xml:space="preserve">ей в режиме 10 </w:t>
      </w:r>
      <w:r>
        <w:rPr>
          <w:rStyle w:val="675"/>
          <w:sz w:val="28"/>
          <w:szCs w:val="28"/>
        </w:rPr>
        <w:t xml:space="preserve">часового пребывания воспитанников;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К</w:t>
      </w:r>
      <w:r>
        <w:rPr>
          <w:rStyle w:val="675"/>
          <w:sz w:val="28"/>
          <w:szCs w:val="28"/>
          <w:vertAlign w:val="superscript"/>
          <w:lang w:val="en-US"/>
        </w:rPr>
        <w:t xml:space="preserve">m</w:t>
      </w:r>
      <w:r>
        <w:rPr>
          <w:rStyle w:val="675"/>
          <w:sz w:val="28"/>
          <w:szCs w:val="28"/>
        </w:rPr>
        <w:t xml:space="preserve"> – коэффициент удорожания обр</w:t>
      </w:r>
      <w:r>
        <w:rPr>
          <w:rStyle w:val="675"/>
          <w:sz w:val="28"/>
          <w:szCs w:val="28"/>
        </w:rPr>
        <w:t xml:space="preserve">азовательной услуги </w:t>
      </w:r>
      <w:r>
        <w:rPr>
          <w:rStyle w:val="675"/>
          <w:sz w:val="28"/>
          <w:szCs w:val="28"/>
        </w:rPr>
        <w:t xml:space="preserve">в зависимости от реж</w:t>
      </w:r>
      <w:r>
        <w:rPr>
          <w:rStyle w:val="675"/>
          <w:sz w:val="28"/>
          <w:szCs w:val="28"/>
        </w:rPr>
        <w:t xml:space="preserve">има пребывания воспита</w:t>
      </w:r>
      <w:r>
        <w:rPr>
          <w:rStyle w:val="675"/>
          <w:sz w:val="28"/>
          <w:szCs w:val="28"/>
        </w:rPr>
        <w:t xml:space="preserve">н</w:t>
      </w:r>
      <w:r>
        <w:rPr>
          <w:rStyle w:val="675"/>
          <w:sz w:val="28"/>
          <w:szCs w:val="28"/>
        </w:rPr>
        <w:t xml:space="preserve">ников в ДОО со</w:t>
      </w:r>
      <w:r>
        <w:rPr>
          <w:rStyle w:val="675"/>
          <w:sz w:val="28"/>
          <w:szCs w:val="28"/>
        </w:rPr>
        <w:t xml:space="preserve">гл</w:t>
      </w:r>
      <w:r>
        <w:rPr>
          <w:rStyle w:val="675"/>
          <w:sz w:val="28"/>
          <w:szCs w:val="28"/>
        </w:rPr>
        <w:t xml:space="preserve">асно приложе</w:t>
      </w:r>
      <w:r>
        <w:rPr>
          <w:rStyle w:val="675"/>
          <w:sz w:val="28"/>
          <w:szCs w:val="28"/>
        </w:rPr>
        <w:t xml:space="preserve">нию</w:t>
      </w:r>
      <w:r>
        <w:rPr>
          <w:rStyle w:val="675"/>
          <w:sz w:val="28"/>
          <w:szCs w:val="28"/>
        </w:rPr>
        <w:t xml:space="preserve"> 6</w:t>
      </w:r>
      <w:r>
        <w:rPr>
          <w:rStyle w:val="675"/>
          <w:sz w:val="28"/>
          <w:szCs w:val="28"/>
        </w:rPr>
        <w:t xml:space="preserve"> к нас</w:t>
      </w:r>
      <w:r>
        <w:rPr>
          <w:rStyle w:val="675"/>
          <w:sz w:val="28"/>
          <w:szCs w:val="28"/>
        </w:rPr>
        <w:t xml:space="preserve">т</w:t>
      </w:r>
      <w:r>
        <w:rPr>
          <w:rStyle w:val="675"/>
          <w:sz w:val="28"/>
          <w:szCs w:val="28"/>
        </w:rPr>
        <w:t xml:space="preserve">оящей Методике</w:t>
      </w:r>
      <w:r>
        <w:rPr>
          <w:rStyle w:val="675"/>
          <w:sz w:val="28"/>
          <w:szCs w:val="28"/>
        </w:rPr>
        <w:t xml:space="preserve">;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К</w:t>
      </w:r>
      <w:r>
        <w:rPr>
          <w:rStyle w:val="675"/>
          <w:sz w:val="28"/>
          <w:szCs w:val="28"/>
          <w:vertAlign w:val="superscript"/>
          <w:lang w:val="en-US"/>
        </w:rPr>
        <w:t xml:space="preserve">n</w:t>
      </w:r>
      <w:r>
        <w:rPr>
          <w:rStyle w:val="675"/>
          <w:sz w:val="28"/>
          <w:szCs w:val="28"/>
        </w:rPr>
        <w:t xml:space="preserve"> - коэффициент удорожания образовательной услуги в з</w:t>
      </w:r>
      <w:r>
        <w:rPr>
          <w:rStyle w:val="675"/>
          <w:sz w:val="28"/>
          <w:szCs w:val="28"/>
        </w:rPr>
        <w:t xml:space="preserve">а</w:t>
      </w:r>
      <w:r>
        <w:rPr>
          <w:rStyle w:val="675"/>
          <w:sz w:val="28"/>
          <w:szCs w:val="28"/>
        </w:rPr>
        <w:t xml:space="preserve">в</w:t>
      </w:r>
      <w:r>
        <w:rPr>
          <w:rStyle w:val="675"/>
          <w:sz w:val="28"/>
          <w:szCs w:val="28"/>
        </w:rPr>
        <w:t xml:space="preserve">исимости от напра</w:t>
      </w:r>
      <w:r>
        <w:rPr>
          <w:rStyle w:val="675"/>
          <w:sz w:val="28"/>
          <w:szCs w:val="28"/>
        </w:rPr>
        <w:t xml:space="preserve">в</w:t>
      </w:r>
      <w:r>
        <w:rPr>
          <w:rStyle w:val="675"/>
          <w:sz w:val="28"/>
          <w:szCs w:val="28"/>
        </w:rPr>
        <w:t xml:space="preserve">ленности групп в ДОО </w:t>
      </w:r>
      <w:r>
        <w:rPr>
          <w:rStyle w:val="675"/>
          <w:sz w:val="28"/>
          <w:szCs w:val="28"/>
        </w:rPr>
        <w:t xml:space="preserve">согласно п</w:t>
      </w:r>
      <w:r>
        <w:rPr>
          <w:rStyle w:val="675"/>
          <w:sz w:val="28"/>
          <w:szCs w:val="28"/>
        </w:rPr>
        <w:t xml:space="preserve">риложени</w:t>
      </w:r>
      <w:r>
        <w:rPr>
          <w:rStyle w:val="675"/>
          <w:sz w:val="28"/>
          <w:szCs w:val="28"/>
        </w:rPr>
        <w:t xml:space="preserve">ю</w:t>
      </w:r>
      <w:r>
        <w:rPr>
          <w:rStyle w:val="675"/>
          <w:sz w:val="28"/>
          <w:szCs w:val="28"/>
        </w:rPr>
        <w:t xml:space="preserve"> 7</w:t>
      </w:r>
      <w:r>
        <w:rPr>
          <w:rStyle w:val="675"/>
          <w:sz w:val="28"/>
          <w:szCs w:val="28"/>
        </w:rPr>
        <w:t xml:space="preserve"> к настоящей Методике</w:t>
      </w:r>
      <w:r>
        <w:rPr>
          <w:rStyle w:val="675"/>
          <w:sz w:val="28"/>
          <w:szCs w:val="28"/>
        </w:rPr>
        <w:t xml:space="preserve">;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К</w:t>
      </w:r>
      <w:r>
        <w:rPr>
          <w:rStyle w:val="675"/>
          <w:sz w:val="28"/>
          <w:szCs w:val="28"/>
          <w:vertAlign w:val="superscript"/>
          <w:lang w:val="en-US"/>
        </w:rPr>
        <w:t xml:space="preserve">p</w:t>
      </w:r>
      <w:r>
        <w:rPr>
          <w:rStyle w:val="675"/>
          <w:sz w:val="28"/>
          <w:szCs w:val="28"/>
        </w:rPr>
        <w:t xml:space="preserve"> – коэффициент в</w:t>
      </w:r>
      <w:r>
        <w:rPr>
          <w:rStyle w:val="675"/>
          <w:sz w:val="28"/>
          <w:szCs w:val="28"/>
        </w:rPr>
        <w:t xml:space="preserve">ыравнивания.</w:t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7. При расчете объема субвенции в части расх</w:t>
      </w:r>
      <w:r>
        <w:rPr>
          <w:rStyle w:val="675"/>
          <w:sz w:val="28"/>
          <w:szCs w:val="28"/>
        </w:rPr>
        <w:t xml:space="preserve">од</w:t>
      </w:r>
      <w:r>
        <w:rPr>
          <w:rStyle w:val="675"/>
          <w:sz w:val="28"/>
          <w:szCs w:val="28"/>
        </w:rPr>
        <w:t xml:space="preserve">ов на оплату труда </w:t>
      </w:r>
      <w:r>
        <w:rPr>
          <w:rStyle w:val="675"/>
          <w:sz w:val="28"/>
          <w:szCs w:val="28"/>
        </w:rPr>
        <w:t xml:space="preserve">педагогич</w:t>
      </w:r>
      <w:r>
        <w:rPr>
          <w:rStyle w:val="675"/>
          <w:sz w:val="28"/>
          <w:szCs w:val="28"/>
        </w:rPr>
        <w:t xml:space="preserve">е</w:t>
      </w:r>
      <w:r>
        <w:rPr>
          <w:rStyle w:val="675"/>
          <w:sz w:val="28"/>
          <w:szCs w:val="28"/>
        </w:rPr>
        <w:t xml:space="preserve">ских работников, реализующих программы дошкольного образования в </w:t>
      </w:r>
      <w:r>
        <w:rPr>
          <w:rStyle w:val="675"/>
          <w:sz w:val="28"/>
          <w:szCs w:val="28"/>
        </w:rPr>
        <w:t xml:space="preserve">Д</w:t>
      </w:r>
      <w:r>
        <w:rPr>
          <w:rStyle w:val="675"/>
          <w:sz w:val="28"/>
          <w:szCs w:val="28"/>
        </w:rPr>
        <w:t xml:space="preserve">О</w:t>
      </w:r>
      <w:r>
        <w:rPr>
          <w:rStyle w:val="675"/>
          <w:sz w:val="28"/>
          <w:szCs w:val="28"/>
        </w:rPr>
        <w:t xml:space="preserve">О, для каждой дошкольной организации   применяется районный коэ</w:t>
      </w:r>
      <w:r>
        <w:rPr>
          <w:rStyle w:val="675"/>
          <w:sz w:val="28"/>
          <w:szCs w:val="28"/>
        </w:rPr>
        <w:t xml:space="preserve">ффициент и коэффиц</w:t>
      </w:r>
      <w:r>
        <w:rPr>
          <w:rStyle w:val="675"/>
          <w:sz w:val="28"/>
          <w:szCs w:val="28"/>
        </w:rPr>
        <w:t xml:space="preserve">и</w:t>
      </w:r>
      <w:r>
        <w:rPr>
          <w:rStyle w:val="675"/>
          <w:sz w:val="28"/>
          <w:szCs w:val="28"/>
        </w:rPr>
        <w:t xml:space="preserve">ент отклонения уров</w:t>
      </w:r>
      <w:r>
        <w:rPr>
          <w:rStyle w:val="675"/>
          <w:sz w:val="28"/>
          <w:szCs w:val="28"/>
        </w:rPr>
        <w:t xml:space="preserve">ня должностного окл</w:t>
      </w:r>
      <w:r>
        <w:rPr>
          <w:rStyle w:val="675"/>
          <w:sz w:val="28"/>
          <w:szCs w:val="28"/>
        </w:rPr>
        <w:t xml:space="preserve">ада педагогических работников без учет</w:t>
      </w:r>
      <w:r>
        <w:rPr>
          <w:rStyle w:val="675"/>
          <w:sz w:val="28"/>
          <w:szCs w:val="28"/>
        </w:rPr>
        <w:t xml:space="preserve">а </w:t>
      </w:r>
      <w:r>
        <w:rPr>
          <w:rStyle w:val="675"/>
          <w:sz w:val="28"/>
          <w:szCs w:val="28"/>
        </w:rPr>
        <w:t xml:space="preserve">квалификационной категории и др</w:t>
      </w:r>
      <w:r>
        <w:rPr>
          <w:rStyle w:val="675"/>
          <w:sz w:val="28"/>
          <w:szCs w:val="28"/>
        </w:rPr>
        <w:t xml:space="preserve">у</w:t>
      </w:r>
      <w:r>
        <w:rPr>
          <w:rStyle w:val="675"/>
          <w:sz w:val="28"/>
          <w:szCs w:val="28"/>
        </w:rPr>
        <w:t xml:space="preserve">гих повышающих коэффициентов.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8. Расчет субвенции каждой ДОО о</w:t>
      </w:r>
      <w:r>
        <w:rPr>
          <w:rStyle w:val="675"/>
          <w:sz w:val="28"/>
          <w:szCs w:val="28"/>
        </w:rPr>
        <w:t xml:space="preserve">с</w:t>
      </w:r>
      <w:r>
        <w:rPr>
          <w:rStyle w:val="675"/>
          <w:sz w:val="28"/>
          <w:szCs w:val="28"/>
        </w:rPr>
        <w:t xml:space="preserve">у</w:t>
      </w:r>
      <w:r>
        <w:rPr>
          <w:rStyle w:val="675"/>
          <w:sz w:val="28"/>
          <w:szCs w:val="28"/>
        </w:rPr>
        <w:t xml:space="preserve">ществляется по формуле:  </w:t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  <w:lang w:val="en-US"/>
        </w:rPr>
        <w:t xml:space="preserve">S</w:t>
      </w:r>
      <w:r>
        <w:rPr>
          <w:rStyle w:val="675"/>
          <w:sz w:val="28"/>
          <w:szCs w:val="28"/>
          <w:vertAlign w:val="subscript"/>
          <w:lang w:val="en-US"/>
        </w:rPr>
        <w:t xml:space="preserve">i</w:t>
      </w:r>
      <w:r>
        <w:rPr>
          <w:rStyle w:val="675"/>
          <w:sz w:val="28"/>
          <w:szCs w:val="28"/>
        </w:rPr>
        <w:t xml:space="preserve"> = (</w:t>
      </w:r>
      <w:r>
        <w:rPr>
          <w:rStyle w:val="675"/>
          <w:sz w:val="28"/>
          <w:szCs w:val="28"/>
          <w:lang w:val="en-US"/>
        </w:rPr>
        <w:t xml:space="preserve">SUM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  <w:lang w:val="en-US"/>
        </w:rPr>
        <w:t xml:space="preserve">N</w:t>
      </w:r>
      <w:r>
        <w:rPr>
          <w:rStyle w:val="675"/>
          <w:sz w:val="28"/>
          <w:szCs w:val="28"/>
          <w:vertAlign w:val="superscript"/>
          <w:lang w:val="en-US"/>
        </w:rPr>
        <w:t xml:space="preserve">mn</w:t>
      </w:r>
      <w:r>
        <w:rPr>
          <w:rStyle w:val="675"/>
          <w:sz w:val="28"/>
          <w:szCs w:val="28"/>
          <w:vertAlign w:val="superscript"/>
        </w:rPr>
        <w:t xml:space="preserve"> </w:t>
      </w:r>
      <w:r>
        <w:rPr>
          <w:rStyle w:val="675"/>
          <w:sz w:val="28"/>
          <w:szCs w:val="28"/>
        </w:rPr>
        <w:t xml:space="preserve"> х С</w:t>
      </w:r>
      <w:r>
        <w:rPr>
          <w:rStyle w:val="675"/>
          <w:sz w:val="28"/>
          <w:szCs w:val="28"/>
          <w:vertAlign w:val="superscript"/>
          <w:lang w:val="en-US"/>
        </w:rPr>
        <w:t xml:space="preserve">mn</w:t>
      </w:r>
      <w:r>
        <w:rPr>
          <w:rStyle w:val="675"/>
          <w:sz w:val="28"/>
          <w:szCs w:val="28"/>
          <w:vertAlign w:val="subscript"/>
        </w:rPr>
        <w:t xml:space="preserve">общ</w:t>
      </w:r>
      <w:r>
        <w:rPr>
          <w:rStyle w:val="675"/>
          <w:sz w:val="28"/>
          <w:szCs w:val="28"/>
        </w:rPr>
        <w:t xml:space="preserve">) х R </w:t>
      </w:r>
      <w:r>
        <w:rPr>
          <w:rStyle w:val="675"/>
          <w:sz w:val="28"/>
          <w:szCs w:val="28"/>
        </w:rPr>
        <w:t xml:space="preserve"> х Ккат.</w:t>
      </w:r>
      <w:r>
        <w:rPr>
          <w:rStyle w:val="675"/>
          <w:sz w:val="28"/>
          <w:szCs w:val="28"/>
        </w:rPr>
        <w:t xml:space="preserve">+ W) х K</w:t>
      </w:r>
      <w:r>
        <w:rPr>
          <w:rStyle w:val="675"/>
          <w:sz w:val="28"/>
          <w:szCs w:val="28"/>
          <w:vertAlign w:val="subscript"/>
          <w:lang w:val="en-US"/>
        </w:rPr>
        <w:t xml:space="preserve">i</w:t>
      </w:r>
      <w:r>
        <w:rPr>
          <w:rStyle w:val="675"/>
          <w:sz w:val="28"/>
          <w:szCs w:val="28"/>
          <w:vertAlign w:val="subscript"/>
        </w:rPr>
        <w:t xml:space="preserve"> +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</w:t>
      </w:r>
      <w:r>
        <w:rPr>
          <w:sz w:val="28"/>
          <w:szCs w:val="28"/>
          <w:vertAlign w:val="subscript"/>
        </w:rPr>
        <w:t xml:space="preserve">ув</w:t>
      </w:r>
      <w:r>
        <w:rPr>
          <w:sz w:val="28"/>
          <w:szCs w:val="28"/>
          <w:vertAlign w:val="superscript"/>
        </w:rPr>
        <w:t xml:space="preserve">ауп</w:t>
      </w:r>
      <w:r>
        <w:rPr>
          <w:sz w:val="28"/>
          <w:szCs w:val="28"/>
          <w:vertAlign w:val="superscript"/>
        </w:rPr>
        <w:t xml:space="preserve"> </w:t>
      </w:r>
      <w:r>
        <w:rPr>
          <w:rStyle w:val="675"/>
          <w:sz w:val="28"/>
          <w:szCs w:val="28"/>
        </w:rPr>
        <w:t xml:space="preserve">, где</w:t>
      </w:r>
      <w:r>
        <w:rPr>
          <w:rStyle w:val="675"/>
          <w:sz w:val="28"/>
          <w:szCs w:val="28"/>
        </w:rPr>
        <w:t xml:space="preserve">: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  <w:lang w:val="en-US"/>
        </w:rPr>
        <w:t xml:space="preserve">N</w:t>
      </w:r>
      <w:r>
        <w:rPr>
          <w:rStyle w:val="675"/>
          <w:sz w:val="28"/>
          <w:szCs w:val="28"/>
          <w:vertAlign w:val="superscript"/>
          <w:lang w:val="en-US"/>
        </w:rPr>
        <w:t xml:space="preserve">mn</w:t>
      </w:r>
      <w:r>
        <w:rPr>
          <w:rStyle w:val="675"/>
          <w:sz w:val="28"/>
          <w:szCs w:val="28"/>
        </w:rPr>
        <w:t xml:space="preserve"> – норма</w:t>
      </w:r>
      <w:r>
        <w:rPr>
          <w:rStyle w:val="675"/>
          <w:sz w:val="28"/>
          <w:szCs w:val="28"/>
        </w:rPr>
        <w:t xml:space="preserve">тивные з</w:t>
      </w:r>
      <w:r>
        <w:rPr>
          <w:rStyle w:val="675"/>
          <w:sz w:val="28"/>
          <w:szCs w:val="28"/>
        </w:rPr>
        <w:t xml:space="preserve">атраты по заработной плате педагогических работни</w:t>
      </w:r>
      <w:r>
        <w:rPr>
          <w:rStyle w:val="675"/>
          <w:sz w:val="28"/>
          <w:szCs w:val="28"/>
        </w:rPr>
        <w:t xml:space="preserve">ков,</w:t>
      </w:r>
      <w:r>
        <w:rPr>
          <w:rStyle w:val="675"/>
          <w:sz w:val="28"/>
          <w:szCs w:val="28"/>
        </w:rPr>
        <w:t xml:space="preserve"> реализующих программы дошкольного образовани</w:t>
      </w:r>
      <w:r>
        <w:rPr>
          <w:rStyle w:val="675"/>
          <w:sz w:val="28"/>
          <w:szCs w:val="28"/>
        </w:rPr>
        <w:t xml:space="preserve">я, на одного воспитанника в зависимости от </w:t>
      </w:r>
      <w:r>
        <w:rPr>
          <w:rStyle w:val="675"/>
          <w:sz w:val="28"/>
          <w:szCs w:val="28"/>
        </w:rPr>
        <w:t xml:space="preserve">напр</w:t>
      </w:r>
      <w:r>
        <w:rPr>
          <w:rStyle w:val="675"/>
          <w:sz w:val="28"/>
          <w:szCs w:val="28"/>
        </w:rPr>
        <w:t xml:space="preserve">а</w:t>
      </w:r>
      <w:r>
        <w:rPr>
          <w:rStyle w:val="675"/>
          <w:sz w:val="28"/>
          <w:szCs w:val="28"/>
        </w:rPr>
        <w:t xml:space="preserve">в</w:t>
      </w:r>
      <w:r>
        <w:rPr>
          <w:rStyle w:val="675"/>
          <w:sz w:val="28"/>
          <w:szCs w:val="28"/>
        </w:rPr>
        <w:t xml:space="preserve">ле</w:t>
      </w:r>
      <w:r>
        <w:rPr>
          <w:rStyle w:val="675"/>
          <w:sz w:val="28"/>
          <w:szCs w:val="28"/>
        </w:rPr>
        <w:t xml:space="preserve">нности групп</w:t>
      </w:r>
      <w:r>
        <w:rPr>
          <w:rStyle w:val="675"/>
          <w:sz w:val="28"/>
          <w:szCs w:val="28"/>
        </w:rPr>
        <w:t xml:space="preserve"> (n) и режим</w:t>
      </w:r>
      <w:r>
        <w:rPr>
          <w:rStyle w:val="675"/>
          <w:sz w:val="28"/>
          <w:szCs w:val="28"/>
        </w:rPr>
        <w:t xml:space="preserve">а</w:t>
      </w:r>
      <w:r>
        <w:rPr>
          <w:rStyle w:val="675"/>
          <w:sz w:val="28"/>
          <w:szCs w:val="28"/>
        </w:rPr>
        <w:t xml:space="preserve"> пребывания восп</w:t>
      </w:r>
      <w:r>
        <w:rPr>
          <w:rStyle w:val="675"/>
          <w:sz w:val="28"/>
          <w:szCs w:val="28"/>
        </w:rPr>
        <w:t xml:space="preserve">и</w:t>
      </w:r>
      <w:r>
        <w:rPr>
          <w:rStyle w:val="675"/>
          <w:sz w:val="28"/>
          <w:szCs w:val="28"/>
        </w:rPr>
        <w:t xml:space="preserve">танников</w:t>
      </w:r>
      <w:r>
        <w:rPr>
          <w:rStyle w:val="675"/>
          <w:sz w:val="28"/>
          <w:szCs w:val="28"/>
        </w:rPr>
        <w:t xml:space="preserve"> в </w:t>
      </w:r>
      <w:r>
        <w:rPr>
          <w:rStyle w:val="675"/>
          <w:sz w:val="28"/>
          <w:szCs w:val="28"/>
        </w:rPr>
        <w:t xml:space="preserve">ДОО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(</w:t>
      </w:r>
      <w:r>
        <w:rPr>
          <w:rStyle w:val="675"/>
          <w:sz w:val="28"/>
          <w:szCs w:val="28"/>
        </w:rPr>
        <w:t xml:space="preserve">m</w:t>
      </w:r>
      <w:r>
        <w:rPr>
          <w:rStyle w:val="675"/>
          <w:sz w:val="28"/>
          <w:szCs w:val="28"/>
        </w:rPr>
        <w:t xml:space="preserve">)</w:t>
      </w:r>
      <w:r>
        <w:rPr>
          <w:rStyle w:val="675"/>
          <w:sz w:val="28"/>
          <w:szCs w:val="28"/>
        </w:rPr>
        <w:t xml:space="preserve"> (</w:t>
      </w:r>
      <w:r>
        <w:rPr>
          <w:rStyle w:val="675"/>
          <w:sz w:val="28"/>
          <w:szCs w:val="28"/>
        </w:rPr>
        <w:t xml:space="preserve">приложен</w:t>
      </w:r>
      <w:r>
        <w:rPr>
          <w:rStyle w:val="675"/>
          <w:sz w:val="28"/>
          <w:szCs w:val="28"/>
        </w:rPr>
        <w:t xml:space="preserve">ие 1</w:t>
      </w:r>
      <w:r>
        <w:rPr>
          <w:rStyle w:val="675"/>
          <w:sz w:val="28"/>
          <w:szCs w:val="28"/>
        </w:rPr>
        <w:t xml:space="preserve"> к на</w:t>
      </w:r>
      <w:r>
        <w:rPr>
          <w:rStyle w:val="675"/>
          <w:sz w:val="28"/>
          <w:szCs w:val="28"/>
        </w:rPr>
        <w:t xml:space="preserve">стоящей </w:t>
      </w:r>
      <w:r>
        <w:rPr>
          <w:rStyle w:val="675"/>
          <w:sz w:val="28"/>
          <w:szCs w:val="28"/>
        </w:rPr>
        <w:t xml:space="preserve">М</w:t>
      </w:r>
      <w:r>
        <w:rPr>
          <w:rStyle w:val="675"/>
          <w:sz w:val="28"/>
          <w:szCs w:val="28"/>
        </w:rPr>
        <w:t xml:space="preserve">етодике);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С</w:t>
      </w:r>
      <w:r>
        <w:rPr>
          <w:rStyle w:val="675"/>
          <w:sz w:val="28"/>
          <w:szCs w:val="28"/>
          <w:vertAlign w:val="superscript"/>
          <w:lang w:val="en-US"/>
        </w:rPr>
        <w:t xml:space="preserve">mn</w:t>
      </w:r>
      <w:r>
        <w:rPr>
          <w:rStyle w:val="675"/>
          <w:sz w:val="28"/>
          <w:szCs w:val="28"/>
          <w:vertAlign w:val="subscript"/>
        </w:rPr>
        <w:t xml:space="preserve">общ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–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количество воспитанников в зависимости от </w:t>
      </w:r>
      <w:r>
        <w:rPr>
          <w:rStyle w:val="675"/>
          <w:sz w:val="28"/>
          <w:szCs w:val="28"/>
        </w:rPr>
        <w:t xml:space="preserve">направл</w:t>
      </w:r>
      <w:r>
        <w:rPr>
          <w:rStyle w:val="675"/>
          <w:sz w:val="28"/>
          <w:szCs w:val="28"/>
        </w:rPr>
        <w:t xml:space="preserve">енн</w:t>
      </w:r>
      <w:r>
        <w:rPr>
          <w:rStyle w:val="675"/>
          <w:sz w:val="28"/>
          <w:szCs w:val="28"/>
        </w:rPr>
        <w:t xml:space="preserve">о</w:t>
      </w:r>
      <w:r>
        <w:rPr>
          <w:rStyle w:val="675"/>
          <w:sz w:val="28"/>
          <w:szCs w:val="28"/>
        </w:rPr>
        <w:t xml:space="preserve">сти групп</w:t>
      </w:r>
      <w:r>
        <w:rPr>
          <w:rStyle w:val="675"/>
          <w:sz w:val="28"/>
          <w:szCs w:val="28"/>
        </w:rPr>
        <w:t xml:space="preserve"> (n) и режима пребывания воспитанников в ДОО (m) на начало уче</w:t>
      </w:r>
      <w:r>
        <w:rPr>
          <w:rStyle w:val="675"/>
          <w:sz w:val="28"/>
          <w:szCs w:val="28"/>
        </w:rPr>
        <w:t xml:space="preserve">б</w:t>
      </w:r>
      <w:r>
        <w:rPr>
          <w:rStyle w:val="675"/>
          <w:sz w:val="28"/>
          <w:szCs w:val="28"/>
        </w:rPr>
        <w:t xml:space="preserve">ного года;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R </w:t>
      </w:r>
      <w:r>
        <w:rPr>
          <w:rStyle w:val="675"/>
          <w:sz w:val="28"/>
          <w:szCs w:val="28"/>
        </w:rPr>
        <w:t xml:space="preserve">–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район</w:t>
      </w:r>
      <w:r>
        <w:rPr>
          <w:rStyle w:val="675"/>
          <w:sz w:val="28"/>
          <w:szCs w:val="28"/>
        </w:rPr>
        <w:t xml:space="preserve">н</w:t>
      </w:r>
      <w:r>
        <w:rPr>
          <w:rStyle w:val="675"/>
          <w:sz w:val="28"/>
          <w:szCs w:val="28"/>
        </w:rPr>
        <w:t xml:space="preserve">ы</w:t>
      </w:r>
      <w:r>
        <w:rPr>
          <w:rStyle w:val="675"/>
          <w:sz w:val="28"/>
          <w:szCs w:val="28"/>
        </w:rPr>
        <w:t xml:space="preserve">й к</w:t>
      </w:r>
      <w:r>
        <w:rPr>
          <w:rStyle w:val="675"/>
          <w:sz w:val="28"/>
          <w:szCs w:val="28"/>
        </w:rPr>
        <w:t xml:space="preserve">оэффициент;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Ккат. – средний коэффициент квалификационной категории педагогичес</w:t>
      </w:r>
      <w:r>
        <w:rPr>
          <w:rStyle w:val="675"/>
          <w:sz w:val="28"/>
          <w:szCs w:val="28"/>
        </w:rPr>
        <w:t xml:space="preserve">кого персонала реали</w:t>
      </w:r>
      <w:r>
        <w:rPr>
          <w:rStyle w:val="675"/>
          <w:sz w:val="28"/>
          <w:szCs w:val="28"/>
        </w:rPr>
        <w:t xml:space="preserve">зующего программы до</w:t>
      </w:r>
      <w:r>
        <w:rPr>
          <w:rStyle w:val="675"/>
          <w:sz w:val="28"/>
          <w:szCs w:val="28"/>
        </w:rPr>
        <w:t xml:space="preserve">шк</w:t>
      </w:r>
      <w:r>
        <w:rPr>
          <w:rStyle w:val="675"/>
          <w:sz w:val="28"/>
          <w:szCs w:val="28"/>
        </w:rPr>
        <w:t xml:space="preserve">о</w:t>
      </w:r>
      <w:r>
        <w:rPr>
          <w:rStyle w:val="675"/>
          <w:sz w:val="28"/>
          <w:szCs w:val="28"/>
        </w:rPr>
        <w:t xml:space="preserve">льного образования на 01.09.2024</w:t>
      </w:r>
      <w:r>
        <w:rPr>
          <w:rStyle w:val="675"/>
          <w:sz w:val="28"/>
          <w:szCs w:val="28"/>
        </w:rPr>
        <w:t xml:space="preserve"> г</w:t>
      </w:r>
      <w:r>
        <w:rPr>
          <w:rStyle w:val="675"/>
          <w:sz w:val="28"/>
          <w:szCs w:val="28"/>
        </w:rPr>
        <w:t xml:space="preserve">.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(приложение 2</w:t>
      </w:r>
      <w:r>
        <w:rPr>
          <w:rStyle w:val="675"/>
          <w:sz w:val="28"/>
          <w:szCs w:val="28"/>
        </w:rPr>
        <w:t xml:space="preserve"> к настоящей Методике)</w:t>
      </w:r>
      <w:r>
        <w:rPr>
          <w:rStyle w:val="675"/>
          <w:sz w:val="28"/>
          <w:szCs w:val="28"/>
        </w:rPr>
        <w:t xml:space="preserve">;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W </w:t>
      </w:r>
      <w:r>
        <w:rPr>
          <w:rStyle w:val="675"/>
          <w:sz w:val="28"/>
          <w:szCs w:val="28"/>
        </w:rPr>
        <w:t xml:space="preserve">–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расходы на выплаты стимулирующего хара</w:t>
      </w:r>
      <w:r>
        <w:rPr>
          <w:rStyle w:val="675"/>
          <w:sz w:val="28"/>
          <w:szCs w:val="28"/>
        </w:rPr>
        <w:t xml:space="preserve">к</w:t>
      </w:r>
      <w:r>
        <w:rPr>
          <w:rStyle w:val="675"/>
          <w:sz w:val="28"/>
          <w:szCs w:val="28"/>
        </w:rPr>
        <w:t xml:space="preserve">тера;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K</w:t>
      </w:r>
      <w:r>
        <w:rPr>
          <w:rStyle w:val="675"/>
          <w:sz w:val="28"/>
          <w:szCs w:val="28"/>
          <w:vertAlign w:val="subscript"/>
          <w:lang w:val="en-US"/>
        </w:rPr>
        <w:t xml:space="preserve">i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–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адап</w:t>
      </w:r>
      <w:r>
        <w:rPr>
          <w:rStyle w:val="675"/>
          <w:sz w:val="28"/>
          <w:szCs w:val="28"/>
        </w:rPr>
        <w:t xml:space="preserve">т</w:t>
      </w:r>
      <w:r>
        <w:rPr>
          <w:rStyle w:val="675"/>
          <w:sz w:val="28"/>
          <w:szCs w:val="28"/>
        </w:rPr>
        <w:t xml:space="preserve">а</w:t>
      </w:r>
      <w:r>
        <w:rPr>
          <w:rStyle w:val="675"/>
          <w:sz w:val="28"/>
          <w:szCs w:val="28"/>
        </w:rPr>
        <w:t xml:space="preserve">ци</w:t>
      </w:r>
      <w:r>
        <w:rPr>
          <w:rStyle w:val="675"/>
          <w:sz w:val="28"/>
          <w:szCs w:val="28"/>
        </w:rPr>
        <w:t xml:space="preserve">онный коэффициент, учитывающий выполнение целевого показ</w:t>
      </w:r>
      <w:r>
        <w:rPr>
          <w:rStyle w:val="675"/>
          <w:sz w:val="28"/>
          <w:szCs w:val="28"/>
        </w:rPr>
        <w:t xml:space="preserve">а</w:t>
      </w:r>
      <w:r>
        <w:rPr>
          <w:rStyle w:val="675"/>
          <w:sz w:val="28"/>
          <w:szCs w:val="28"/>
        </w:rPr>
        <w:t xml:space="preserve">теля (средний размер з</w:t>
      </w:r>
      <w:r>
        <w:rPr>
          <w:rStyle w:val="675"/>
          <w:sz w:val="28"/>
          <w:szCs w:val="28"/>
        </w:rPr>
        <w:t xml:space="preserve">аработной платы в об</w:t>
      </w:r>
      <w:r>
        <w:rPr>
          <w:rStyle w:val="675"/>
          <w:sz w:val="28"/>
          <w:szCs w:val="28"/>
        </w:rPr>
        <w:t xml:space="preserve">щем образовании в </w:t>
      </w:r>
      <w:r>
        <w:rPr>
          <w:rStyle w:val="675"/>
          <w:sz w:val="28"/>
          <w:szCs w:val="28"/>
        </w:rPr>
        <w:t xml:space="preserve">городском округе</w:t>
      </w:r>
      <w:r>
        <w:rPr>
          <w:rStyle w:val="675"/>
          <w:sz w:val="28"/>
          <w:szCs w:val="28"/>
        </w:rPr>
        <w:t xml:space="preserve">) </w:t>
      </w:r>
      <w:r>
        <w:rPr>
          <w:rStyle w:val="675"/>
          <w:sz w:val="28"/>
          <w:szCs w:val="28"/>
        </w:rPr>
        <w:t xml:space="preserve">согласно п</w:t>
      </w:r>
      <w:r>
        <w:rPr>
          <w:rStyle w:val="675"/>
          <w:sz w:val="28"/>
          <w:szCs w:val="28"/>
        </w:rPr>
        <w:t xml:space="preserve">риложени</w:t>
      </w:r>
      <w:r>
        <w:rPr>
          <w:rStyle w:val="675"/>
          <w:sz w:val="28"/>
          <w:szCs w:val="28"/>
        </w:rPr>
        <w:t xml:space="preserve">ю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8</w:t>
      </w:r>
      <w:r>
        <w:rPr>
          <w:rStyle w:val="675"/>
          <w:sz w:val="28"/>
          <w:szCs w:val="28"/>
        </w:rPr>
        <w:t xml:space="preserve"> к настоящей Методике</w:t>
      </w:r>
      <w:r>
        <w:rPr>
          <w:rStyle w:val="675"/>
          <w:sz w:val="28"/>
          <w:szCs w:val="28"/>
        </w:rPr>
        <w:t xml:space="preserve">;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64"/>
        <w:pBdr/>
        <w:shd w:val="clear" w:color="auto" w:fill="ffffff"/>
        <w:spacing w:before="4"/>
        <w:ind w:right="1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  <w:vertAlign w:val="subscript"/>
        </w:rPr>
        <w:t xml:space="preserve">ув</w:t>
      </w:r>
      <w:r>
        <w:rPr>
          <w:sz w:val="28"/>
          <w:szCs w:val="28"/>
          <w:vertAlign w:val="superscript"/>
        </w:rPr>
        <w:t xml:space="preserve">ауп –</w:t>
      </w:r>
      <w:r>
        <w:rPr>
          <w:sz w:val="28"/>
          <w:szCs w:val="28"/>
        </w:rPr>
        <w:t xml:space="preserve">нормативные затраты по заработной плате административно-управленч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кого и учебно-вспомогательного персонала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(младший воспитатель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 воспитате</w:t>
      </w:r>
      <w:r>
        <w:rPr>
          <w:sz w:val="28"/>
          <w:szCs w:val="28"/>
        </w:rPr>
        <w:t xml:space="preserve">ля), не посредственн</w:t>
      </w:r>
      <w:r>
        <w:rPr>
          <w:sz w:val="28"/>
          <w:szCs w:val="28"/>
        </w:rPr>
        <w:t xml:space="preserve">о участвующего в реа</w:t>
      </w:r>
      <w:r>
        <w:rPr>
          <w:sz w:val="28"/>
          <w:szCs w:val="28"/>
        </w:rPr>
        <w:t xml:space="preserve">лизации образовательных программ дошк</w:t>
      </w:r>
      <w:r>
        <w:rPr>
          <w:sz w:val="28"/>
          <w:szCs w:val="28"/>
        </w:rPr>
        <w:t xml:space="preserve">ол</w:t>
      </w:r>
      <w:r>
        <w:rPr>
          <w:sz w:val="28"/>
          <w:szCs w:val="28"/>
        </w:rPr>
        <w:t xml:space="preserve">ьного образования.</w:t>
      </w:r>
      <w:r>
        <w:rPr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9. При расчете объема средств, выделяемых ДОО на выплату зарабо</w:t>
      </w:r>
      <w:r>
        <w:rPr>
          <w:rStyle w:val="675"/>
          <w:sz w:val="28"/>
          <w:szCs w:val="28"/>
        </w:rPr>
        <w:t xml:space="preserve">т</w:t>
      </w:r>
      <w:r>
        <w:rPr>
          <w:rStyle w:val="675"/>
          <w:sz w:val="28"/>
          <w:szCs w:val="28"/>
        </w:rPr>
        <w:t xml:space="preserve">ной платы н</w:t>
      </w:r>
      <w:r>
        <w:rPr>
          <w:rStyle w:val="675"/>
          <w:sz w:val="28"/>
          <w:szCs w:val="28"/>
        </w:rPr>
        <w:t xml:space="preserve">а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основе но</w:t>
      </w:r>
      <w:r>
        <w:rPr>
          <w:rStyle w:val="675"/>
          <w:sz w:val="28"/>
          <w:szCs w:val="28"/>
        </w:rPr>
        <w:t xml:space="preserve">рмативов расходов по оплате труда педагогических работников, реал</w:t>
      </w:r>
      <w:r>
        <w:rPr>
          <w:rStyle w:val="675"/>
          <w:sz w:val="28"/>
          <w:szCs w:val="28"/>
        </w:rPr>
        <w:t xml:space="preserve">и</w:t>
      </w:r>
      <w:r>
        <w:rPr>
          <w:rStyle w:val="675"/>
          <w:sz w:val="28"/>
          <w:szCs w:val="28"/>
        </w:rPr>
        <w:t xml:space="preserve">зующих</w:t>
      </w:r>
      <w:r>
        <w:rPr>
          <w:rStyle w:val="675"/>
          <w:sz w:val="28"/>
          <w:szCs w:val="28"/>
        </w:rPr>
        <w:t xml:space="preserve"> программы дошкольно</w:t>
      </w:r>
      <w:r>
        <w:rPr>
          <w:rStyle w:val="675"/>
          <w:sz w:val="28"/>
          <w:szCs w:val="28"/>
        </w:rPr>
        <w:t xml:space="preserve">го образования, на о</w:t>
      </w:r>
      <w:r>
        <w:rPr>
          <w:rStyle w:val="675"/>
          <w:sz w:val="28"/>
          <w:szCs w:val="28"/>
        </w:rPr>
        <w:t xml:space="preserve">дного воспитанника в год утве</w:t>
      </w:r>
      <w:r>
        <w:rPr>
          <w:rStyle w:val="675"/>
          <w:sz w:val="28"/>
          <w:szCs w:val="28"/>
        </w:rPr>
        <w:t xml:space="preserve">р</w:t>
      </w:r>
      <w:r>
        <w:rPr>
          <w:rStyle w:val="675"/>
          <w:sz w:val="28"/>
          <w:szCs w:val="28"/>
        </w:rPr>
        <w:t xml:space="preserve">ждаются</w:t>
      </w:r>
      <w:r>
        <w:rPr>
          <w:rStyle w:val="675"/>
          <w:sz w:val="28"/>
          <w:szCs w:val="28"/>
        </w:rPr>
        <w:t xml:space="preserve"> поправ</w:t>
      </w:r>
      <w:r>
        <w:rPr>
          <w:rStyle w:val="675"/>
          <w:sz w:val="28"/>
          <w:szCs w:val="28"/>
        </w:rPr>
        <w:t xml:space="preserve">очные коэффициенты, учитывающие отклонение средней </w:t>
      </w:r>
      <w:r>
        <w:rPr>
          <w:rStyle w:val="675"/>
          <w:sz w:val="28"/>
          <w:szCs w:val="28"/>
        </w:rPr>
        <w:t xml:space="preserve">наполняемости групп</w:t>
      </w:r>
      <w:r>
        <w:rPr>
          <w:rStyle w:val="675"/>
          <w:sz w:val="28"/>
          <w:szCs w:val="28"/>
        </w:rPr>
        <w:t xml:space="preserve"> ДОО от средней нап</w:t>
      </w:r>
      <w:r>
        <w:rPr>
          <w:rStyle w:val="675"/>
          <w:sz w:val="28"/>
          <w:szCs w:val="28"/>
        </w:rPr>
        <w:t xml:space="preserve">о</w:t>
      </w:r>
      <w:r>
        <w:rPr>
          <w:rStyle w:val="675"/>
          <w:sz w:val="28"/>
          <w:szCs w:val="28"/>
        </w:rPr>
        <w:t xml:space="preserve">л</w:t>
      </w:r>
      <w:r>
        <w:rPr>
          <w:rStyle w:val="675"/>
          <w:sz w:val="28"/>
          <w:szCs w:val="28"/>
        </w:rPr>
        <w:t xml:space="preserve">няемости групп в </w:t>
      </w:r>
      <w:r>
        <w:rPr>
          <w:rStyle w:val="675"/>
          <w:sz w:val="28"/>
          <w:szCs w:val="28"/>
        </w:rPr>
        <w:t xml:space="preserve">городском округе</w:t>
      </w:r>
      <w:r>
        <w:rPr>
          <w:rStyle w:val="675"/>
          <w:sz w:val="28"/>
          <w:szCs w:val="28"/>
        </w:rPr>
        <w:t xml:space="preserve">.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10. Расчет средств на оплату труда педагогичес</w:t>
      </w:r>
      <w:r>
        <w:rPr>
          <w:rStyle w:val="675"/>
          <w:sz w:val="28"/>
          <w:szCs w:val="28"/>
        </w:rPr>
        <w:t xml:space="preserve">ких работников, реализующих программы до</w:t>
      </w:r>
      <w:r>
        <w:rPr>
          <w:rStyle w:val="675"/>
          <w:sz w:val="28"/>
          <w:szCs w:val="28"/>
        </w:rPr>
        <w:t xml:space="preserve">школьного образования,</w:t>
      </w:r>
      <w:r>
        <w:rPr>
          <w:rStyle w:val="675"/>
          <w:sz w:val="28"/>
          <w:szCs w:val="28"/>
        </w:rPr>
        <w:t xml:space="preserve"> занимающихся с детьми – инвал</w:t>
      </w:r>
      <w:r>
        <w:rPr>
          <w:rStyle w:val="675"/>
          <w:sz w:val="28"/>
          <w:szCs w:val="28"/>
        </w:rPr>
        <w:t xml:space="preserve">идами и дет</w:t>
      </w:r>
      <w:r>
        <w:rPr>
          <w:rStyle w:val="675"/>
          <w:sz w:val="28"/>
          <w:szCs w:val="28"/>
        </w:rPr>
        <w:t xml:space="preserve">ь</w:t>
      </w:r>
      <w:r>
        <w:rPr>
          <w:rStyle w:val="675"/>
          <w:sz w:val="28"/>
          <w:szCs w:val="28"/>
        </w:rPr>
        <w:t xml:space="preserve">ми с ОВЗ, посещающими ДОО в общеразвивающих группах, осуществляется по фо</w:t>
      </w:r>
      <w:r>
        <w:rPr>
          <w:rStyle w:val="675"/>
          <w:sz w:val="28"/>
          <w:szCs w:val="28"/>
        </w:rPr>
        <w:t xml:space="preserve">р</w:t>
      </w:r>
      <w:r>
        <w:rPr>
          <w:rStyle w:val="675"/>
          <w:sz w:val="28"/>
          <w:szCs w:val="28"/>
        </w:rPr>
        <w:t xml:space="preserve">муле: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  <w:lang w:val="en-US"/>
        </w:rPr>
        <w:t xml:space="preserve">D</w:t>
      </w:r>
      <w:r>
        <w:rPr>
          <w:rStyle w:val="675"/>
          <w:sz w:val="28"/>
          <w:szCs w:val="28"/>
          <w:vertAlign w:val="subscript"/>
        </w:rPr>
        <w:t xml:space="preserve">инв</w:t>
      </w:r>
      <w:r>
        <w:rPr>
          <w:rStyle w:val="675"/>
          <w:sz w:val="28"/>
          <w:szCs w:val="28"/>
        </w:rPr>
        <w:t xml:space="preserve"> = </w:t>
      </w:r>
      <w:r>
        <w:rPr>
          <w:rStyle w:val="675"/>
          <w:sz w:val="28"/>
          <w:szCs w:val="28"/>
          <w:lang w:val="en-US"/>
        </w:rPr>
        <w:t xml:space="preserve">N</w:t>
      </w:r>
      <w:r>
        <w:rPr>
          <w:rStyle w:val="675"/>
          <w:sz w:val="28"/>
          <w:szCs w:val="28"/>
          <w:vertAlign w:val="subscript"/>
        </w:rPr>
        <w:t xml:space="preserve">общ </w:t>
      </w:r>
      <w:r>
        <w:rPr>
          <w:rStyle w:val="675"/>
          <w:sz w:val="28"/>
          <w:szCs w:val="28"/>
        </w:rPr>
        <w:t xml:space="preserve">х </w:t>
      </w:r>
      <w:r>
        <w:rPr>
          <w:rStyle w:val="675"/>
          <w:sz w:val="28"/>
          <w:szCs w:val="28"/>
          <w:lang w:val="en-US"/>
        </w:rPr>
        <w:t xml:space="preserve">K</w:t>
      </w:r>
      <w:r>
        <w:rPr>
          <w:rStyle w:val="675"/>
          <w:sz w:val="28"/>
          <w:szCs w:val="28"/>
          <w:vertAlign w:val="subscript"/>
        </w:rPr>
        <w:t xml:space="preserve">инв </w:t>
      </w:r>
      <w:r>
        <w:rPr>
          <w:rStyle w:val="675"/>
          <w:sz w:val="28"/>
          <w:szCs w:val="28"/>
        </w:rPr>
        <w:t xml:space="preserve">х </w:t>
      </w:r>
      <w:r>
        <w:rPr>
          <w:rStyle w:val="675"/>
          <w:sz w:val="28"/>
          <w:szCs w:val="28"/>
          <w:lang w:val="en-US"/>
        </w:rPr>
        <w:t xml:space="preserve">P</w:t>
      </w:r>
      <w:r>
        <w:rPr>
          <w:rStyle w:val="675"/>
          <w:sz w:val="28"/>
          <w:szCs w:val="28"/>
          <w:vertAlign w:val="subscript"/>
        </w:rPr>
        <w:t xml:space="preserve">инв</w:t>
      </w:r>
      <w:r>
        <w:rPr>
          <w:rStyle w:val="675"/>
          <w:sz w:val="28"/>
          <w:szCs w:val="28"/>
        </w:rPr>
        <w:t xml:space="preserve">, где</w:t>
      </w:r>
      <w:r>
        <w:rPr>
          <w:rStyle w:val="675"/>
          <w:sz w:val="28"/>
          <w:szCs w:val="28"/>
        </w:rPr>
        <w:t xml:space="preserve">: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  <w:lang w:val="en-US"/>
        </w:rPr>
        <w:t xml:space="preserve">N</w:t>
      </w:r>
      <w:r>
        <w:rPr>
          <w:rStyle w:val="675"/>
          <w:sz w:val="28"/>
          <w:szCs w:val="28"/>
          <w:vertAlign w:val="subscript"/>
        </w:rPr>
        <w:t xml:space="preserve">общ</w:t>
      </w:r>
      <w:r>
        <w:rPr>
          <w:rStyle w:val="675"/>
          <w:sz w:val="28"/>
          <w:szCs w:val="28"/>
        </w:rPr>
        <w:t xml:space="preserve"> - норматив расходов по зара</w:t>
      </w:r>
      <w:r>
        <w:rPr>
          <w:rStyle w:val="675"/>
          <w:sz w:val="28"/>
          <w:szCs w:val="28"/>
        </w:rPr>
        <w:t xml:space="preserve">ботной п</w:t>
      </w:r>
      <w:r>
        <w:rPr>
          <w:rStyle w:val="675"/>
          <w:sz w:val="28"/>
          <w:szCs w:val="28"/>
        </w:rPr>
        <w:t xml:space="preserve">лате педагогических работников, ре</w:t>
      </w:r>
      <w:r>
        <w:rPr>
          <w:rStyle w:val="675"/>
          <w:sz w:val="28"/>
          <w:szCs w:val="28"/>
        </w:rPr>
        <w:t xml:space="preserve">а</w:t>
      </w:r>
      <w:r>
        <w:rPr>
          <w:rStyle w:val="675"/>
          <w:sz w:val="28"/>
          <w:szCs w:val="28"/>
        </w:rPr>
        <w:t xml:space="preserve">лизующих программы дошкольн</w:t>
      </w:r>
      <w:r>
        <w:rPr>
          <w:rStyle w:val="675"/>
          <w:sz w:val="28"/>
          <w:szCs w:val="28"/>
        </w:rPr>
        <w:t xml:space="preserve">ого образования, на одного воспитанника в </w:t>
      </w:r>
      <w:r>
        <w:rPr>
          <w:rStyle w:val="675"/>
          <w:sz w:val="28"/>
          <w:szCs w:val="28"/>
        </w:rPr>
        <w:t xml:space="preserve">общера</w:t>
      </w:r>
      <w:r>
        <w:rPr>
          <w:rStyle w:val="675"/>
          <w:sz w:val="28"/>
          <w:szCs w:val="28"/>
        </w:rPr>
        <w:t xml:space="preserve">з</w:t>
      </w:r>
      <w:r>
        <w:rPr>
          <w:rStyle w:val="675"/>
          <w:sz w:val="28"/>
          <w:szCs w:val="28"/>
        </w:rPr>
        <w:t xml:space="preserve">виваю</w:t>
      </w:r>
      <w:r>
        <w:rPr>
          <w:rStyle w:val="675"/>
          <w:sz w:val="28"/>
          <w:szCs w:val="28"/>
        </w:rPr>
        <w:t xml:space="preserve">щей группе;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  <w:lang w:val="en-US"/>
        </w:rPr>
        <w:t xml:space="preserve">K</w:t>
      </w:r>
      <w:r>
        <w:rPr>
          <w:rStyle w:val="675"/>
          <w:sz w:val="28"/>
          <w:szCs w:val="28"/>
          <w:vertAlign w:val="subscript"/>
        </w:rPr>
        <w:t xml:space="preserve">инв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–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 0,24</w:t>
      </w:r>
      <w:r>
        <w:rPr>
          <w:rStyle w:val="675"/>
          <w:sz w:val="28"/>
          <w:szCs w:val="28"/>
        </w:rPr>
        <w:t xml:space="preserve"> для детей с ОВЗ;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  <w:lang w:val="en-US"/>
        </w:rPr>
        <w:t xml:space="preserve">P</w:t>
      </w:r>
      <w:r>
        <w:rPr>
          <w:rStyle w:val="675"/>
          <w:sz w:val="28"/>
          <w:szCs w:val="28"/>
          <w:vertAlign w:val="subscript"/>
        </w:rPr>
        <w:t xml:space="preserve">инв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–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количество детей – инвалидов или детей с ОВЗ</w:t>
      </w:r>
      <w:r>
        <w:rPr>
          <w:rStyle w:val="675"/>
          <w:sz w:val="28"/>
          <w:szCs w:val="28"/>
        </w:rPr>
        <w:t xml:space="preserve">.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74"/>
        <w:widowControl w:val="true"/>
        <w:pBdr/>
        <w:spacing/>
        <w:ind w:firstLine="567"/>
        <w:jc w:val="both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11. Расходы на приобретение учебных п</w:t>
      </w:r>
      <w:r>
        <w:rPr>
          <w:rStyle w:val="675"/>
          <w:sz w:val="28"/>
          <w:szCs w:val="28"/>
        </w:rPr>
        <w:t xml:space="preserve">особий, </w:t>
      </w:r>
      <w:r>
        <w:rPr>
          <w:rStyle w:val="675"/>
          <w:sz w:val="28"/>
          <w:szCs w:val="28"/>
        </w:rPr>
        <w:t xml:space="preserve">средств обучения, игр, игрушек на одного </w:t>
      </w:r>
      <w:r>
        <w:rPr>
          <w:rStyle w:val="675"/>
          <w:sz w:val="28"/>
          <w:szCs w:val="28"/>
        </w:rPr>
        <w:t xml:space="preserve">воспитанника составля</w:t>
      </w:r>
      <w:r>
        <w:rPr>
          <w:rStyle w:val="675"/>
          <w:sz w:val="28"/>
          <w:szCs w:val="28"/>
        </w:rPr>
        <w:t xml:space="preserve">ют</w:t>
      </w:r>
      <w:r>
        <w:rPr>
          <w:rStyle w:val="675"/>
          <w:sz w:val="28"/>
          <w:szCs w:val="28"/>
        </w:rPr>
        <w:t xml:space="preserve"> </w:t>
      </w:r>
      <w:r>
        <w:rPr>
          <w:rStyle w:val="675"/>
          <w:color w:val="000000"/>
          <w:sz w:val="28"/>
          <w:szCs w:val="28"/>
        </w:rPr>
        <w:t xml:space="preserve">– </w:t>
      </w:r>
      <w:r>
        <w:rPr>
          <w:rStyle w:val="675"/>
          <w:color w:val="000000"/>
          <w:sz w:val="28"/>
          <w:szCs w:val="28"/>
        </w:rPr>
        <w:t xml:space="preserve">104</w:t>
      </w:r>
      <w:r>
        <w:rPr>
          <w:rStyle w:val="675"/>
          <w:color w:val="000000"/>
          <w:sz w:val="28"/>
          <w:szCs w:val="28"/>
        </w:rPr>
        <w:t xml:space="preserve">6</w:t>
      </w:r>
      <w:r>
        <w:rPr>
          <w:rStyle w:val="675"/>
          <w:color w:val="ff0000"/>
          <w:sz w:val="28"/>
          <w:szCs w:val="28"/>
        </w:rPr>
        <w:t xml:space="preserve"> </w:t>
      </w:r>
      <w:r>
        <w:rPr>
          <w:rStyle w:val="675"/>
          <w:sz w:val="28"/>
          <w:szCs w:val="28"/>
        </w:rPr>
        <w:t xml:space="preserve">рублей</w:t>
      </w:r>
      <w:r>
        <w:rPr>
          <w:rStyle w:val="675"/>
          <w:sz w:val="28"/>
          <w:szCs w:val="28"/>
        </w:rPr>
        <w:t xml:space="preserve"> в год.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6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20" w:lineRule="exact"/>
        <w:ind w:right="14"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20" w:lineRule="exact"/>
        <w:ind w:right="14"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20" w:lineRule="exact"/>
        <w:ind w:right="14"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20" w:lineRule="exact"/>
        <w:ind w:right="14"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20" w:lineRule="exact"/>
        <w:ind w:right="14"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20" w:lineRule="exact"/>
        <w:ind w:right="14"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20" w:lineRule="exact"/>
        <w:ind w:right="14"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20" w:lineRule="exact"/>
        <w:ind w:right="14"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20" w:lineRule="exact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none" w:pos="6237"/>
        </w:tabs>
        <w:spacing w:line="317" w:lineRule="exact"/>
        <w:ind w:left="4535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Методике распределения субвенции из краевого бюджета на обеспечение </w:t>
      </w:r>
      <w:r>
        <w:rPr>
          <w:sz w:val="28"/>
          <w:szCs w:val="28"/>
        </w:rPr>
        <w:t xml:space="preserve">государственных гарантий 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прав граждан на получение общедоступног</w:t>
      </w:r>
      <w:r>
        <w:rPr>
          <w:sz w:val="28"/>
          <w:szCs w:val="28"/>
        </w:rPr>
        <w:t xml:space="preserve">о и бесплатного дошкольного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 xml:space="preserve">образоват</w:t>
      </w:r>
      <w:r>
        <w:rPr>
          <w:sz w:val="28"/>
          <w:szCs w:val="28"/>
        </w:rPr>
        <w:t xml:space="preserve">ельных </w:t>
      </w:r>
      <w:r>
        <w:rPr>
          <w:sz w:val="28"/>
          <w:szCs w:val="28"/>
        </w:rPr>
        <w:t xml:space="preserve">организациях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тайска на 2025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17" w:lineRule="exact"/>
        <w:ind w:hanging="851" w:left="85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none" w:pos="6815"/>
        </w:tabs>
        <w:spacing w:line="317" w:lineRule="exact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none" w:pos="6815"/>
        </w:tabs>
        <w:spacing w:line="317" w:lineRule="exact"/>
        <w:ind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none" w:pos="820"/>
        </w:tabs>
        <w:spacing w:line="317" w:lineRule="exact"/>
        <w:ind/>
        <w:jc w:val="center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</w:rPr>
        <w:t xml:space="preserve">Норматив расходов на оплату труда педагогических работников </w:t>
      </w:r>
      <w:r>
        <w:rPr>
          <w:sz w:val="28"/>
          <w:szCs w:val="28"/>
        </w:rPr>
        <w:t xml:space="preserve">на одного воспитанника по дошкольным образовательным организациям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</w:t>
      </w:r>
      <w:r>
        <w:rPr>
          <w:sz w:val="28"/>
          <w:szCs w:val="28"/>
          <w:u w:val="single"/>
          <w:vertAlign w:val="superscript"/>
        </w:rPr>
      </w:r>
      <w:r>
        <w:rPr>
          <w:sz w:val="28"/>
          <w:szCs w:val="28"/>
          <w:u w:val="single"/>
          <w:vertAlign w:val="superscript"/>
        </w:rPr>
      </w:r>
    </w:p>
    <w:p>
      <w:pPr>
        <w:pStyle w:val="664"/>
        <w:pBdr/>
        <w:shd w:val="clear" w:color="auto" w:fill="ffffff"/>
        <w:spacing w:line="317" w:lineRule="exact"/>
        <w:ind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  <w:u w:val="single"/>
          <w:vertAlign w:val="superscript"/>
        </w:rPr>
        <w:t xml:space="preserve">            </w:t>
      </w:r>
      <w:r>
        <w:rPr>
          <w:sz w:val="32"/>
          <w:szCs w:val="32"/>
          <w:u w:val="single"/>
          <w:vertAlign w:val="superscript"/>
        </w:rPr>
        <w:t xml:space="preserve"> </w:t>
      </w:r>
      <w:r>
        <w:rPr>
          <w:sz w:val="28"/>
          <w:szCs w:val="28"/>
          <w:u w:val="single"/>
          <w:vertAlign w:val="superscript"/>
        </w:rPr>
      </w:r>
      <w:r>
        <w:rPr>
          <w:sz w:val="28"/>
          <w:szCs w:val="28"/>
          <w:u w:val="single"/>
          <w:vertAlign w:val="superscript"/>
        </w:rPr>
      </w:r>
    </w:p>
    <w:p>
      <w:pPr>
        <w:pStyle w:val="664"/>
        <w:pBdr/>
        <w:shd w:val="clear" w:color="auto" w:fill="ffffff"/>
        <w:spacing w:line="317" w:lineRule="exact"/>
        <w:ind/>
        <w:jc w:val="right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  <w:u w:val="single"/>
          <w:vertAlign w:val="superscript"/>
        </w:rPr>
      </w:r>
      <w:r>
        <w:rPr>
          <w:sz w:val="28"/>
          <w:szCs w:val="28"/>
          <w:u w:val="single"/>
          <w:vertAlign w:val="superscript"/>
        </w:rPr>
      </w:r>
    </w:p>
    <w:tbl>
      <w:tblPr>
        <w:tblW w:w="149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19"/>
        <w:gridCol w:w="6419"/>
        <w:gridCol w:w="2409"/>
        <w:gridCol w:w="1354"/>
        <w:gridCol w:w="408"/>
        <w:gridCol w:w="1353"/>
        <w:gridCol w:w="300"/>
        <w:gridCol w:w="1757"/>
      </w:tblGrid>
      <w:tr>
        <w:trPr>
          <w:trHeight w:val="300"/>
        </w:trPr>
        <w:tc>
          <w:tcPr>
            <w:tcBorders>
              <w:left w:val="single" w:color="auto" w:sz="4" w:space="0"/>
              <w:bottom w:val="single" w:color="auto" w:sz="4" w:space="0"/>
            </w:tcBorders>
            <w:tcW w:w="919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 w:right="138" w:hanging="15" w:left="-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6419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направленность группы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4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4"/>
              <w:pBdr/>
              <w:tabs>
                <w:tab w:val="left" w:leader="none" w:pos="5175"/>
              </w:tabs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right w:val="single" w:color="auto" w:sz="4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Нормативы расходов</w:t>
            </w:r>
            <w:r>
              <w:rPr>
                <w:sz w:val="28"/>
                <w:szCs w:val="28"/>
              </w:rPr>
              <w:t xml:space="preserve"> по за</w:t>
            </w:r>
            <w:r>
              <w:rPr>
                <w:sz w:val="28"/>
                <w:szCs w:val="28"/>
              </w:rPr>
              <w:t xml:space="preserve">работной плате педагогических работников на одного воспитанника, рублей</w:t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72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3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</w:tcBorders>
            <w:tcW w:w="919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6419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2409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62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53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57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right w:val="single" w:color="auto" w:sz="4" w:space="0"/>
            </w:tcBorders>
            <w:tcW w:w="91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Городские дошкольные образовательные организации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54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right w:val="single" w:color="auto" w:sz="4" w:space="0"/>
            </w:tcBorders>
            <w:tcW w:w="91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Общеразвивающая группа с 10-</w:t>
            </w:r>
            <w:r>
              <w:rPr>
                <w:sz w:val="28"/>
                <w:szCs w:val="28"/>
              </w:rPr>
              <w:t xml:space="preserve">ти часовым пребыванием детей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4200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54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right w:val="single" w:color="auto" w:sz="4" w:space="0"/>
            </w:tcBorders>
            <w:tcW w:w="91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Общеразвивающая гр</w:t>
            </w:r>
            <w:r>
              <w:rPr>
                <w:sz w:val="28"/>
                <w:szCs w:val="28"/>
              </w:rPr>
              <w:t xml:space="preserve">уппа с </w:t>
            </w:r>
            <w:r>
              <w:rPr>
                <w:sz w:val="28"/>
                <w:szCs w:val="28"/>
              </w:rPr>
              <w:t xml:space="preserve">12-ти </w:t>
            </w:r>
            <w:r>
              <w:rPr>
                <w:sz w:val="28"/>
                <w:szCs w:val="28"/>
              </w:rPr>
              <w:t xml:space="preserve">часовым пребыванием детей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42007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54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right w:val="single" w:color="auto" w:sz="4" w:space="0"/>
            </w:tcBorders>
            <w:tcW w:w="91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(комбинированная) группа с </w:t>
            </w:r>
            <w:r>
              <w:rPr>
                <w:sz w:val="28"/>
                <w:szCs w:val="28"/>
              </w:rPr>
              <w:t xml:space="preserve">10-ти часовым пребыванием детей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65670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54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91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Компенсирующая группа с 10-ти часовым пребыванием дете</w:t>
            </w:r>
            <w:r>
              <w:rPr>
                <w:sz w:val="28"/>
                <w:szCs w:val="28"/>
              </w:rPr>
              <w:t xml:space="preserve">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127419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54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gridAfter w:val="1"/>
        </w:trPr>
        <w:tc>
          <w:tcPr>
            <w:tcBorders>
              <w:bottom w:val="single" w:color="auto" w:sz="4" w:space="0"/>
              <w:right w:val="single" w:color="auto" w:sz="4" w:space="0"/>
            </w:tcBorders>
            <w:tcW w:w="91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1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Компенсирующая группа с 12-ти часовым п</w:t>
            </w:r>
            <w:r>
              <w:rPr>
                <w:sz w:val="28"/>
                <w:szCs w:val="28"/>
              </w:rPr>
              <w:t xml:space="preserve">ребыв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нием детей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127419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54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61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4"/>
        <w:pBdr/>
        <w:shd w:val="clear" w:color="auto" w:fill="ffffff"/>
        <w:spacing w:line="317" w:lineRule="exact"/>
        <w:ind/>
        <w:jc w:val="right"/>
        <w:rPr>
          <w:sz w:val="22"/>
          <w:szCs w:val="22"/>
          <w:u w:val="single"/>
          <w:vertAlign w:val="superscript"/>
        </w:rPr>
      </w:pPr>
      <w:r>
        <w:rPr>
          <w:sz w:val="22"/>
          <w:szCs w:val="22"/>
          <w:u w:val="single"/>
          <w:vertAlign w:val="superscript"/>
        </w:rPr>
      </w:r>
      <w:r>
        <w:rPr>
          <w:sz w:val="22"/>
          <w:szCs w:val="22"/>
          <w:u w:val="single"/>
          <w:vertAlign w:val="superscript"/>
        </w:rPr>
      </w:r>
    </w:p>
    <w:p>
      <w:pPr>
        <w:pStyle w:val="664"/>
        <w:pBdr/>
        <w:shd w:val="clear" w:color="auto" w:fill="ffffff"/>
        <w:spacing w:line="317" w:lineRule="exact"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4"/>
          <w:szCs w:val="24"/>
        </w:rPr>
        <w:br w:type="page" w:clear="all"/>
      </w: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Методике распределения субвенции из краевого бюджета на обеспечение государственных гарантий 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прав граждан на получение общедоступного и </w:t>
      </w:r>
      <w:r>
        <w:rPr>
          <w:sz w:val="28"/>
          <w:szCs w:val="28"/>
        </w:rPr>
        <w:t xml:space="preserve">бес</w:t>
      </w:r>
      <w:r>
        <w:rPr>
          <w:sz w:val="28"/>
          <w:szCs w:val="28"/>
        </w:rPr>
        <w:t xml:space="preserve">пла</w:t>
      </w:r>
      <w:r>
        <w:rPr>
          <w:sz w:val="28"/>
          <w:szCs w:val="28"/>
        </w:rPr>
        <w:t xml:space="preserve">тного дошкольного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организациях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Новоа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тай</w:t>
      </w:r>
      <w:r>
        <w:rPr>
          <w:sz w:val="28"/>
          <w:szCs w:val="28"/>
        </w:rPr>
        <w:t xml:space="preserve">ска на 2025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17" w:lineRule="exact"/>
        <w:ind/>
        <w:jc w:val="right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  <w:u w:val="single"/>
          <w:vertAlign w:val="superscript"/>
        </w:rPr>
      </w:r>
      <w:r>
        <w:rPr>
          <w:sz w:val="28"/>
          <w:szCs w:val="28"/>
          <w:u w:val="single"/>
          <w:vertAlign w:val="superscript"/>
        </w:rPr>
      </w:r>
    </w:p>
    <w:p>
      <w:pPr>
        <w:pStyle w:val="664"/>
        <w:pBdr/>
        <w:shd w:val="clear" w:color="auto" w:fill="ffffff"/>
        <w:spacing w:line="317" w:lineRule="exact"/>
        <w:ind/>
        <w:jc w:val="center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Средний коэффициент квалификационной категории педагогического перс</w:t>
      </w:r>
      <w:r>
        <w:rPr>
          <w:rStyle w:val="675"/>
          <w:sz w:val="28"/>
          <w:szCs w:val="28"/>
        </w:rPr>
        <w:t xml:space="preserve">о</w:t>
      </w:r>
      <w:r>
        <w:rPr>
          <w:rStyle w:val="675"/>
          <w:sz w:val="28"/>
          <w:szCs w:val="28"/>
        </w:rPr>
        <w:t xml:space="preserve">нала, реализующего программы дошкольного образования,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64"/>
        <w:pBdr/>
        <w:shd w:val="clear" w:color="auto" w:fill="ffffff"/>
        <w:spacing w:line="317" w:lineRule="exact"/>
        <w:ind/>
        <w:jc w:val="center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 на начало </w:t>
      </w:r>
      <w:r>
        <w:rPr>
          <w:rStyle w:val="675"/>
          <w:sz w:val="28"/>
          <w:szCs w:val="28"/>
        </w:rPr>
        <w:t xml:space="preserve">учебного</w:t>
      </w:r>
      <w:r>
        <w:rPr>
          <w:rStyle w:val="675"/>
          <w:sz w:val="28"/>
          <w:szCs w:val="28"/>
        </w:rPr>
        <w:t xml:space="preserve"> го</w:t>
      </w:r>
      <w:r>
        <w:rPr>
          <w:rStyle w:val="675"/>
          <w:sz w:val="28"/>
          <w:szCs w:val="28"/>
        </w:rPr>
        <w:t xml:space="preserve">да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64"/>
        <w:pBdr/>
        <w:shd w:val="clear" w:color="auto" w:fill="ffffff"/>
        <w:spacing w:line="317" w:lineRule="exact"/>
        <w:ind/>
        <w:jc w:val="center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47"/>
        <w:gridCol w:w="6607"/>
        <w:gridCol w:w="2260"/>
      </w:tblGrid>
      <w:tr>
        <w:trPr/>
        <w:tc>
          <w:tcPr>
            <w:tcBorders/>
            <w:tcW w:w="857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rStyle w:val="675"/>
                <w:sz w:val="28"/>
                <w:szCs w:val="28"/>
              </w:rPr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дошкольной образовательной организации</w:t>
            </w:r>
            <w:r>
              <w:rPr>
                <w:rStyle w:val="675"/>
                <w:sz w:val="28"/>
                <w:szCs w:val="28"/>
              </w:rPr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rStyle w:val="675"/>
                <w:sz w:val="28"/>
                <w:szCs w:val="28"/>
              </w:rPr>
              <w:t xml:space="preserve">Коэ</w:t>
            </w:r>
            <w:r>
              <w:rPr>
                <w:rStyle w:val="675"/>
                <w:sz w:val="28"/>
                <w:szCs w:val="28"/>
              </w:rPr>
              <w:t xml:space="preserve">ффициенты</w:t>
            </w:r>
            <w:r>
              <w:rPr>
                <w:rStyle w:val="675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rStyle w:val="675"/>
                <w:sz w:val="28"/>
                <w:szCs w:val="28"/>
              </w:rPr>
              <w:t xml:space="preserve">1</w:t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</w:t>
            </w:r>
            <w:r>
              <w:rPr>
                <w:sz w:val="28"/>
                <w:szCs w:val="28"/>
              </w:rPr>
              <w:t xml:space="preserve">ский сад № 1» общеразвивающего вида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1,0778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Центр развития ребенка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1,0742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4» </w:t>
            </w:r>
            <w:r>
              <w:rPr>
                <w:sz w:val="28"/>
                <w:szCs w:val="28"/>
              </w:rPr>
              <w:t xml:space="preserve">Центр развития ребенка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1,0813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</w:t>
            </w: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  <w:t xml:space="preserve">У «Д</w:t>
            </w:r>
            <w:r>
              <w:rPr>
                <w:sz w:val="28"/>
                <w:szCs w:val="28"/>
              </w:rPr>
              <w:t xml:space="preserve">етский сад № 5» Центр развития ребенка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1,1125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</w:t>
            </w:r>
            <w:r>
              <w:rPr>
                <w:sz w:val="28"/>
                <w:szCs w:val="28"/>
              </w:rPr>
              <w:t xml:space="preserve">ДОУ «Де</w:t>
            </w:r>
            <w:r>
              <w:rPr>
                <w:sz w:val="28"/>
                <w:szCs w:val="28"/>
              </w:rPr>
              <w:t xml:space="preserve">тский сад № 6» общеразвивающег</w:t>
            </w:r>
            <w:r>
              <w:rPr>
                <w:sz w:val="28"/>
                <w:szCs w:val="28"/>
              </w:rPr>
              <w:t xml:space="preserve">о вида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1,1033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7» Центр развития ребенка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1,0825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8» комбинированного вида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9» общеразв</w:t>
            </w:r>
            <w:r>
              <w:rPr>
                <w:sz w:val="28"/>
                <w:szCs w:val="28"/>
              </w:rPr>
              <w:t xml:space="preserve">ив</w:t>
            </w:r>
            <w:r>
              <w:rPr>
                <w:sz w:val="28"/>
                <w:szCs w:val="28"/>
              </w:rPr>
              <w:t xml:space="preserve">ающе</w:t>
            </w:r>
            <w:r>
              <w:rPr>
                <w:sz w:val="28"/>
                <w:szCs w:val="28"/>
              </w:rPr>
              <w:t xml:space="preserve">го вида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1,0750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</w:t>
            </w:r>
            <w:r>
              <w:rPr>
                <w:sz w:val="28"/>
                <w:szCs w:val="28"/>
              </w:rPr>
              <w:t xml:space="preserve">ДОУ «Детский сад № 10» Центр развития </w:t>
            </w:r>
            <w:r>
              <w:rPr>
                <w:sz w:val="28"/>
                <w:szCs w:val="28"/>
              </w:rPr>
              <w:t xml:space="preserve">ребенка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1,0554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</w:t>
            </w:r>
            <w:r>
              <w:rPr>
                <w:sz w:val="28"/>
                <w:szCs w:val="28"/>
              </w:rPr>
              <w:t xml:space="preserve">кий сад № 11» общеразвивающего вида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1,0500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12» Центр развития ребенка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1,0844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13»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1,1167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</w:t>
            </w:r>
            <w:r>
              <w:rPr>
                <w:sz w:val="28"/>
                <w:szCs w:val="28"/>
              </w:rPr>
              <w:t xml:space="preserve">ДОУ «Детский сад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15» </w:t>
            </w:r>
            <w:r>
              <w:rPr>
                <w:sz w:val="28"/>
                <w:szCs w:val="28"/>
              </w:rPr>
              <w:t xml:space="preserve">Центр развития ребенка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1,1048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rStyle w:val="675"/>
                <w:sz w:val="28"/>
                <w:szCs w:val="28"/>
              </w:rPr>
              <w:t xml:space="preserve">14</w:t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17»</w:t>
            </w:r>
            <w:r>
              <w:rPr>
                <w:sz w:val="28"/>
                <w:szCs w:val="28"/>
              </w:rPr>
              <w:t xml:space="preserve"> присмотра и оздоровл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ния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1,10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rStyle w:val="675"/>
                <w:sz w:val="28"/>
                <w:szCs w:val="28"/>
              </w:rPr>
              <w:t xml:space="preserve">15</w:t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19» </w:t>
            </w:r>
            <w:r>
              <w:rPr>
                <w:sz w:val="28"/>
                <w:szCs w:val="28"/>
              </w:rPr>
              <w:t xml:space="preserve">Центр развития ребенка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1,0872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rStyle w:val="675"/>
                <w:sz w:val="28"/>
                <w:szCs w:val="28"/>
              </w:rPr>
              <w:t xml:space="preserve">16</w:t>
            </w:r>
            <w:r>
              <w:rPr>
                <w:rStyle w:val="675"/>
                <w:sz w:val="28"/>
                <w:szCs w:val="28"/>
              </w:rPr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20» Центр развития ребенка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1,1210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rStyle w:val="675"/>
                <w:sz w:val="28"/>
                <w:szCs w:val="28"/>
              </w:rPr>
              <w:t xml:space="preserve">17</w:t>
            </w:r>
            <w:r>
              <w:rPr>
                <w:rStyle w:val="675"/>
                <w:sz w:val="28"/>
                <w:szCs w:val="28"/>
              </w:rPr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«Детский сад № 21</w:t>
            </w:r>
            <w:r>
              <w:rPr>
                <w:sz w:val="28"/>
                <w:szCs w:val="28"/>
              </w:rPr>
              <w:t xml:space="preserve">» Центр развит</w:t>
            </w:r>
            <w:r>
              <w:rPr>
                <w:sz w:val="28"/>
                <w:szCs w:val="28"/>
              </w:rPr>
              <w:t xml:space="preserve">ия</w:t>
            </w:r>
            <w:r>
              <w:rPr>
                <w:sz w:val="28"/>
                <w:szCs w:val="28"/>
              </w:rPr>
              <w:t xml:space="preserve"> реб</w:t>
            </w:r>
            <w:r>
              <w:rPr>
                <w:sz w:val="28"/>
                <w:szCs w:val="28"/>
              </w:rPr>
              <w:t xml:space="preserve">енка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1,1186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rStyle w:val="675"/>
                <w:sz w:val="28"/>
                <w:szCs w:val="28"/>
              </w:rPr>
              <w:t xml:space="preserve">18</w:t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ЧДОУ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Детский сад № 180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1,1197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57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rStyle w:val="675"/>
                <w:sz w:val="28"/>
                <w:szCs w:val="28"/>
              </w:rPr>
              <w:t xml:space="preserve">19</w:t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6764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ЧДОУ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Детский </w:t>
            </w:r>
            <w:r>
              <w:rPr>
                <w:sz w:val="28"/>
                <w:szCs w:val="28"/>
              </w:rPr>
              <w:t xml:space="preserve">сад № 181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268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1,1200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4"/>
        <w:pBdr/>
        <w:shd w:val="clear" w:color="auto" w:fill="ffffff"/>
        <w:spacing w:line="317" w:lineRule="exact"/>
        <w:ind/>
        <w:jc w:val="center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64"/>
        <w:pBdr/>
        <w:shd w:val="clear" w:color="auto" w:fill="ffffff"/>
        <w:spacing w:line="320" w:lineRule="exact"/>
        <w:ind w:right="14"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Методике распределения субвенции из краевого бюджета на обеспечение государственных гарантий 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прав граждан на получение об</w:t>
      </w:r>
      <w:r>
        <w:rPr>
          <w:sz w:val="28"/>
          <w:szCs w:val="28"/>
        </w:rPr>
        <w:t xml:space="preserve">щедост</w:t>
      </w:r>
      <w:r>
        <w:rPr>
          <w:sz w:val="28"/>
          <w:szCs w:val="28"/>
        </w:rPr>
        <w:t xml:space="preserve">упного </w:t>
      </w:r>
      <w:r>
        <w:rPr>
          <w:sz w:val="28"/>
          <w:szCs w:val="28"/>
        </w:rPr>
        <w:t xml:space="preserve">и бесплатного дошкольного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 xml:space="preserve">образовательны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организациях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Новоа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тайска </w:t>
      </w:r>
      <w:r>
        <w:rPr>
          <w:sz w:val="28"/>
          <w:szCs w:val="28"/>
        </w:rPr>
        <w:t xml:space="preserve">на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277" w:lineRule="exact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277" w:lineRule="exact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277" w:lineRule="exact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277" w:lineRule="exact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r>
        <w:rPr>
          <w:sz w:val="28"/>
          <w:szCs w:val="28"/>
        </w:rPr>
        <w:t xml:space="preserve">потребности ставок работников на одного воспита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ника (Сн)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7"/>
        <w:gridCol w:w="5283"/>
        <w:gridCol w:w="1914"/>
      </w:tblGrid>
      <w:tr>
        <w:trPr/>
        <w:tc>
          <w:tcPr>
            <w:tcBorders/>
            <w:tcW w:w="2518" w:type="dxa"/>
            <w:vAlign w:val="top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Направленность групп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387" w:type="dxa"/>
            <w:vAlign w:val="top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 пребывания детей в ДОО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52" w:type="dxa"/>
            <w:vAlign w:val="top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518" w:type="dxa"/>
            <w:vAlign w:val="top"/>
            <w:vMerge w:val="restart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</w:t>
            </w:r>
            <w:r>
              <w:rPr>
                <w:sz w:val="28"/>
                <w:szCs w:val="28"/>
              </w:rPr>
              <w:t xml:space="preserve">еразви</w:t>
            </w:r>
            <w:r>
              <w:rPr>
                <w:sz w:val="28"/>
                <w:szCs w:val="28"/>
              </w:rPr>
              <w:t xml:space="preserve">вающая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387" w:type="dxa"/>
            <w:vAlign w:val="top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часов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52" w:type="dxa"/>
            <w:vAlign w:val="top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518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387" w:type="dxa"/>
            <w:vAlign w:val="top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час</w:t>
            </w:r>
            <w:r>
              <w:rPr>
                <w:sz w:val="28"/>
                <w:szCs w:val="28"/>
              </w:rPr>
              <w:t xml:space="preserve">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52" w:type="dxa"/>
            <w:vAlign w:val="top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0,10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518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387" w:type="dxa"/>
            <w:vAlign w:val="top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часов, кругл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суточный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52" w:type="dxa"/>
            <w:vAlign w:val="top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</w:t>
            </w:r>
            <w:r>
              <w:rPr>
                <w:sz w:val="28"/>
                <w:szCs w:val="28"/>
              </w:rPr>
              <w:t xml:space="preserve">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518" w:type="dxa"/>
            <w:vAlign w:val="top"/>
            <w:vMerge w:val="continue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387" w:type="dxa"/>
            <w:vAlign w:val="top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Кратковременно</w:t>
            </w:r>
            <w:r>
              <w:rPr>
                <w:sz w:val="28"/>
                <w:szCs w:val="28"/>
              </w:rPr>
              <w:t xml:space="preserve">е пребывание (3 ч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са)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952" w:type="dxa"/>
            <w:vAlign w:val="top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</w:t>
            </w:r>
            <w:r>
              <w:rPr>
                <w:sz w:val="28"/>
                <w:szCs w:val="28"/>
              </w:rPr>
              <w:t xml:space="preserve">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Методике распределения субвенции из краев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бюджета на обеспечение государственных 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рантий 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пра</w:t>
      </w:r>
      <w:r>
        <w:rPr>
          <w:sz w:val="28"/>
          <w:szCs w:val="28"/>
        </w:rPr>
        <w:t xml:space="preserve">в граж</w:t>
      </w:r>
      <w:r>
        <w:rPr>
          <w:sz w:val="28"/>
          <w:szCs w:val="28"/>
        </w:rPr>
        <w:t xml:space="preserve">дан на </w:t>
      </w:r>
      <w:r>
        <w:rPr>
          <w:sz w:val="28"/>
          <w:szCs w:val="28"/>
        </w:rPr>
        <w:t xml:space="preserve">получение общедоступного и бесплатного дошкольного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 xml:space="preserve">образо</w:t>
      </w:r>
      <w:r>
        <w:rPr>
          <w:sz w:val="28"/>
          <w:szCs w:val="28"/>
        </w:rPr>
        <w:t xml:space="preserve">вательных </w:t>
      </w:r>
      <w:r>
        <w:rPr>
          <w:sz w:val="28"/>
          <w:szCs w:val="28"/>
        </w:rPr>
        <w:t xml:space="preserve">организациях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Новоа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тайск</w:t>
      </w:r>
      <w:r>
        <w:rPr>
          <w:sz w:val="28"/>
          <w:szCs w:val="28"/>
        </w:rPr>
        <w:t xml:space="preserve">а на 2025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pacing/>
        <w:ind w:right="2873" w:left="115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true"/>
        <w:pBdr/>
        <w:spacing/>
        <w:ind/>
        <w:jc w:val="center"/>
        <w:rPr>
          <w:rStyle w:val="692"/>
          <w:sz w:val="28"/>
          <w:szCs w:val="28"/>
        </w:rPr>
      </w:pPr>
      <w:r>
        <w:rPr>
          <w:rStyle w:val="692"/>
          <w:sz w:val="28"/>
          <w:szCs w:val="28"/>
        </w:rPr>
        <w:t xml:space="preserve">Коэффициент</w:t>
      </w:r>
      <w:r>
        <w:rPr>
          <w:rStyle w:val="692"/>
          <w:sz w:val="28"/>
          <w:szCs w:val="28"/>
        </w:rPr>
        <w:t xml:space="preserve">,</w:t>
      </w:r>
      <w:r>
        <w:rPr>
          <w:rStyle w:val="692"/>
          <w:sz w:val="28"/>
          <w:szCs w:val="28"/>
        </w:rPr>
        <w:t xml:space="preserve"> учитывающий </w:t>
      </w:r>
      <w:r>
        <w:rPr>
          <w:rStyle w:val="692"/>
          <w:sz w:val="28"/>
          <w:szCs w:val="28"/>
        </w:rPr>
        <w:t xml:space="preserve">расходы на оплату труда лиц, замещающих уходящих в отпуск р</w:t>
      </w:r>
      <w:r>
        <w:rPr>
          <w:rStyle w:val="692"/>
          <w:sz w:val="28"/>
          <w:szCs w:val="28"/>
        </w:rPr>
        <w:t xml:space="preserve">а</w:t>
      </w:r>
      <w:r>
        <w:rPr>
          <w:rStyle w:val="692"/>
          <w:sz w:val="28"/>
          <w:szCs w:val="28"/>
        </w:rPr>
        <w:t xml:space="preserve">ботников (Кз)</w:t>
      </w:r>
      <w:r>
        <w:rPr>
          <w:rStyle w:val="692"/>
          <w:sz w:val="28"/>
          <w:szCs w:val="28"/>
        </w:rPr>
      </w:r>
      <w:r>
        <w:rPr>
          <w:rStyle w:val="692"/>
          <w:sz w:val="28"/>
          <w:szCs w:val="28"/>
        </w:rPr>
      </w:r>
    </w:p>
    <w:p>
      <w:pPr>
        <w:pStyle w:val="688"/>
        <w:widowControl w:val="true"/>
        <w:pBdr/>
        <w:spacing/>
        <w:ind/>
        <w:rPr>
          <w:rStyle w:val="692"/>
          <w:sz w:val="28"/>
          <w:szCs w:val="28"/>
        </w:rPr>
      </w:pPr>
      <w:r>
        <w:rPr>
          <w:rStyle w:val="692"/>
          <w:sz w:val="28"/>
          <w:szCs w:val="28"/>
        </w:rPr>
      </w:r>
      <w:r>
        <w:rPr>
          <w:rStyle w:val="692"/>
          <w:sz w:val="28"/>
          <w:szCs w:val="28"/>
        </w:rPr>
      </w:r>
    </w:p>
    <w:tbl>
      <w:tblPr>
        <w:tblW w:w="7500" w:type="dxa"/>
        <w:tblInd w:w="199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51"/>
        <w:gridCol w:w="3649"/>
        <w:gridCol w:w="560"/>
        <w:gridCol w:w="660"/>
        <w:gridCol w:w="580"/>
        <w:gridCol w:w="900"/>
      </w:tblGrid>
      <w:tr>
        <w:trPr>
          <w:trHeight w:val="46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51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 xml:space="preserve">Кз  </w:t>
            </w:r>
            <w:r>
              <w:rPr>
                <w:color w:val="000000"/>
                <w:sz w:val="40"/>
                <w:szCs w:val="40"/>
              </w:rPr>
              <w:t xml:space="preserve">=</w:t>
            </w:r>
            <w:r>
              <w:rPr>
                <w:color w:val="000000"/>
                <w:sz w:val="40"/>
                <w:szCs w:val="4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3649" w:type="dxa"/>
            <w:vAlign w:val="bottom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30 р</w:t>
            </w:r>
            <w:r>
              <w:rPr>
                <w:color w:val="000000"/>
                <w:sz w:val="36"/>
                <w:szCs w:val="36"/>
              </w:rPr>
              <w:t xml:space="preserve">аб.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 xml:space="preserve">дн.</w:t>
            </w:r>
            <w:r>
              <w:rPr>
                <w:color w:val="000000"/>
                <w:sz w:val="36"/>
                <w:szCs w:val="36"/>
              </w:rPr>
              <w:t xml:space="preserve"> отпуск ПП</w:t>
            </w:r>
            <w:r>
              <w:rPr>
                <w:color w:val="000000"/>
                <w:sz w:val="36"/>
                <w:szCs w:val="3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60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+</w:t>
            </w:r>
            <w:r>
              <w:rPr>
                <w:color w:val="000000"/>
                <w:sz w:val="36"/>
                <w:szCs w:val="3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660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1</w:t>
            </w:r>
            <w:r>
              <w:rPr>
                <w:color w:val="000000"/>
                <w:sz w:val="36"/>
                <w:szCs w:val="3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80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=</w:t>
            </w:r>
            <w:r>
              <w:rPr>
                <w:color w:val="000000"/>
                <w:sz w:val="36"/>
                <w:szCs w:val="3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00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1,12</w:t>
            </w:r>
            <w:r>
              <w:rPr>
                <w:color w:val="000000"/>
                <w:sz w:val="36"/>
                <w:szCs w:val="36"/>
              </w:rPr>
            </w:r>
          </w:p>
        </w:tc>
      </w:tr>
      <w:tr>
        <w:trPr>
          <w:trHeight w:val="46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51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</w:r>
            <w:r>
              <w:rPr>
                <w:color w:val="000000"/>
                <w:sz w:val="40"/>
                <w:szCs w:val="40"/>
              </w:rPr>
            </w:r>
          </w:p>
        </w:tc>
        <w:tc>
          <w:tcPr>
            <w:tcBorders>
              <w:top w:val="single" w:color="auto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649" w:type="dxa"/>
            <w:vAlign w:val="bottom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247 раб.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 xml:space="preserve">дн.</w:t>
            </w:r>
            <w:r>
              <w:rPr>
                <w:color w:val="000000"/>
                <w:sz w:val="36"/>
                <w:szCs w:val="36"/>
              </w:rPr>
              <w:t xml:space="preserve"> </w:t>
            </w:r>
            <w:r>
              <w:rPr>
                <w:color w:val="000000"/>
                <w:sz w:val="36"/>
                <w:szCs w:val="36"/>
              </w:rPr>
              <w:t xml:space="preserve">в год</w:t>
            </w:r>
            <w:r>
              <w:rPr>
                <w:color w:val="000000"/>
                <w:sz w:val="36"/>
                <w:szCs w:val="3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60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</w:r>
            <w:r>
              <w:rPr>
                <w:color w:val="000000"/>
                <w:sz w:val="36"/>
                <w:szCs w:val="3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660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</w:r>
            <w:r>
              <w:rPr>
                <w:color w:val="000000"/>
                <w:sz w:val="36"/>
                <w:szCs w:val="3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80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</w:r>
            <w:r>
              <w:rPr>
                <w:color w:val="000000"/>
                <w:sz w:val="36"/>
                <w:szCs w:val="3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900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</w:r>
            <w:r>
              <w:rPr>
                <w:color w:val="000000"/>
                <w:sz w:val="36"/>
                <w:szCs w:val="36"/>
              </w:rPr>
            </w:r>
          </w:p>
        </w:tc>
      </w:tr>
    </w:tbl>
    <w:p>
      <w:pPr>
        <w:pStyle w:val="688"/>
        <w:widowControl w:val="true"/>
        <w:pBdr/>
        <w:spacing/>
        <w:ind/>
        <w:rPr>
          <w:rStyle w:val="692"/>
          <w:sz w:val="28"/>
          <w:szCs w:val="28"/>
        </w:rPr>
      </w:pPr>
      <w:r>
        <w:rPr>
          <w:rStyle w:val="692"/>
          <w:sz w:val="28"/>
          <w:szCs w:val="28"/>
        </w:rPr>
      </w:r>
      <w:r>
        <w:rPr>
          <w:rStyle w:val="692"/>
          <w:sz w:val="28"/>
          <w:szCs w:val="28"/>
        </w:rPr>
      </w:r>
    </w:p>
    <w:p>
      <w:pPr>
        <w:pStyle w:val="688"/>
        <w:widowControl w:val="true"/>
        <w:pBdr/>
        <w:spacing/>
        <w:ind/>
        <w:rPr>
          <w:rStyle w:val="692"/>
          <w:sz w:val="28"/>
          <w:szCs w:val="28"/>
        </w:rPr>
      </w:pPr>
      <w:r>
        <w:rPr>
          <w:rStyle w:val="692"/>
          <w:sz w:val="28"/>
          <w:szCs w:val="28"/>
        </w:rPr>
      </w:r>
      <w:r>
        <w:rPr>
          <w:rStyle w:val="692"/>
          <w:sz w:val="28"/>
          <w:szCs w:val="28"/>
        </w:rPr>
      </w:r>
    </w:p>
    <w:p>
      <w:pPr>
        <w:pStyle w:val="688"/>
        <w:widowControl w:val="true"/>
        <w:pBdr/>
        <w:spacing/>
        <w:ind/>
        <w:rPr>
          <w:rStyle w:val="692"/>
        </w:rPr>
      </w:pPr>
      <w:r>
        <w:rPr>
          <w:rStyle w:val="692"/>
        </w:rPr>
      </w:r>
      <w:r>
        <w:rPr>
          <w:rStyle w:val="692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</w:t>
      </w:r>
      <w:r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Методике </w:t>
      </w:r>
      <w:r>
        <w:rPr>
          <w:sz w:val="28"/>
          <w:szCs w:val="28"/>
        </w:rPr>
        <w:t xml:space="preserve">распределения субвенции из краев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бюджета на обеспечение государственных 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рантий 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прав граждан на получение общедоступного и бесплатного дошкольног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обра</w:t>
      </w:r>
      <w:r>
        <w:rPr>
          <w:sz w:val="28"/>
          <w:szCs w:val="28"/>
        </w:rPr>
        <w:t xml:space="preserve">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организациях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Новоа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тайска на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8"/>
        <w:widowControl w:val="true"/>
        <w:pBdr/>
        <w:spacing/>
        <w:ind/>
        <w:jc w:val="center"/>
        <w:rPr>
          <w:rStyle w:val="692"/>
          <w:sz w:val="28"/>
          <w:szCs w:val="28"/>
        </w:rPr>
      </w:pPr>
      <w:r>
        <w:rPr>
          <w:rStyle w:val="692"/>
          <w:sz w:val="28"/>
          <w:szCs w:val="28"/>
        </w:rPr>
        <w:t xml:space="preserve">Коэффи</w:t>
      </w:r>
      <w:r>
        <w:rPr>
          <w:rStyle w:val="692"/>
          <w:sz w:val="28"/>
          <w:szCs w:val="28"/>
        </w:rPr>
        <w:t xml:space="preserve">циент увеличения фонда</w:t>
      </w:r>
      <w:r>
        <w:rPr>
          <w:rStyle w:val="692"/>
          <w:sz w:val="28"/>
          <w:szCs w:val="28"/>
        </w:rPr>
        <w:t xml:space="preserve"> заработной платы педагогич</w:t>
      </w:r>
      <w:r>
        <w:rPr>
          <w:rStyle w:val="692"/>
          <w:sz w:val="28"/>
          <w:szCs w:val="28"/>
        </w:rPr>
        <w:t xml:space="preserve">е</w:t>
      </w:r>
      <w:r>
        <w:rPr>
          <w:rStyle w:val="692"/>
          <w:sz w:val="28"/>
          <w:szCs w:val="28"/>
        </w:rPr>
        <w:t xml:space="preserve">ских работников на размер надт</w:t>
      </w:r>
      <w:r>
        <w:rPr>
          <w:rStyle w:val="692"/>
          <w:sz w:val="28"/>
          <w:szCs w:val="28"/>
        </w:rPr>
        <w:t xml:space="preserve">а</w:t>
      </w:r>
      <w:r>
        <w:rPr>
          <w:rStyle w:val="692"/>
          <w:sz w:val="28"/>
          <w:szCs w:val="28"/>
        </w:rPr>
        <w:t xml:space="preserve">рифного </w:t>
      </w:r>
      <w:r>
        <w:rPr>
          <w:rStyle w:val="692"/>
          <w:sz w:val="28"/>
          <w:szCs w:val="28"/>
        </w:rPr>
        <w:t xml:space="preserve">фонда (</w:t>
      </w:r>
      <w:r>
        <w:rPr>
          <w:rStyle w:val="692"/>
          <w:sz w:val="28"/>
          <w:szCs w:val="28"/>
        </w:rPr>
        <w:t xml:space="preserve">Кд)</w:t>
      </w:r>
      <w:r>
        <w:rPr>
          <w:rStyle w:val="692"/>
          <w:sz w:val="28"/>
          <w:szCs w:val="28"/>
        </w:rPr>
      </w:r>
      <w:r>
        <w:rPr>
          <w:rStyle w:val="692"/>
          <w:sz w:val="28"/>
          <w:szCs w:val="28"/>
        </w:rPr>
      </w:r>
    </w:p>
    <w:p>
      <w:pPr>
        <w:pStyle w:val="688"/>
        <w:widowControl w:val="true"/>
        <w:pBdr/>
        <w:spacing/>
        <w:ind/>
        <w:rPr>
          <w:rStyle w:val="692"/>
          <w:sz w:val="28"/>
          <w:szCs w:val="28"/>
        </w:rPr>
      </w:pPr>
      <w:r>
        <w:rPr>
          <w:rStyle w:val="692"/>
          <w:sz w:val="28"/>
          <w:szCs w:val="28"/>
        </w:rPr>
      </w:r>
      <w:r>
        <w:rPr>
          <w:rStyle w:val="692"/>
          <w:sz w:val="28"/>
          <w:szCs w:val="28"/>
        </w:rPr>
      </w:r>
    </w:p>
    <w:p>
      <w:pPr>
        <w:pStyle w:val="66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711" w:type="dxa"/>
        <w:tblInd w:w="20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40"/>
        <w:gridCol w:w="780"/>
        <w:gridCol w:w="760"/>
        <w:gridCol w:w="740"/>
        <w:gridCol w:w="620"/>
        <w:gridCol w:w="846"/>
      </w:tblGrid>
      <w:tr>
        <w:trPr>
          <w:trHeight w:val="46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40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  <w:t xml:space="preserve">Кд  =</w:t>
            </w:r>
            <w:r>
              <w:rPr>
                <w:color w:val="000000"/>
                <w:sz w:val="40"/>
                <w:szCs w:val="4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780" w:type="dxa"/>
            <w:vAlign w:val="center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10</w:t>
            </w:r>
            <w:r>
              <w:rPr>
                <w:color w:val="000000"/>
                <w:sz w:val="36"/>
                <w:szCs w:val="3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60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+</w:t>
            </w:r>
            <w:r>
              <w:rPr>
                <w:color w:val="000000"/>
                <w:sz w:val="36"/>
                <w:szCs w:val="3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40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1</w:t>
            </w:r>
            <w:r>
              <w:rPr>
                <w:color w:val="000000"/>
                <w:sz w:val="36"/>
                <w:szCs w:val="3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620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=</w:t>
            </w:r>
            <w:r>
              <w:rPr>
                <w:color w:val="000000"/>
                <w:sz w:val="36"/>
                <w:szCs w:val="3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671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1,1</w:t>
            </w:r>
            <w:r>
              <w:rPr>
                <w:color w:val="000000"/>
                <w:sz w:val="36"/>
                <w:szCs w:val="36"/>
              </w:rPr>
              <w:t xml:space="preserve">1</w:t>
            </w:r>
            <w:r>
              <w:rPr>
                <w:color w:val="000000"/>
                <w:sz w:val="36"/>
                <w:szCs w:val="36"/>
              </w:rPr>
            </w:r>
            <w:r>
              <w:rPr>
                <w:color w:val="000000"/>
                <w:sz w:val="36"/>
                <w:szCs w:val="36"/>
              </w:rPr>
            </w:r>
          </w:p>
        </w:tc>
      </w:tr>
      <w:tr>
        <w:trPr>
          <w:trHeight w:val="46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40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</w:rPr>
            </w:r>
            <w:r>
              <w:rPr>
                <w:color w:val="000000"/>
                <w:sz w:val="40"/>
                <w:szCs w:val="4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80" w:type="dxa"/>
            <w:vAlign w:val="center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90</w:t>
            </w:r>
            <w:r>
              <w:rPr>
                <w:color w:val="000000"/>
                <w:sz w:val="36"/>
                <w:szCs w:val="3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60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</w:r>
            <w:r>
              <w:rPr>
                <w:color w:val="000000"/>
                <w:sz w:val="36"/>
                <w:szCs w:val="3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40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</w:r>
            <w:r>
              <w:rPr>
                <w:color w:val="000000"/>
                <w:sz w:val="36"/>
                <w:szCs w:val="3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620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</w:r>
            <w:r>
              <w:rPr>
                <w:color w:val="000000"/>
                <w:sz w:val="36"/>
                <w:szCs w:val="36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671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</w:r>
            <w:r>
              <w:rPr>
                <w:color w:val="000000"/>
                <w:sz w:val="36"/>
                <w:szCs w:val="36"/>
              </w:rPr>
            </w:r>
          </w:p>
        </w:tc>
      </w:tr>
    </w:tbl>
    <w:p>
      <w:pPr>
        <w:pStyle w:val="664"/>
        <w:pBdr/>
        <w:spacing/>
        <w:ind w:left="99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Методике распределения субвенции из краев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бюджета на обеспе</w:t>
      </w:r>
      <w:r>
        <w:rPr>
          <w:sz w:val="28"/>
          <w:szCs w:val="28"/>
        </w:rPr>
        <w:t xml:space="preserve">чение государст</w:t>
      </w:r>
      <w:r>
        <w:rPr>
          <w:sz w:val="28"/>
          <w:szCs w:val="28"/>
        </w:rPr>
        <w:t xml:space="preserve">венных 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рантий 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прав граждан на получение общедоступного и бесплатного дошкольного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организациях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Ново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тайс</w:t>
      </w:r>
      <w:r>
        <w:rPr>
          <w:sz w:val="28"/>
          <w:szCs w:val="28"/>
        </w:rPr>
        <w:t xml:space="preserve">ка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17" w:lineRule="exact"/>
        <w:ind/>
        <w:jc w:val="both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  <w:u w:val="single"/>
          <w:vertAlign w:val="superscript"/>
        </w:rPr>
      </w:r>
      <w:r>
        <w:rPr>
          <w:sz w:val="28"/>
          <w:szCs w:val="28"/>
          <w:u w:val="single"/>
          <w:vertAlign w:val="superscript"/>
        </w:rPr>
      </w:r>
    </w:p>
    <w:p>
      <w:pPr>
        <w:pStyle w:val="664"/>
        <w:pBdr/>
        <w:shd w:val="clear" w:color="auto" w:fill="ffffff"/>
        <w:spacing w:line="317" w:lineRule="exact"/>
        <w:ind/>
        <w:jc w:val="center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Коэффициент удорожания образовательной услуги в зависимости</w:t>
      </w:r>
      <w:r>
        <w:rPr>
          <w:rStyle w:val="675"/>
          <w:sz w:val="28"/>
          <w:szCs w:val="28"/>
        </w:rPr>
        <w:t xml:space="preserve"> от режима преб</w:t>
      </w:r>
      <w:r>
        <w:rPr>
          <w:rStyle w:val="675"/>
          <w:sz w:val="28"/>
          <w:szCs w:val="28"/>
        </w:rPr>
        <w:t xml:space="preserve">ывания воспита</w:t>
      </w:r>
      <w:r>
        <w:rPr>
          <w:rStyle w:val="675"/>
          <w:sz w:val="28"/>
          <w:szCs w:val="28"/>
        </w:rPr>
        <w:t xml:space="preserve">н</w:t>
      </w:r>
      <w:r>
        <w:rPr>
          <w:rStyle w:val="675"/>
          <w:sz w:val="28"/>
          <w:szCs w:val="28"/>
        </w:rPr>
        <w:t xml:space="preserve">ников в ДОО</w:t>
      </w:r>
      <w:r>
        <w:rPr>
          <w:rStyle w:val="675"/>
          <w:sz w:val="28"/>
          <w:szCs w:val="28"/>
        </w:rPr>
        <w:t xml:space="preserve"> (Кm)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64"/>
        <w:pBdr/>
        <w:shd w:val="clear" w:color="auto" w:fill="ffffff"/>
        <w:spacing w:line="317" w:lineRule="exact"/>
        <w:ind/>
        <w:jc w:val="center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816"/>
        <w:gridCol w:w="2898"/>
      </w:tblGrid>
      <w:tr>
        <w:trPr/>
        <w:tc>
          <w:tcPr>
            <w:tcBorders/>
            <w:tcW w:w="6912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Режим пребывания воспитанников в ДОО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945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  <w:lang w:val="en-US"/>
              </w:rPr>
              <w:t xml:space="preserve">m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12" w:type="dxa"/>
            <w:vAlign w:val="top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часов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945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12" w:type="dxa"/>
            <w:vAlign w:val="top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часов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945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12" w:type="dxa"/>
            <w:vAlign w:val="top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часов, кругл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суточный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945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6912" w:type="dxa"/>
            <w:vAlign w:val="top"/>
            <w:textDirection w:val="lrTb"/>
            <w:noWrap w:val="false"/>
          </w:tcPr>
          <w:p>
            <w:pPr>
              <w:pStyle w:val="664"/>
              <w:pBdr/>
              <w:tabs>
                <w:tab w:val="left" w:leader="underscore" w:pos="4352"/>
              </w:tabs>
              <w:spacing w:line="317" w:lineRule="exact"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Кратковременное пребывани</w:t>
            </w:r>
            <w:r>
              <w:rPr>
                <w:sz w:val="28"/>
                <w:szCs w:val="28"/>
              </w:rPr>
              <w:t xml:space="preserve">е (3 ч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са)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945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0,41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4"/>
        <w:pBdr/>
        <w:shd w:val="clear" w:color="auto" w:fill="ffffff"/>
        <w:spacing w:line="317" w:lineRule="exact"/>
        <w:ind/>
        <w:jc w:val="center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  <w:u w:val="single"/>
          <w:vertAlign w:val="superscript"/>
        </w:rPr>
      </w:r>
      <w:r>
        <w:rPr>
          <w:sz w:val="28"/>
          <w:szCs w:val="28"/>
          <w:u w:val="single"/>
          <w:vertAlign w:val="superscript"/>
        </w:rPr>
      </w:r>
    </w:p>
    <w:p>
      <w:pPr>
        <w:pStyle w:val="664"/>
        <w:pBdr/>
        <w:shd w:val="clear" w:color="auto" w:fill="ffffff"/>
        <w:spacing w:line="317" w:lineRule="exact"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  <w:lang w:val="en-US"/>
        </w:rPr>
        <w:t xml:space="preserve">m</w:t>
      </w:r>
      <w:r>
        <w:rPr>
          <w:sz w:val="28"/>
          <w:szCs w:val="28"/>
        </w:rPr>
        <w:t xml:space="preserve"> 10 часов = 1,00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17" w:lineRule="exact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page" w:tblpX="3141" w:vertAnchor="text" w:tblpY="70" w:leftFromText="180" w:topFromText="0" w:rightFromText="180" w:bottomFromText="0"/>
        <w:tblW w:w="4468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09"/>
        <w:gridCol w:w="523"/>
        <w:gridCol w:w="712"/>
        <w:gridCol w:w="712"/>
        <w:gridCol w:w="712"/>
      </w:tblGrid>
      <w:tr>
        <w:trPr>
          <w:trHeight w:val="40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809" w:type="dxa"/>
            <w:vAlign w:val="center"/>
            <w:vMerge w:val="restart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Кm 9 час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23" w:type="dxa"/>
            <w:vAlign w:val="center"/>
            <w:vMerge w:val="restart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=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2136" w:type="dxa"/>
            <w:vAlign w:val="center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Сн 9 - часов</w:t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23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136" w:type="dxa"/>
            <w:vAlign w:val="center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Сн 10 - ч</w:t>
            </w:r>
            <w:r>
              <w:rPr>
                <w:color w:val="000000"/>
                <w:sz w:val="32"/>
                <w:szCs w:val="32"/>
              </w:rPr>
              <w:t xml:space="preserve">асов</w:t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rPr>
          <w:trHeight w:val="21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809" w:type="dxa"/>
            <w:vAlign w:val="bottom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23" w:type="dxa"/>
            <w:vAlign w:val="bottom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12" w:type="dxa"/>
            <w:vAlign w:val="bottom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12" w:type="dxa"/>
            <w:vAlign w:val="bottom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12" w:type="dxa"/>
            <w:vAlign w:val="bottom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</w:r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809" w:type="dxa"/>
            <w:vAlign w:val="center"/>
            <w:vMerge w:val="restart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Кm </w:t>
            </w:r>
            <w:r>
              <w:rPr>
                <w:color w:val="000000"/>
                <w:sz w:val="32"/>
                <w:szCs w:val="32"/>
              </w:rPr>
              <w:t xml:space="preserve">12 час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23" w:type="dxa"/>
            <w:vAlign w:val="center"/>
            <w:vMerge w:val="restart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=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2136" w:type="dxa"/>
            <w:vAlign w:val="center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Сн 12 - часов</w:t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23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136" w:type="dxa"/>
            <w:vAlign w:val="center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Сн 10 - часов</w:t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rPr>
          <w:trHeight w:val="195"/>
        </w:trPr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332" w:type="dxa"/>
            <w:vAlign w:val="bottom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                 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12" w:type="dxa"/>
            <w:vAlign w:val="bottom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12" w:type="dxa"/>
            <w:vAlign w:val="bottom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712" w:type="dxa"/>
            <w:vAlign w:val="bottom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color w:val="000000"/>
                <w:sz w:val="32"/>
                <w:szCs w:val="32"/>
              </w:rPr>
            </w:r>
            <w:r>
              <w:rPr>
                <w:rFonts w:ascii="Calibri" w:hAnsi="Calibri" w:cs="Calibri"/>
                <w:color w:val="000000"/>
                <w:sz w:val="32"/>
                <w:szCs w:val="32"/>
              </w:rPr>
            </w:r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809" w:type="dxa"/>
            <w:vAlign w:val="center"/>
            <w:vMerge w:val="restart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Кm 3 час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23" w:type="dxa"/>
            <w:vAlign w:val="center"/>
            <w:vMerge w:val="restart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=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2136" w:type="dxa"/>
            <w:vAlign w:val="center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Сн 3 - час</w:t>
            </w:r>
            <w:r>
              <w:rPr>
                <w:color w:val="000000"/>
                <w:sz w:val="32"/>
                <w:szCs w:val="32"/>
              </w:rPr>
              <w:t xml:space="preserve">а</w:t>
            </w: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rPr>
          <w:trHeight w:val="40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809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23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gridSpan w:val="3"/>
            <w:tcBorders>
              <w:top w:val="single" w:color="auto" w:sz="4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136" w:type="dxa"/>
            <w:vAlign w:val="center"/>
            <w:textDirection w:val="lrTb"/>
            <w:noWrap/>
          </w:tcPr>
          <w:p>
            <w:pPr>
              <w:pStyle w:val="664"/>
              <w:framePr w:hAnchor="page" w:hSpace="180" w:vAnchor="text" w:wrap="around" w:x="3141" w:y="70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Сн 10 - часов</w:t>
            </w:r>
            <w:r>
              <w:rPr>
                <w:color w:val="000000"/>
                <w:sz w:val="32"/>
                <w:szCs w:val="32"/>
              </w:rPr>
            </w:r>
          </w:p>
        </w:tc>
      </w:tr>
    </w:tbl>
    <w:p>
      <w:pPr>
        <w:pStyle w:val="66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</w:r>
    </w:p>
    <w:p>
      <w:pPr>
        <w:pStyle w:val="664"/>
        <w:pBdr/>
        <w:spacing/>
        <w:ind/>
        <w:rPr/>
      </w:pPr>
      <w:r/>
      <w:r/>
    </w:p>
    <w:p>
      <w:pPr>
        <w:pStyle w:val="664"/>
        <w:pBdr/>
        <w:spacing/>
        <w:ind/>
        <w:rPr/>
      </w:pPr>
      <w:r/>
      <w:r/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Методике распре</w:t>
      </w:r>
      <w:r>
        <w:rPr>
          <w:sz w:val="28"/>
          <w:szCs w:val="28"/>
        </w:rPr>
        <w:t xml:space="preserve">делени</w:t>
      </w:r>
      <w:r>
        <w:rPr>
          <w:sz w:val="28"/>
          <w:szCs w:val="28"/>
        </w:rPr>
        <w:t xml:space="preserve">я субвенции</w:t>
      </w:r>
      <w:r>
        <w:rPr>
          <w:sz w:val="28"/>
          <w:szCs w:val="28"/>
        </w:rPr>
        <w:t xml:space="preserve"> из краев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бюджета на обеспечение государственных 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рантий </w:t>
      </w:r>
      <w:r>
        <w:rPr>
          <w:sz w:val="28"/>
          <w:szCs w:val="28"/>
        </w:rPr>
        <w:t xml:space="preserve">реал</w:t>
      </w:r>
      <w:r>
        <w:rPr>
          <w:sz w:val="28"/>
          <w:szCs w:val="28"/>
        </w:rPr>
        <w:t xml:space="preserve">изации </w:t>
      </w:r>
      <w:r>
        <w:rPr>
          <w:sz w:val="28"/>
          <w:szCs w:val="28"/>
        </w:rPr>
        <w:t xml:space="preserve">прав граж</w:t>
      </w:r>
      <w:r>
        <w:rPr>
          <w:sz w:val="28"/>
          <w:szCs w:val="28"/>
        </w:rPr>
        <w:t xml:space="preserve">дан на получение общедоступного и бесплатного дошкольного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организациях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орода</w:t>
      </w:r>
      <w:r>
        <w:rPr>
          <w:sz w:val="28"/>
          <w:szCs w:val="28"/>
        </w:rPr>
        <w:t xml:space="preserve"> Новоа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тайска на 2025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17" w:lineRule="exact"/>
        <w:ind/>
        <w:jc w:val="right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  <w:u w:val="single"/>
          <w:vertAlign w:val="superscript"/>
        </w:rPr>
      </w:r>
      <w:r>
        <w:rPr>
          <w:sz w:val="28"/>
          <w:szCs w:val="28"/>
          <w:u w:val="single"/>
          <w:vertAlign w:val="superscript"/>
        </w:rPr>
      </w:r>
    </w:p>
    <w:p>
      <w:pPr>
        <w:pStyle w:val="664"/>
        <w:pBdr/>
        <w:shd w:val="clear" w:color="auto" w:fill="ffffff"/>
        <w:spacing w:line="317" w:lineRule="exact"/>
        <w:ind/>
        <w:jc w:val="center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  <w:t xml:space="preserve">Коэффициент </w:t>
      </w:r>
      <w:r>
        <w:rPr>
          <w:rStyle w:val="675"/>
          <w:sz w:val="28"/>
          <w:szCs w:val="28"/>
        </w:rPr>
        <w:t xml:space="preserve">удорож</w:t>
      </w:r>
      <w:r>
        <w:rPr>
          <w:rStyle w:val="675"/>
          <w:sz w:val="28"/>
          <w:szCs w:val="28"/>
        </w:rPr>
        <w:t xml:space="preserve">ания образо</w:t>
      </w:r>
      <w:r>
        <w:rPr>
          <w:rStyle w:val="675"/>
          <w:sz w:val="28"/>
          <w:szCs w:val="28"/>
        </w:rPr>
        <w:t xml:space="preserve">вательной услуги в зависимости от напра</w:t>
      </w:r>
      <w:r>
        <w:rPr>
          <w:rStyle w:val="675"/>
          <w:sz w:val="28"/>
          <w:szCs w:val="28"/>
        </w:rPr>
        <w:t xml:space="preserve">в</w:t>
      </w:r>
      <w:r>
        <w:rPr>
          <w:rStyle w:val="675"/>
          <w:sz w:val="28"/>
          <w:szCs w:val="28"/>
        </w:rPr>
        <w:t xml:space="preserve">ленности групп в ДОО</w:t>
      </w:r>
      <w:r>
        <w:rPr>
          <w:rStyle w:val="675"/>
          <w:sz w:val="28"/>
          <w:szCs w:val="28"/>
        </w:rPr>
        <w:t xml:space="preserve"> (Кn)</w:t>
      </w: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64"/>
        <w:pBdr/>
        <w:shd w:val="clear" w:color="auto" w:fill="ffffff"/>
        <w:spacing w:line="317" w:lineRule="exact"/>
        <w:ind/>
        <w:jc w:val="center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p>
      <w:pPr>
        <w:pStyle w:val="664"/>
        <w:pBdr/>
        <w:shd w:val="clear" w:color="auto" w:fill="ffffff"/>
        <w:spacing w:line="317" w:lineRule="exact"/>
        <w:ind/>
        <w:jc w:val="center"/>
        <w:rPr>
          <w:rStyle w:val="675"/>
          <w:sz w:val="28"/>
          <w:szCs w:val="28"/>
        </w:rPr>
      </w:pPr>
      <w:r>
        <w:rPr>
          <w:rStyle w:val="675"/>
          <w:sz w:val="28"/>
          <w:szCs w:val="28"/>
        </w:rPr>
      </w:r>
      <w:r>
        <w:rPr>
          <w:rStyle w:val="675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772"/>
        <w:gridCol w:w="2114"/>
        <w:gridCol w:w="2467"/>
        <w:gridCol w:w="2361"/>
      </w:tblGrid>
      <w:tr>
        <w:trPr/>
        <w:tc>
          <w:tcPr>
            <w:tcBorders/>
            <w:tcW w:w="2802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Направленност</w:t>
            </w:r>
            <w:r>
              <w:rPr>
                <w:sz w:val="28"/>
                <w:szCs w:val="28"/>
              </w:rPr>
              <w:t xml:space="preserve">ь групп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126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Средняя фа</w:t>
            </w: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тическая </w:t>
            </w:r>
            <w:r>
              <w:rPr>
                <w:sz w:val="28"/>
                <w:szCs w:val="28"/>
              </w:rPr>
              <w:t xml:space="preserve">наполняемость групп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Повышающий коэффициент от ср. фактической наполняемости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щеразвивающих групп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Повышающий коэффициент за работ</w:t>
            </w:r>
            <w:r>
              <w:rPr>
                <w:sz w:val="28"/>
                <w:szCs w:val="28"/>
              </w:rPr>
              <w:t xml:space="preserve">у с де</w:t>
            </w:r>
            <w:r>
              <w:rPr>
                <w:sz w:val="28"/>
                <w:szCs w:val="28"/>
              </w:rPr>
              <w:t xml:space="preserve">тьми с ОВЗ </w:t>
            </w:r>
            <w:r>
              <w:rPr>
                <w:sz w:val="28"/>
                <w:szCs w:val="28"/>
              </w:rPr>
              <w:t xml:space="preserve">(специфику групп)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02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126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02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Общеразвивающие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126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02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</w:t>
            </w:r>
            <w:r>
              <w:rPr>
                <w:sz w:val="28"/>
                <w:szCs w:val="28"/>
              </w:rPr>
              <w:t xml:space="preserve">вительные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126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02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Компенсирующие,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комбинированные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126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2,60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2802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126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09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4"/>
        <w:pBdr/>
        <w:shd w:val="clear" w:color="auto" w:fill="ffffff"/>
        <w:spacing w:line="317" w:lineRule="exact"/>
        <w:ind/>
        <w:jc w:val="center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  <w:u w:val="single"/>
          <w:vertAlign w:val="superscript"/>
        </w:rPr>
      </w:r>
      <w:r>
        <w:rPr>
          <w:sz w:val="28"/>
          <w:szCs w:val="28"/>
          <w:u w:val="single"/>
          <w:vertAlign w:val="superscript"/>
        </w:rPr>
      </w:r>
    </w:p>
    <w:p>
      <w:pPr>
        <w:pStyle w:val="66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Расчет: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17" w:lineRule="exact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820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36"/>
        <w:gridCol w:w="397"/>
        <w:gridCol w:w="1336"/>
        <w:gridCol w:w="397"/>
        <w:gridCol w:w="636"/>
      </w:tblGrid>
      <w:tr>
        <w:trPr>
          <w:trHeight w:val="42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236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Кn оздоровительный  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=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1336" w:type="dxa"/>
            <w:vAlign w:val="bottom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23 чел.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36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+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636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0,2</w:t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rPr>
          <w:trHeight w:val="315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236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336" w:type="dxa"/>
            <w:vAlign w:val="bottom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20 чел.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36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</w:tbl>
    <w:p>
      <w:pPr>
        <w:pStyle w:val="664"/>
        <w:pBdr/>
        <w:shd w:val="clear" w:color="auto" w:fill="ffffff"/>
        <w:spacing w:line="317" w:lineRule="exact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8396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12"/>
        <w:gridCol w:w="397"/>
        <w:gridCol w:w="1183"/>
        <w:gridCol w:w="397"/>
        <w:gridCol w:w="636"/>
      </w:tblGrid>
      <w:tr>
        <w:trPr>
          <w:trHeight w:val="42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812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Кn оздоровит</w:t>
            </w:r>
            <w:r>
              <w:rPr>
                <w:color w:val="000000"/>
                <w:sz w:val="32"/>
                <w:szCs w:val="32"/>
              </w:rPr>
              <w:t xml:space="preserve">ельный</w:t>
            </w:r>
            <w:r>
              <w:rPr>
                <w:color w:val="000000"/>
                <w:sz w:val="32"/>
                <w:szCs w:val="32"/>
              </w:rPr>
              <w:t xml:space="preserve">,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>
              <w:rPr>
                <w:color w:val="000000"/>
                <w:sz w:val="32"/>
                <w:szCs w:val="32"/>
              </w:rPr>
              <w:t xml:space="preserve">комбинированный</w:t>
            </w:r>
            <w:r>
              <w:rPr>
                <w:color w:val="000000"/>
                <w:sz w:val="32"/>
                <w:szCs w:val="32"/>
              </w:rPr>
              <w:t xml:space="preserve">  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=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1183" w:type="dxa"/>
            <w:vAlign w:val="bottom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23 чел.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89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+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636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0,2</w:t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rPr>
          <w:trHeight w:val="36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5812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183" w:type="dxa"/>
            <w:vAlign w:val="bottom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15 чел.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89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</w:tbl>
    <w:p>
      <w:pPr>
        <w:pStyle w:val="664"/>
        <w:pBdr/>
        <w:shd w:val="clear" w:color="auto" w:fill="ffffff"/>
        <w:spacing w:line="317" w:lineRule="exact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265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27"/>
        <w:gridCol w:w="825"/>
        <w:gridCol w:w="1301"/>
        <w:gridCol w:w="376"/>
        <w:gridCol w:w="636"/>
      </w:tblGrid>
      <w:tr>
        <w:trPr>
          <w:trHeight w:val="42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127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Кn семейной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825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=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auto" w:sz="4" w:space="0"/>
              <w:right w:val="none" w:color="ffffff" w:sz="255" w:space="0"/>
            </w:tcBorders>
            <w:tcW w:w="1301" w:type="dxa"/>
            <w:vAlign w:val="bottom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23 чел.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76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636" w:type="dxa"/>
            <w:vAlign w:val="center"/>
            <w:vMerge w:val="restart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  <w:tr>
        <w:trPr>
          <w:trHeight w:val="420"/>
        </w:trPr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2127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825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1301" w:type="dxa"/>
            <w:vAlign w:val="bottom"/>
            <w:textDirection w:val="lrTb"/>
            <w:noWrap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4 че</w:t>
            </w:r>
            <w:r>
              <w:rPr>
                <w:color w:val="000000"/>
                <w:sz w:val="32"/>
                <w:szCs w:val="32"/>
              </w:rPr>
              <w:t xml:space="preserve">л.</w:t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376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none" w:color="ffffff" w:sz="255" w:space="0"/>
              <w:right w:val="none" w:color="ffffff" w:sz="255" w:space="0"/>
            </w:tcBorders>
            <w:tcW w:w="636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</w:r>
            <w:r>
              <w:rPr>
                <w:color w:val="000000"/>
                <w:sz w:val="32"/>
                <w:szCs w:val="32"/>
              </w:rPr>
            </w:r>
          </w:p>
        </w:tc>
      </w:tr>
    </w:tbl>
    <w:p>
      <w:pPr>
        <w:pStyle w:val="664"/>
        <w:pBdr/>
        <w:shd w:val="clear" w:color="auto" w:fill="ffffff"/>
        <w:spacing w:line="317" w:lineRule="exact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/>
        <w:jc w:val="both"/>
        <w:rPr>
          <w:sz w:val="28"/>
          <w:szCs w:val="28"/>
        </w:rPr>
        <w:sectPr>
          <w:footnotePr/>
          <w:endnotePr/>
          <w:type w:val="continuous"/>
          <w:pgSz w:h="16834" w:orient="portrait" w:w="11909"/>
          <w:pgMar w:top="709" w:right="710" w:bottom="1134" w:left="1701" w:header="720" w:footer="720" w:gutter="0"/>
          <w:cols w:num="1" w:sep="0" w:space="60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/>
        <w:jc w:val="both"/>
        <w:rPr>
          <w:sz w:val="22"/>
          <w:szCs w:val="22"/>
        </w:rPr>
        <w:sectPr>
          <w:footnotePr/>
          <w:endnotePr/>
          <w:type w:val="nextPage"/>
          <w:pgSz w:h="16834" w:orient="portrait" w:w="11909"/>
          <w:pgMar w:top="0" w:right="1843" w:bottom="1134" w:left="851" w:header="720" w:footer="720" w:gutter="0"/>
          <w:cols w:num="1" w:sep="0" w:space="60" w:equalWidth="1"/>
        </w:sectPr>
      </w:pP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tabs>
          <w:tab w:val="left" w:leader="underscore" w:pos="4352"/>
        </w:tabs>
        <w:spacing w:line="317" w:lineRule="exact"/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Методике распределения субвенции из краевого бюджета на обеспечение государственных гарантий </w:t>
      </w:r>
      <w:r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прав граждан </w:t>
      </w:r>
      <w:r>
        <w:rPr>
          <w:sz w:val="28"/>
          <w:szCs w:val="28"/>
        </w:rPr>
        <w:t xml:space="preserve">на пол</w:t>
      </w:r>
      <w:r>
        <w:rPr>
          <w:sz w:val="28"/>
          <w:szCs w:val="28"/>
        </w:rPr>
        <w:t xml:space="preserve">учение общедоступного и бесплатного дошкол</w:t>
      </w:r>
      <w:r>
        <w:rPr>
          <w:sz w:val="28"/>
          <w:szCs w:val="28"/>
        </w:rPr>
        <w:t xml:space="preserve">ьного </w:t>
      </w:r>
      <w:r>
        <w:rPr>
          <w:sz w:val="28"/>
          <w:szCs w:val="28"/>
        </w:rPr>
        <w:t xml:space="preserve">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дошкольных </w:t>
      </w:r>
      <w:r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орг</w:t>
      </w:r>
      <w:r>
        <w:rPr>
          <w:sz w:val="28"/>
          <w:szCs w:val="28"/>
        </w:rPr>
        <w:t xml:space="preserve">анизациях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ор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Новоа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тайска на 2025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 w:line="317" w:lineRule="exact"/>
        <w:ind/>
        <w:jc w:val="right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  <w:u w:val="single"/>
          <w:vertAlign w:val="superscript"/>
        </w:rPr>
      </w:r>
      <w:r>
        <w:rPr>
          <w:sz w:val="28"/>
          <w:szCs w:val="28"/>
          <w:u w:val="single"/>
          <w:vertAlign w:val="superscript"/>
        </w:rPr>
      </w:r>
    </w:p>
    <w:p>
      <w:pPr>
        <w:pStyle w:val="664"/>
        <w:pBdr/>
        <w:shd w:val="clear" w:color="auto" w:fill="ffffff"/>
        <w:spacing w:line="317" w:lineRule="exact"/>
        <w:ind/>
        <w:jc w:val="center"/>
        <w:rPr>
          <w:sz w:val="28"/>
          <w:szCs w:val="28"/>
          <w:u w:val="single"/>
          <w:vertAlign w:val="superscript"/>
        </w:rPr>
      </w:pPr>
      <w:r>
        <w:rPr>
          <w:rStyle w:val="675"/>
          <w:sz w:val="28"/>
          <w:szCs w:val="28"/>
        </w:rPr>
        <w:t xml:space="preserve">Адаптационный коэффициент, учитывающий выполнение целевого показателя </w:t>
      </w:r>
      <w:r>
        <w:rPr>
          <w:rStyle w:val="675"/>
          <w:sz w:val="28"/>
          <w:szCs w:val="28"/>
        </w:rPr>
        <w:t xml:space="preserve">(средний размер заработной платы в общем об</w:t>
      </w:r>
      <w:r>
        <w:rPr>
          <w:rStyle w:val="675"/>
          <w:sz w:val="28"/>
          <w:szCs w:val="28"/>
        </w:rPr>
        <w:t xml:space="preserve">разова</w:t>
      </w:r>
      <w:r>
        <w:rPr>
          <w:rStyle w:val="675"/>
          <w:sz w:val="28"/>
          <w:szCs w:val="28"/>
        </w:rPr>
        <w:t xml:space="preserve">нии в муниципалит</w:t>
      </w:r>
      <w:r>
        <w:rPr>
          <w:rStyle w:val="675"/>
          <w:sz w:val="28"/>
          <w:szCs w:val="28"/>
        </w:rPr>
        <w:t xml:space="preserve">е</w:t>
      </w:r>
      <w:r>
        <w:rPr>
          <w:rStyle w:val="675"/>
          <w:sz w:val="28"/>
          <w:szCs w:val="28"/>
        </w:rPr>
        <w:t xml:space="preserve">те)</w:t>
      </w:r>
      <w:r>
        <w:rPr>
          <w:sz w:val="28"/>
          <w:szCs w:val="28"/>
          <w:u w:val="single"/>
          <w:vertAlign w:val="superscript"/>
        </w:rPr>
      </w:r>
      <w:r>
        <w:rPr>
          <w:sz w:val="28"/>
          <w:szCs w:val="28"/>
          <w:u w:val="single"/>
          <w:vertAlign w:val="superscript"/>
        </w:rPr>
      </w:r>
    </w:p>
    <w:p>
      <w:pPr>
        <w:pStyle w:val="664"/>
        <w:pBdr/>
        <w:shd w:val="clear" w:color="auto" w:fill="ffffff"/>
        <w:spacing w:line="317" w:lineRule="exact"/>
        <w:ind/>
        <w:jc w:val="right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  <w:u w:val="single"/>
          <w:vertAlign w:val="superscript"/>
        </w:rPr>
      </w:r>
      <w:r>
        <w:rPr>
          <w:sz w:val="28"/>
          <w:szCs w:val="28"/>
          <w:u w:val="single"/>
          <w:vertAlign w:val="superscript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2"/>
        <w:gridCol w:w="6701"/>
        <w:gridCol w:w="2060"/>
      </w:tblGrid>
      <w:tr>
        <w:trPr/>
        <w:tc>
          <w:tcPr>
            <w:tcBorders/>
            <w:tcW w:w="812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п/п</w:t>
            </w:r>
            <w:r>
              <w:rPr>
                <w:rStyle w:val="675"/>
                <w:sz w:val="28"/>
                <w:szCs w:val="28"/>
              </w:rPr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</w:t>
            </w:r>
            <w:r>
              <w:rPr>
                <w:sz w:val="28"/>
                <w:szCs w:val="28"/>
              </w:rPr>
              <w:t xml:space="preserve">школьной образовательной организации</w:t>
            </w:r>
            <w:r>
              <w:rPr>
                <w:rStyle w:val="675"/>
                <w:sz w:val="28"/>
                <w:szCs w:val="28"/>
              </w:rPr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rStyle w:val="675"/>
                <w:sz w:val="28"/>
                <w:szCs w:val="28"/>
              </w:rPr>
              <w:t xml:space="preserve">Коэффициент</w:t>
            </w:r>
            <w:r>
              <w:rPr>
                <w:rStyle w:val="675"/>
                <w:sz w:val="28"/>
                <w:szCs w:val="28"/>
              </w:rPr>
              <w:t xml:space="preserve">ы</w:t>
            </w:r>
            <w:r>
              <w:rPr>
                <w:rStyle w:val="675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rStyle w:val="675"/>
                <w:sz w:val="28"/>
                <w:szCs w:val="28"/>
              </w:rPr>
              <w:t xml:space="preserve">1</w:t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</w:t>
            </w:r>
            <w:r>
              <w:rPr>
                <w:sz w:val="28"/>
                <w:szCs w:val="28"/>
              </w:rPr>
              <w:t xml:space="preserve">ОУ «Детский сад № 1» общеразвивающего вида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Центр развития ребенка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1,3000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4» </w:t>
            </w:r>
            <w:r>
              <w:rPr>
                <w:sz w:val="28"/>
                <w:szCs w:val="28"/>
              </w:rPr>
              <w:t xml:space="preserve">Центр раз</w:t>
            </w:r>
            <w:r>
              <w:rPr>
                <w:sz w:val="28"/>
                <w:szCs w:val="28"/>
              </w:rPr>
              <w:t xml:space="preserve">вития </w:t>
            </w:r>
            <w:r>
              <w:rPr>
                <w:sz w:val="28"/>
                <w:szCs w:val="28"/>
              </w:rPr>
              <w:t xml:space="preserve">ребенка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1,4300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5» Це</w:t>
            </w:r>
            <w:r>
              <w:rPr>
                <w:sz w:val="28"/>
                <w:szCs w:val="28"/>
              </w:rPr>
              <w:t xml:space="preserve">нтр развития ребенка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</w:t>
            </w:r>
            <w:r>
              <w:rPr>
                <w:sz w:val="28"/>
                <w:szCs w:val="28"/>
              </w:rPr>
              <w:t xml:space="preserve">ДОУ «Детский са</w:t>
            </w:r>
            <w:r>
              <w:rPr>
                <w:sz w:val="28"/>
                <w:szCs w:val="28"/>
              </w:rPr>
              <w:t xml:space="preserve">д № 6» общеразв</w:t>
            </w:r>
            <w:r>
              <w:rPr>
                <w:sz w:val="28"/>
                <w:szCs w:val="28"/>
              </w:rPr>
              <w:t xml:space="preserve">ивающего вида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0,8125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7» Центр развития ребенка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1,1600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8» комбинированного вида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1,1600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 xml:space="preserve">«Детск</w:t>
            </w:r>
            <w:r>
              <w:rPr>
                <w:sz w:val="28"/>
                <w:szCs w:val="28"/>
              </w:rPr>
              <w:t xml:space="preserve">ий сад № 9» общеразвивающего вида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0,9000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</w:t>
            </w:r>
            <w:r>
              <w:rPr>
                <w:sz w:val="28"/>
                <w:szCs w:val="28"/>
              </w:rPr>
              <w:t xml:space="preserve">ДОУ «Детский сад № 10» Центр развития ребенка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0,9000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</w:t>
            </w:r>
            <w:r>
              <w:rPr>
                <w:sz w:val="28"/>
                <w:szCs w:val="28"/>
              </w:rPr>
              <w:t xml:space="preserve">У «Детский сад № 11» общеразвивающего вида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12» Центр развития ребенка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1,1600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13»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0,70</w:t>
            </w:r>
            <w:r>
              <w:rPr>
                <w:sz w:val="28"/>
                <w:szCs w:val="28"/>
              </w:rPr>
              <w:t xml:space="preserve">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</w:t>
            </w:r>
            <w:r>
              <w:rPr>
                <w:sz w:val="28"/>
                <w:szCs w:val="28"/>
              </w:rPr>
              <w:t xml:space="preserve">ДОУ «Детский сад № 15» Центр развития реб</w:t>
            </w:r>
            <w:r>
              <w:rPr>
                <w:sz w:val="28"/>
                <w:szCs w:val="28"/>
              </w:rPr>
              <w:t xml:space="preserve">енка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0,9000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rStyle w:val="675"/>
                <w:sz w:val="28"/>
                <w:szCs w:val="28"/>
              </w:rPr>
              <w:t xml:space="preserve">14</w:t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17» присмот</w:t>
            </w:r>
            <w:r>
              <w:rPr>
                <w:sz w:val="28"/>
                <w:szCs w:val="28"/>
              </w:rPr>
              <w:t xml:space="preserve">ра и оздоровл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ия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1,1600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rStyle w:val="675"/>
                <w:sz w:val="28"/>
                <w:szCs w:val="28"/>
              </w:rPr>
              <w:t xml:space="preserve">15</w:t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19» </w:t>
            </w:r>
            <w:r>
              <w:rPr>
                <w:sz w:val="28"/>
                <w:szCs w:val="28"/>
              </w:rPr>
              <w:t xml:space="preserve">Центр развития ребенка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1,4310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rStyle w:val="675"/>
                <w:sz w:val="28"/>
                <w:szCs w:val="28"/>
              </w:rPr>
              <w:t xml:space="preserve">16</w:t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№ 20» Центр развития ребенка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rStyle w:val="675"/>
                <w:sz w:val="28"/>
                <w:szCs w:val="28"/>
              </w:rPr>
              <w:t xml:space="preserve">17</w:t>
            </w:r>
            <w:r>
              <w:rPr>
                <w:rStyle w:val="675"/>
                <w:sz w:val="28"/>
                <w:szCs w:val="28"/>
              </w:rPr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«Детс</w:t>
            </w:r>
            <w:r>
              <w:rPr>
                <w:sz w:val="28"/>
                <w:szCs w:val="28"/>
              </w:rPr>
              <w:t xml:space="preserve">кий са</w:t>
            </w:r>
            <w:r>
              <w:rPr>
                <w:sz w:val="28"/>
                <w:szCs w:val="28"/>
              </w:rPr>
              <w:t xml:space="preserve">д № 21</w:t>
            </w:r>
            <w:r>
              <w:rPr>
                <w:sz w:val="28"/>
                <w:szCs w:val="28"/>
              </w:rPr>
              <w:t xml:space="preserve">» Центр развития ребенка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1,4310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rStyle w:val="675"/>
                <w:sz w:val="28"/>
                <w:szCs w:val="28"/>
              </w:rPr>
              <w:t xml:space="preserve">18</w:t>
            </w:r>
            <w:r>
              <w:rPr>
                <w:rStyle w:val="675"/>
                <w:sz w:val="28"/>
                <w:szCs w:val="28"/>
              </w:rPr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ЧД</w:t>
            </w:r>
            <w:r>
              <w:rPr>
                <w:sz w:val="28"/>
                <w:szCs w:val="28"/>
              </w:rPr>
              <w:t xml:space="preserve">ОУ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Детский сад № 180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1,2573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812" w:type="dxa"/>
            <w:vAlign w:val="top"/>
            <w:textDirection w:val="lrTb"/>
            <w:noWrap w:val="false"/>
          </w:tcPr>
          <w:p>
            <w:pPr>
              <w:pStyle w:val="664"/>
              <w:pBdr/>
              <w:spacing w:line="317" w:lineRule="exact"/>
              <w:ind/>
              <w:jc w:val="center"/>
              <w:rPr>
                <w:rStyle w:val="675"/>
                <w:sz w:val="28"/>
                <w:szCs w:val="28"/>
              </w:rPr>
            </w:pPr>
            <w:r>
              <w:rPr>
                <w:rStyle w:val="675"/>
                <w:sz w:val="28"/>
                <w:szCs w:val="28"/>
              </w:rPr>
              <w:t xml:space="preserve">19</w:t>
            </w:r>
            <w:r>
              <w:rPr>
                <w:rStyle w:val="675"/>
                <w:sz w:val="28"/>
                <w:szCs w:val="28"/>
              </w:rPr>
            </w:r>
            <w:r>
              <w:rPr>
                <w:rStyle w:val="675"/>
                <w:sz w:val="28"/>
                <w:szCs w:val="28"/>
              </w:rPr>
            </w:r>
          </w:p>
        </w:tc>
        <w:tc>
          <w:tcPr>
            <w:tcBorders/>
            <w:tcW w:w="6701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ЧДОУ    </w:t>
            </w:r>
            <w:r>
              <w:rPr>
                <w:sz w:val="28"/>
                <w:szCs w:val="28"/>
              </w:rPr>
              <w:t xml:space="preserve">Детск</w:t>
            </w:r>
            <w:r>
              <w:rPr>
                <w:sz w:val="28"/>
                <w:szCs w:val="28"/>
              </w:rPr>
              <w:t xml:space="preserve">ий </w:t>
            </w:r>
            <w:r>
              <w:rPr>
                <w:sz w:val="28"/>
                <w:szCs w:val="28"/>
              </w:rPr>
              <w:t xml:space="preserve">сад № 181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060" w:type="dxa"/>
            <w:vAlign w:val="bottom"/>
            <w:textDirection w:val="lrTb"/>
            <w:noWrap w:val="false"/>
          </w:tcPr>
          <w:p>
            <w:pPr>
              <w:pStyle w:val="664"/>
              <w:widowControl w:val="tru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</w:t>
            </w:r>
            <w:r>
              <w:rPr>
                <w:sz w:val="28"/>
                <w:szCs w:val="28"/>
              </w:rPr>
              <w:t xml:space="preserve">3300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4"/>
        <w:pBdr/>
        <w:shd w:val="clear" w:color="auto" w:fill="ffffff"/>
        <w:spacing w:line="317" w:lineRule="exact"/>
        <w:ind/>
        <w:jc w:val="right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  <w:u w:val="single"/>
          <w:vertAlign w:val="superscript"/>
        </w:rPr>
      </w:r>
      <w:r>
        <w:rPr>
          <w:sz w:val="28"/>
          <w:szCs w:val="28"/>
          <w:u w:val="single"/>
          <w:vertAlign w:val="superscript"/>
        </w:rPr>
      </w:r>
    </w:p>
    <w:p>
      <w:pPr>
        <w:pStyle w:val="664"/>
        <w:pBdr/>
        <w:shd w:val="clear" w:color="auto" w:fill="ffffff"/>
        <w:spacing w:line="317" w:lineRule="exact"/>
        <w:ind/>
        <w:jc w:val="right"/>
        <w:rPr>
          <w:sz w:val="28"/>
          <w:szCs w:val="28"/>
          <w:u w:val="single"/>
          <w:vertAlign w:val="superscript"/>
        </w:rPr>
      </w:pPr>
      <w:r>
        <w:rPr>
          <w:sz w:val="28"/>
          <w:szCs w:val="28"/>
          <w:u w:val="single"/>
          <w:vertAlign w:val="superscript"/>
        </w:rPr>
      </w:r>
      <w:r>
        <w:rPr>
          <w:sz w:val="28"/>
          <w:szCs w:val="28"/>
          <w:u w:val="single"/>
          <w:vertAlign w:val="superscript"/>
        </w:rPr>
      </w:r>
    </w:p>
    <w:p>
      <w:pPr>
        <w:pStyle w:val="66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pacing/>
        <w:ind/>
        <w:rPr>
          <w:sz w:val="28"/>
          <w:szCs w:val="28"/>
        </w:rPr>
        <w:sectPr>
          <w:footnotePr/>
          <w:endnotePr/>
          <w:type w:val="continuous"/>
          <w:pgSz w:h="16834" w:orient="portrait" w:w="11909"/>
          <w:pgMar w:top="1134" w:right="851" w:bottom="1134" w:left="1701" w:header="720" w:footer="720" w:gutter="0"/>
          <w:cols w:num="1" w:sep="0" w:space="60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/>
        <w:ind w:left="1119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/>
        <w:ind w:left="1119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</w:t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города Новоалтайска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shd w:val="clear" w:color="auto" w:fill="ffffff"/>
        <w:spacing/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17.02.2025 </w:t>
      </w:r>
      <w:r>
        <w:rPr>
          <w:sz w:val="28"/>
          <w:szCs w:val="28"/>
        </w:rPr>
        <w:t xml:space="preserve">№ 300</w:t>
      </w:r>
      <w:r>
        <w:rPr>
          <w:sz w:val="28"/>
          <w:szCs w:val="28"/>
        </w:rPr>
      </w:r>
    </w:p>
    <w:p>
      <w:pPr>
        <w:pStyle w:val="664"/>
        <w:pBdr/>
        <w:spacing/>
        <w:ind/>
        <w:jc w:val="center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pStyle w:val="664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Распределение субвенции из краев</w:t>
      </w:r>
      <w:r>
        <w:rPr>
          <w:sz w:val="24"/>
          <w:szCs w:val="24"/>
        </w:rPr>
        <w:t xml:space="preserve">ого бю</w:t>
      </w:r>
      <w:r>
        <w:rPr>
          <w:sz w:val="24"/>
          <w:szCs w:val="24"/>
        </w:rPr>
        <w:t xml:space="preserve">джета на обеспечение государствен</w:t>
      </w:r>
      <w:r>
        <w:rPr>
          <w:sz w:val="24"/>
          <w:szCs w:val="24"/>
        </w:rPr>
        <w:t xml:space="preserve">ных гарантий прав</w:t>
      </w:r>
      <w:r>
        <w:rPr>
          <w:sz w:val="24"/>
          <w:szCs w:val="24"/>
        </w:rPr>
      </w:r>
    </w:p>
    <w:p>
      <w:pPr>
        <w:pStyle w:val="664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гра</w:t>
      </w:r>
      <w:r>
        <w:rPr>
          <w:sz w:val="24"/>
          <w:szCs w:val="24"/>
        </w:rPr>
        <w:t xml:space="preserve">ждан на получение общедоступного и бесплатного дошкольного, </w:t>
      </w:r>
      <w:r>
        <w:rPr>
          <w:sz w:val="24"/>
          <w:szCs w:val="24"/>
        </w:rPr>
      </w:r>
    </w:p>
    <w:p>
      <w:pPr>
        <w:pStyle w:val="664"/>
        <w:pBdr/>
        <w:spacing/>
        <w:ind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образования в </w:t>
      </w:r>
      <w:r>
        <w:rPr>
          <w:sz w:val="24"/>
          <w:szCs w:val="24"/>
        </w:rPr>
        <w:t xml:space="preserve">дошкольных </w:t>
      </w:r>
      <w:r>
        <w:rPr>
          <w:sz w:val="24"/>
          <w:szCs w:val="24"/>
        </w:rPr>
        <w:t xml:space="preserve">общеобразовательных организациях</w:t>
      </w:r>
      <w:r>
        <w:rPr>
          <w:sz w:val="24"/>
          <w:szCs w:val="24"/>
        </w:rPr>
        <w:t xml:space="preserve"> города Новоалтайска</w:t>
      </w:r>
      <w:r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25</w:t>
      </w:r>
      <w:r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тыс.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рублей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</w:r>
    </w:p>
    <w:tbl>
      <w:tblPr>
        <w:tblW w:w="15001" w:type="dxa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27"/>
        <w:gridCol w:w="1275"/>
        <w:gridCol w:w="1276"/>
        <w:gridCol w:w="1276"/>
        <w:gridCol w:w="1276"/>
        <w:gridCol w:w="1275"/>
        <w:gridCol w:w="1276"/>
        <w:gridCol w:w="1134"/>
        <w:gridCol w:w="1559"/>
        <w:gridCol w:w="2127"/>
      </w:tblGrid>
      <w:tr>
        <w:trPr>
          <w:trHeight w:val="325"/>
        </w:trPr>
        <w:tc>
          <w:tcPr>
            <w:tcBorders/>
            <w:tcW w:w="2527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Кол-во детей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Фонд оплаты труда по нормативу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Губернаторская стимулирующая часть ФОТ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Стимулирующая часть ФОТ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</w:t>
            </w:r>
            <w:r>
              <w:rPr>
                <w:sz w:val="18"/>
                <w:szCs w:val="18"/>
              </w:rPr>
              <w:t xml:space="preserve">ельный</w:t>
            </w:r>
            <w:r>
              <w:rPr>
                <w:sz w:val="18"/>
                <w:szCs w:val="18"/>
              </w:rPr>
              <w:t xml:space="preserve"> фонд на образование детей инвали</w:t>
            </w:r>
            <w:r>
              <w:rPr>
                <w:sz w:val="18"/>
                <w:szCs w:val="18"/>
              </w:rPr>
              <w:t xml:space="preserve">дов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Стимулирующий фон</w:t>
            </w:r>
            <w:r>
              <w:rPr>
                <w:sz w:val="18"/>
                <w:szCs w:val="18"/>
              </w:rPr>
              <w:t xml:space="preserve">д руководителей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Компенсация затрат родителей на детей инвалид</w:t>
            </w:r>
            <w:r>
              <w:rPr>
                <w:sz w:val="18"/>
                <w:szCs w:val="18"/>
              </w:rPr>
              <w:t xml:space="preserve">ов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Учебные расх</w:t>
            </w:r>
            <w:r>
              <w:rPr>
                <w:sz w:val="18"/>
                <w:szCs w:val="18"/>
              </w:rPr>
              <w:t xml:space="preserve">оды на одного воспитанника 1046 руб. в год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127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субвенция</w:t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75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>
              <w:rPr>
                <w:sz w:val="18"/>
                <w:szCs w:val="18"/>
              </w:rPr>
              <w:t xml:space="preserve">ЦРР </w:t>
            </w:r>
            <w:r>
              <w:rPr>
                <w:sz w:val="18"/>
                <w:szCs w:val="18"/>
              </w:rPr>
              <w:t xml:space="preserve">№ 1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7422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11608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23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</w:t>
            </w:r>
            <w:r>
              <w:rPr>
                <w:sz w:val="18"/>
                <w:szCs w:val="18"/>
              </w:rPr>
              <w:t xml:space="preserve">У ЦРР № 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20402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474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9965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  <w:t xml:space="preserve">42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31412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71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>
              <w:rPr>
                <w:sz w:val="18"/>
                <w:szCs w:val="18"/>
              </w:rPr>
              <w:t xml:space="preserve">ЦРР </w:t>
            </w:r>
            <w:r>
              <w:rPr>
                <w:sz w:val="18"/>
                <w:szCs w:val="18"/>
              </w:rPr>
              <w:t xml:space="preserve">№ 4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26952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13164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41255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61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ЦРР № 5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8877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4336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13791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09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</w:t>
            </w:r>
            <w:r>
              <w:rPr>
                <w:sz w:val="18"/>
                <w:szCs w:val="18"/>
              </w:rPr>
              <w:t xml:space="preserve">ДОУ № 6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6506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3178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10208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57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ЦРР № 7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9412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4597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14616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48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>
              <w:rPr>
                <w:sz w:val="18"/>
                <w:szCs w:val="18"/>
              </w:rPr>
              <w:t xml:space="preserve">№ 8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10939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53</w:t>
            </w:r>
            <w:r>
              <w:rPr>
                <w:sz w:val="18"/>
                <w:szCs w:val="18"/>
              </w:rPr>
              <w:t xml:space="preserve">43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17183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95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9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4844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2366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119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7624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71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</w:t>
            </w:r>
            <w:r>
              <w:rPr>
                <w:sz w:val="18"/>
                <w:szCs w:val="18"/>
              </w:rPr>
              <w:t xml:space="preserve">ДОУ ЦРР № 10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14792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403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7225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22967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33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11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6680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3263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10495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81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ЦРР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№ 12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7646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3735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11864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72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13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205</w:t>
            </w:r>
            <w:r>
              <w:rPr>
                <w:sz w:val="18"/>
                <w:szCs w:val="18"/>
              </w:rPr>
              <w:t xml:space="preserve">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86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3317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19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</w:t>
            </w:r>
            <w:r>
              <w:rPr>
                <w:sz w:val="18"/>
                <w:szCs w:val="18"/>
              </w:rPr>
              <w:t xml:space="preserve">ДОУ </w:t>
            </w:r>
            <w:r>
              <w:rPr>
                <w:sz w:val="18"/>
                <w:szCs w:val="18"/>
              </w:rPr>
              <w:t xml:space="preserve">ЦРР № 15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11772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30</w:t>
            </w:r>
            <w:r>
              <w:rPr>
                <w:sz w:val="18"/>
                <w:szCs w:val="18"/>
              </w:rPr>
              <w:t xml:space="preserve">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5750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145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272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18274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168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№ 17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5958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2910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87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108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9281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</w:tr>
      <w:tr>
        <w:trPr>
          <w:trHeight w:val="257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>
              <w:rPr>
                <w:sz w:val="18"/>
                <w:szCs w:val="18"/>
              </w:rPr>
              <w:t xml:space="preserve">ЦРР </w:t>
            </w:r>
            <w:r>
              <w:rPr>
                <w:sz w:val="18"/>
                <w:szCs w:val="18"/>
              </w:rPr>
              <w:t xml:space="preserve">№ 19</w:t>
            </w:r>
            <w:r>
              <w:rPr>
                <w:sz w:val="18"/>
                <w:szCs w:val="18"/>
              </w:rPr>
            </w:r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310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23063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561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11265</w:t>
            </w:r>
            <w:r/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17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111</w:t>
            </w:r>
            <w:r/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324</w:t>
            </w:r>
            <w:r/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35341</w:t>
            </w:r>
            <w:r/>
          </w:p>
        </w:tc>
      </w:tr>
      <w:tr>
        <w:trPr>
          <w:trHeight w:val="205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/>
            </w:pPr>
            <w:r>
              <w:t xml:space="preserve">МБДОУ ЦРР № 20</w:t>
            </w:r>
            <w:r/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285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17714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445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8652</w:t>
            </w:r>
            <w:r/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17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146</w:t>
            </w:r>
            <w:r/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298</w:t>
            </w:r>
            <w:r/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27272</w:t>
            </w:r>
            <w:r/>
          </w:p>
        </w:tc>
      </w:tr>
      <w:tr>
        <w:trPr>
          <w:trHeight w:val="153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/>
            </w:pPr>
            <w:r>
              <w:t xml:space="preserve">МБДОУ ЦРР № 21</w:t>
            </w:r>
            <w:r/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29</w:t>
            </w:r>
            <w:r>
              <w:t xml:space="preserve">0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2388</w:t>
            </w:r>
            <w:r>
              <w:t xml:space="preserve">7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502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11667</w:t>
            </w:r>
            <w:r/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84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145</w:t>
            </w:r>
            <w:r/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303</w:t>
            </w:r>
            <w:r/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36588</w:t>
            </w:r>
            <w:r/>
          </w:p>
        </w:tc>
      </w:tr>
      <w:tr>
        <w:trPr>
          <w:trHeight w:val="243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/>
            </w:pPr>
            <w:r>
              <w:t xml:space="preserve">Ч</w:t>
            </w:r>
            <w:r>
              <w:t xml:space="preserve">Д</w:t>
            </w:r>
            <w:r>
              <w:t xml:space="preserve">ОУ № </w:t>
            </w:r>
            <w:r>
              <w:t xml:space="preserve">47</w:t>
            </w:r>
            <w:r/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220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16237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230</w:t>
            </w:r>
            <w:r/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16467</w:t>
            </w:r>
            <w:r/>
          </w:p>
        </w:tc>
      </w:tr>
      <w:tr>
        <w:trPr>
          <w:trHeight w:val="191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/>
            </w:pPr>
            <w:r>
              <w:t xml:space="preserve">Ч</w:t>
            </w:r>
            <w:r>
              <w:t xml:space="preserve">ДОУ № </w:t>
            </w:r>
            <w:r>
              <w:t xml:space="preserve">48</w:t>
            </w:r>
            <w:r/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106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8577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111</w:t>
            </w:r>
            <w:r/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8688</w:t>
            </w:r>
            <w:r/>
          </w:p>
        </w:tc>
      </w:tr>
      <w:tr>
        <w:trPr>
          <w:trHeight w:val="265"/>
        </w:trPr>
        <w:tc>
          <w:tcPr>
            <w:tcBorders/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/>
            </w:pPr>
            <w:r>
              <w:t xml:space="preserve">КОА</w:t>
            </w:r>
            <w:r/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235</w:t>
            </w:r>
            <w:r/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83</w:t>
            </w:r>
            <w:r/>
          </w:p>
        </w:tc>
        <w:tc>
          <w:tcPr>
            <w:tcBorders/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/>
            <w:r/>
          </w:p>
        </w:tc>
        <w:tc>
          <w:tcPr>
            <w:tcBorders/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/>
            </w:pPr>
            <w:r>
              <w:t xml:space="preserve">318</w:t>
            </w:r>
            <w:r/>
          </w:p>
        </w:tc>
      </w:tr>
      <w:tr>
        <w:trPr>
          <w:trHeight w:val="325"/>
        </w:trPr>
        <w:tc>
          <w:tcPr>
            <w:tcBorders>
              <w:top w:val="none" w:color="000000" w:sz="4" w:space="0"/>
              <w:bottom w:val="single" w:color="auto" w:sz="4" w:space="0"/>
            </w:tcBorders>
            <w:tcW w:w="25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rPr>
                <w:b/>
              </w:rPr>
            </w:pPr>
            <w:r>
              <w:rPr>
                <w:b/>
              </w:rPr>
              <w:t xml:space="preserve">ВСЕГО</w:t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3694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bottom w:val="single" w:color="auto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233731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5463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102043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1037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2348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83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3864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664"/>
              <w:pBdr/>
              <w:spacing/>
              <w:ind w:left="-57"/>
              <w:jc w:val="center"/>
              <w:rPr>
                <w:b/>
              </w:rPr>
            </w:pPr>
            <w:r>
              <w:rPr>
                <w:b/>
              </w:rPr>
              <w:t xml:space="preserve">348569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pStyle w:val="664"/>
        <w:pBdr/>
        <w:tabs>
          <w:tab w:val="left" w:leader="none" w:pos="3500"/>
        </w:tabs>
        <w:spacing/>
        <w:ind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664"/>
        <w:pBdr/>
        <w:tabs>
          <w:tab w:val="left" w:leader="none" w:pos="350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4"/>
        <w:pBdr/>
        <w:tabs>
          <w:tab w:val="left" w:leader="none" w:pos="3500"/>
        </w:tabs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sectPr>
      <w:footnotePr/>
      <w:endnotePr/>
      <w:type w:val="nextPage"/>
      <w:pgSz w:h="11909" w:orient="landscape" w:w="16834"/>
      <w:pgMar w:top="284" w:right="720" w:bottom="284" w:left="720" w:header="720" w:footer="720" w:gutter="0"/>
      <w:cols w:num="1" w:sep="0" w:space="6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egacy w:legacy="true" w:legacyIndent="0" w:legacySpace="0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</w:rPr>
      <w:start w:val="2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128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47"/>
      </w:pPr>
      <w:rPr/>
      <w:start w:val="1"/>
      <w:suff w:val="tab"/>
    </w:lvl>
  </w:abstractNum>
  <w:abstractNum w:abstractNumId="6">
    <w:lvl w:ilvl="0">
      <w:isLgl w:val="false"/>
      <w:legacy w:legacy="true" w:legacyIndent="0" w:legacySpace="0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2276"/>
        </w:tabs>
        <w:spacing/>
        <w:ind w:hanging="1196" w:left="2276"/>
      </w:pPr>
      <w:rPr/>
      <w:start w:val="10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927"/>
      </w:pPr>
      <w:rPr/>
      <w:start w:val="6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left"/>
      <w:lvlText w:val="%3."/>
      <w:numFmt w:val="decimal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left"/>
      <w:lvlText w:val="%6."/>
      <w:numFmt w:val="decimal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left"/>
      <w:lvlText w:val="%9."/>
      <w:numFmt w:val="decimal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810" w:left="1377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17">
    <w:lvl w:ilvl="0">
      <w:isLgl w:val="false"/>
      <w:legacy w:legacy="true" w:legacyIndent="0" w:legacySpace="0"/>
      <w:lvlJc w:val="left"/>
      <w:lvlText w:val="%1."/>
      <w:numFmt w:val="decimal"/>
      <w:pPr>
        <w:pBdr/>
        <w:spacing/>
        <w:ind/>
      </w:pPr>
      <w:rPr>
        <w:rFonts w:ascii="Times New Roman" w:hAnsi="Times New Roman" w:cs="Times New Roman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0"/>
  </w:num>
  <w:num w:numId="5">
    <w:abstractNumId w:val="11"/>
  </w:num>
  <w:num w:numId="6">
    <w:abstractNumId w:val="13"/>
  </w:num>
  <w:num w:numId="7">
    <w:abstractNumId w:val="12"/>
  </w:num>
  <w:num w:numId="8">
    <w:abstractNumId w:val="3"/>
  </w:num>
  <w:num w:numId="9">
    <w:abstractNumId w:val="0"/>
  </w:num>
  <w:num w:numId="10">
    <w:abstractNumId w:val="8"/>
  </w:num>
  <w:num w:numId="11">
    <w:abstractNumId w:val="7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4"/>
    <w:next w:val="664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4"/>
    <w:next w:val="664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4"/>
    <w:next w:val="664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4"/>
    <w:next w:val="664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4"/>
    <w:next w:val="664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4"/>
    <w:next w:val="664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4"/>
    <w:next w:val="664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4"/>
    <w:next w:val="664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4"/>
    <w:next w:val="664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4"/>
    <w:next w:val="664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4"/>
    <w:next w:val="664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4"/>
    <w:next w:val="664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4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4"/>
    <w:next w:val="664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4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4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4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4"/>
    <w:next w:val="664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4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4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4"/>
    <w:next w:val="664"/>
    <w:uiPriority w:val="99"/>
    <w:unhideWhenUsed/>
    <w:pPr>
      <w:pBdr/>
      <w:spacing w:after="0" w:afterAutospacing="0"/>
      <w:ind/>
    </w:pPr>
  </w:style>
  <w:style w:type="paragraph" w:styleId="664" w:default="1">
    <w:name w:val="Normal"/>
    <w:next w:val="664"/>
    <w:link w:val="664"/>
    <w:qFormat/>
    <w:pPr>
      <w:widowControl w:val="false"/>
      <w:pBdr/>
      <w:spacing/>
      <w:ind/>
    </w:pPr>
    <w:rPr>
      <w:lang w:val="ru-RU" w:eastAsia="ru-RU" w:bidi="ar-SA"/>
    </w:rPr>
  </w:style>
  <w:style w:type="paragraph" w:styleId="665">
    <w:name w:val="Заголовок 1"/>
    <w:basedOn w:val="664"/>
    <w:next w:val="664"/>
    <w:link w:val="664"/>
    <w:qFormat/>
    <w:pPr>
      <w:keepNext w:val="true"/>
      <w:widowControl w:val="true"/>
      <w:pBdr/>
      <w:spacing/>
      <w:ind/>
      <w:outlineLvl w:val="0"/>
    </w:pPr>
    <w:rPr>
      <w:sz w:val="28"/>
    </w:rPr>
  </w:style>
  <w:style w:type="paragraph" w:styleId="666">
    <w:name w:val="Заголовок 2"/>
    <w:basedOn w:val="664"/>
    <w:next w:val="664"/>
    <w:link w:val="664"/>
    <w:qFormat/>
    <w:pPr>
      <w:keepNext w:val="true"/>
      <w:widowControl w:val="true"/>
      <w:pBdr/>
      <w:spacing/>
      <w:ind w:firstLine="250" w:left="2160"/>
      <w:outlineLvl w:val="1"/>
    </w:pPr>
    <w:rPr>
      <w:b/>
      <w:sz w:val="28"/>
    </w:rPr>
  </w:style>
  <w:style w:type="paragraph" w:styleId="667">
    <w:name w:val="Заголовок 3"/>
    <w:basedOn w:val="664"/>
    <w:next w:val="664"/>
    <w:link w:val="664"/>
    <w:qFormat/>
    <w:pPr>
      <w:keepNext w:val="true"/>
      <w:widowControl w:val="true"/>
      <w:pBdr/>
      <w:spacing/>
      <w:ind/>
      <w:jc w:val="center"/>
      <w:outlineLvl w:val="2"/>
    </w:pPr>
    <w:rPr>
      <w:b/>
      <w:sz w:val="32"/>
    </w:rPr>
  </w:style>
  <w:style w:type="character" w:styleId="668">
    <w:name w:val="Основной шрифт абзаца"/>
    <w:next w:val="668"/>
    <w:link w:val="664"/>
    <w:semiHidden/>
    <w:pPr>
      <w:pBdr/>
      <w:spacing/>
      <w:ind/>
    </w:pPr>
  </w:style>
  <w:style w:type="table" w:styleId="669">
    <w:name w:val="Обычная таблица"/>
    <w:next w:val="669"/>
    <w:link w:val="664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0">
    <w:name w:val="Нет списка"/>
    <w:next w:val="670"/>
    <w:link w:val="664"/>
    <w:semiHidden/>
    <w:pPr>
      <w:pBdr/>
      <w:spacing/>
      <w:ind/>
    </w:pPr>
  </w:style>
  <w:style w:type="paragraph" w:styleId="671">
    <w:name w:val="Текст выноски"/>
    <w:basedOn w:val="664"/>
    <w:next w:val="671"/>
    <w:link w:val="664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672">
    <w:name w:val="Сетка таблицы"/>
    <w:basedOn w:val="669"/>
    <w:next w:val="672"/>
    <w:link w:val="664"/>
    <w:pPr>
      <w:widowControl w:val="false"/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3">
    <w:name w:val="Style6"/>
    <w:basedOn w:val="664"/>
    <w:next w:val="673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674">
    <w:name w:val="Style7"/>
    <w:basedOn w:val="664"/>
    <w:next w:val="674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675">
    <w:name w:val="Font Style11"/>
    <w:next w:val="675"/>
    <w:link w:val="664"/>
    <w:uiPriority w:val="99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paragraph" w:styleId="676">
    <w:name w:val="Текст сноски"/>
    <w:basedOn w:val="664"/>
    <w:next w:val="676"/>
    <w:link w:val="677"/>
    <w:uiPriority w:val="99"/>
    <w:semiHidden/>
    <w:unhideWhenUsed/>
    <w:pPr>
      <w:pBdr/>
      <w:spacing/>
      <w:ind/>
    </w:pPr>
  </w:style>
  <w:style w:type="character" w:styleId="677">
    <w:name w:val="Текст сноски Знак"/>
    <w:basedOn w:val="668"/>
    <w:next w:val="677"/>
    <w:link w:val="676"/>
    <w:uiPriority w:val="99"/>
    <w:semiHidden/>
    <w:pPr>
      <w:pBdr/>
      <w:spacing/>
      <w:ind/>
    </w:pPr>
  </w:style>
  <w:style w:type="character" w:styleId="678">
    <w:name w:val="Знак сноски"/>
    <w:next w:val="678"/>
    <w:link w:val="664"/>
    <w:uiPriority w:val="99"/>
    <w:semiHidden/>
    <w:unhideWhenUsed/>
    <w:pPr>
      <w:pBdr/>
      <w:spacing/>
      <w:ind/>
    </w:pPr>
    <w:rPr>
      <w:vertAlign w:val="superscript"/>
    </w:rPr>
  </w:style>
  <w:style w:type="paragraph" w:styleId="679">
    <w:name w:val="Style1"/>
    <w:basedOn w:val="664"/>
    <w:next w:val="679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680">
    <w:name w:val="Font Style15"/>
    <w:next w:val="680"/>
    <w:link w:val="664"/>
    <w:uiPriority w:val="99"/>
    <w:pPr>
      <w:pBdr/>
      <w:spacing/>
      <w:ind/>
    </w:pPr>
    <w:rPr>
      <w:rFonts w:ascii="Times New Roman" w:hAnsi="Times New Roman" w:cs="Times New Roman"/>
      <w:color w:val="000000"/>
      <w:sz w:val="18"/>
      <w:szCs w:val="18"/>
    </w:rPr>
  </w:style>
  <w:style w:type="character" w:styleId="681">
    <w:name w:val="Font Style16"/>
    <w:next w:val="681"/>
    <w:link w:val="664"/>
    <w:uiPriority w:val="99"/>
    <w:pPr>
      <w:pBdr/>
      <w:spacing/>
      <w:ind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682">
    <w:name w:val="Style2"/>
    <w:basedOn w:val="664"/>
    <w:next w:val="682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683">
    <w:name w:val="Style4"/>
    <w:basedOn w:val="664"/>
    <w:next w:val="683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684">
    <w:name w:val="Font Style12"/>
    <w:next w:val="684"/>
    <w:link w:val="664"/>
    <w:uiPriority w:val="99"/>
    <w:pPr>
      <w:pBdr/>
      <w:spacing/>
      <w:ind/>
    </w:pPr>
    <w:rPr>
      <w:rFonts w:ascii="Times New Roman" w:hAnsi="Times New Roman" w:cs="Times New Roman"/>
      <w:b/>
      <w:bCs/>
      <w:i/>
      <w:iCs/>
      <w:color w:val="000000"/>
      <w:spacing w:val="10"/>
      <w:sz w:val="24"/>
      <w:szCs w:val="24"/>
    </w:rPr>
  </w:style>
  <w:style w:type="paragraph" w:styleId="685">
    <w:name w:val="Style3"/>
    <w:basedOn w:val="664"/>
    <w:next w:val="685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686">
    <w:name w:val="Style5"/>
    <w:basedOn w:val="664"/>
    <w:next w:val="686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687">
    <w:name w:val="Style8"/>
    <w:basedOn w:val="664"/>
    <w:next w:val="687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688">
    <w:name w:val="Style9"/>
    <w:basedOn w:val="664"/>
    <w:next w:val="688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689">
    <w:name w:val="Style10"/>
    <w:basedOn w:val="664"/>
    <w:next w:val="689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paragraph" w:styleId="690">
    <w:name w:val="Style11"/>
    <w:basedOn w:val="664"/>
    <w:next w:val="690"/>
    <w:link w:val="664"/>
    <w:uiPriority w:val="99"/>
    <w:pPr>
      <w:pBdr/>
      <w:spacing/>
      <w:ind/>
    </w:pPr>
    <w:rPr>
      <w:rFonts w:eastAsia="Times New Roman"/>
      <w:sz w:val="24"/>
      <w:szCs w:val="24"/>
    </w:rPr>
  </w:style>
  <w:style w:type="character" w:styleId="691">
    <w:name w:val="Font Style13"/>
    <w:next w:val="691"/>
    <w:link w:val="664"/>
    <w:uiPriority w:val="99"/>
    <w:pPr>
      <w:pBdr/>
      <w:spacing/>
      <w:ind/>
    </w:pPr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692">
    <w:name w:val="Font Style14"/>
    <w:next w:val="692"/>
    <w:link w:val="664"/>
    <w:uiPriority w:val="99"/>
    <w:pPr>
      <w:pBdr/>
      <w:spacing/>
      <w:ind/>
    </w:pPr>
    <w:rPr>
      <w:rFonts w:ascii="Times New Roman" w:hAnsi="Times New Roman" w:cs="Times New Roman"/>
      <w:color w:val="000000"/>
      <w:sz w:val="26"/>
      <w:szCs w:val="26"/>
    </w:rPr>
  </w:style>
  <w:style w:type="character" w:styleId="693">
    <w:name w:val="Font Style17"/>
    <w:next w:val="693"/>
    <w:link w:val="664"/>
    <w:uiPriority w:val="99"/>
    <w:pPr>
      <w:pBdr/>
      <w:spacing/>
      <w:ind/>
    </w:pPr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694">
    <w:name w:val="Знак концевой сноски"/>
    <w:next w:val="694"/>
    <w:link w:val="664"/>
    <w:uiPriority w:val="99"/>
    <w:semiHidden/>
    <w:unhideWhenUsed/>
    <w:pPr>
      <w:pBdr/>
      <w:spacing/>
      <w:ind/>
    </w:pPr>
    <w:rPr>
      <w:vertAlign w:val="superscript"/>
    </w:rPr>
  </w:style>
  <w:style w:type="paragraph" w:styleId="695">
    <w:name w:val="Верхний колонтитул"/>
    <w:basedOn w:val="664"/>
    <w:next w:val="695"/>
    <w:link w:val="696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96">
    <w:name w:val="Верхний колонтитул Знак"/>
    <w:basedOn w:val="668"/>
    <w:next w:val="696"/>
    <w:link w:val="695"/>
    <w:uiPriority w:val="99"/>
    <w:pPr>
      <w:pBdr/>
      <w:spacing/>
      <w:ind/>
    </w:pPr>
  </w:style>
  <w:style w:type="paragraph" w:styleId="697">
    <w:name w:val="Нижний колонтитул"/>
    <w:basedOn w:val="664"/>
    <w:next w:val="697"/>
    <w:link w:val="698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98">
    <w:name w:val="Нижний колонтитул Знак"/>
    <w:basedOn w:val="668"/>
    <w:next w:val="698"/>
    <w:link w:val="697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10</cp:revision>
  <dcterms:created xsi:type="dcterms:W3CDTF">2024-12-23T04:06:00Z</dcterms:created>
  <dcterms:modified xsi:type="dcterms:W3CDTF">2025-02-17T09:41:37Z</dcterms:modified>
  <cp:version>1048576</cp:version>
</cp:coreProperties>
</file>