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A1" w:rsidRDefault="00950D9B">
      <w:pPr>
        <w:pStyle w:val="aff"/>
        <w:tabs>
          <w:tab w:val="clear" w:pos="4153"/>
          <w:tab w:val="clear" w:pos="8306"/>
        </w:tabs>
        <w:jc w:val="center"/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548640" cy="6096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2pt;height:48.0pt;">
                <v:path textboxrect="0,0,0,0"/>
                <v:imagedata r:id="rId9" o:title=""/>
              </v:shape>
            </w:pict>
          </mc:Fallback>
        </mc:AlternateContent>
      </w:r>
    </w:p>
    <w:p w:rsidR="00FA0FA1" w:rsidRDefault="00FA0FA1">
      <w:pPr>
        <w:pStyle w:val="aff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FA0FA1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0FA1" w:rsidRDefault="00950D9B">
            <w:pPr>
              <w:pStyle w:val="7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FA0FA1" w:rsidRDefault="00950D9B">
            <w:pPr>
              <w:jc w:val="center"/>
            </w:pPr>
            <w:r>
              <w:rPr>
                <w:b/>
                <w:szCs w:val="28"/>
              </w:rPr>
              <w:t>АЛТАЙСКОГО КРАЯ</w:t>
            </w:r>
          </w:p>
          <w:p w:rsidR="00FA0FA1" w:rsidRDefault="00FA0FA1">
            <w:pPr>
              <w:jc w:val="center"/>
              <w:rPr>
                <w:rFonts w:ascii="Arial" w:hAnsi="Arial"/>
              </w:rPr>
            </w:pPr>
          </w:p>
          <w:p w:rsidR="00FA0FA1" w:rsidRDefault="00950D9B">
            <w:pPr>
              <w:pStyle w:val="2"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FA0FA1">
        <w:trPr>
          <w:trHeight w:val="7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0FA1" w:rsidRDefault="00950D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25.11.2024                                                                                   №2858</w:t>
            </w:r>
          </w:p>
          <w:p w:rsidR="00FA0FA1" w:rsidRDefault="00950D9B">
            <w:pPr>
              <w:jc w:val="center"/>
            </w:pPr>
            <w:r>
              <w:rPr>
                <w:szCs w:val="28"/>
              </w:rPr>
              <w:t>Новоалтайск</w:t>
            </w:r>
          </w:p>
        </w:tc>
      </w:tr>
    </w:tbl>
    <w:p w:rsidR="00FA0FA1" w:rsidRDefault="00FA0FA1"/>
    <w:p w:rsidR="00FA0FA1" w:rsidRDefault="00FA0FA1"/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056"/>
      </w:tblGrid>
      <w:tr w:rsidR="00FA0FA1">
        <w:trPr>
          <w:trHeight w:val="958"/>
        </w:trPr>
        <w:tc>
          <w:tcPr>
            <w:tcW w:w="5056" w:type="dxa"/>
          </w:tcPr>
          <w:p w:rsidR="00FA0FA1" w:rsidRDefault="00950D9B">
            <w:r>
              <w:rPr>
                <w:szCs w:val="28"/>
              </w:rPr>
              <w:t xml:space="preserve">О внесении изменений в постановление Администрации города Новоалтайска </w:t>
            </w:r>
            <w:r>
              <w:rPr>
                <w:szCs w:val="28"/>
              </w:rPr>
              <w:t xml:space="preserve">Алтайского края от 23.09.2019 № 1607 </w:t>
            </w:r>
          </w:p>
        </w:tc>
      </w:tr>
    </w:tbl>
    <w:p w:rsidR="00FA0FA1" w:rsidRDefault="00FA0FA1"/>
    <w:p w:rsidR="00FA0FA1" w:rsidRDefault="00FA0FA1"/>
    <w:p w:rsidR="00FA0FA1" w:rsidRDefault="00FA0FA1"/>
    <w:p w:rsidR="00FA0FA1" w:rsidRDefault="00950D9B">
      <w:pPr>
        <w:rPr>
          <w:color w:val="000000"/>
          <w:szCs w:val="28"/>
          <w:highlight w:val="white"/>
        </w:rPr>
      </w:pPr>
      <w:r>
        <w:rPr>
          <w:szCs w:val="28"/>
        </w:rPr>
        <w:tab/>
      </w:r>
      <w:r>
        <w:rPr>
          <w:szCs w:val="28"/>
          <w:highlight w:val="white"/>
        </w:rPr>
        <w:t xml:space="preserve">Руководствуясь Федеральным законом от 06.10.2003 № 131-ФЗ </w:t>
      </w:r>
      <w:r>
        <w:rPr>
          <w:szCs w:val="28"/>
          <w:highlight w:val="white"/>
        </w:rPr>
        <w:br/>
        <w:t xml:space="preserve">«Об общих принципах организации местного самоуправления в Российской Федерации», решением </w:t>
      </w:r>
      <w:proofErr w:type="spellStart"/>
      <w:r>
        <w:rPr>
          <w:szCs w:val="28"/>
          <w:highlight w:val="white"/>
        </w:rPr>
        <w:t>Новоалтайского</w:t>
      </w:r>
      <w:proofErr w:type="spellEnd"/>
      <w:r>
        <w:rPr>
          <w:szCs w:val="28"/>
          <w:highlight w:val="white"/>
        </w:rPr>
        <w:t xml:space="preserve"> городского Собрания депутатов</w:t>
      </w:r>
      <w:r>
        <w:rPr>
          <w:szCs w:val="28"/>
          <w:highlight w:val="white"/>
        </w:rPr>
        <w:br/>
      </w:r>
      <w:r>
        <w:rPr>
          <w:color w:val="000000"/>
          <w:szCs w:val="28"/>
        </w:rPr>
        <w:t xml:space="preserve">от 15.10.2024 № 22 </w:t>
      </w:r>
      <w:r>
        <w:rPr>
          <w:szCs w:val="28"/>
        </w:rPr>
        <w:t xml:space="preserve">«О внесении изменений в решение </w:t>
      </w:r>
      <w:proofErr w:type="spellStart"/>
      <w:r>
        <w:rPr>
          <w:szCs w:val="28"/>
        </w:rPr>
        <w:t>Новоалтайского</w:t>
      </w:r>
      <w:proofErr w:type="spellEnd"/>
      <w:r>
        <w:rPr>
          <w:szCs w:val="28"/>
        </w:rPr>
        <w:t xml:space="preserve"> городского Собрания депутатов от 19.12.2023 № 39 «О бюджете городского округа города Новоалтайска на 2024 год и на плановый период 2025 и 2026 годов», </w:t>
      </w:r>
      <w:proofErr w:type="gramStart"/>
      <w:r>
        <w:rPr>
          <w:color w:val="000000"/>
          <w:szCs w:val="28"/>
          <w:highlight w:val="white"/>
        </w:rPr>
        <w:t>п</w:t>
      </w:r>
      <w:proofErr w:type="gramEnd"/>
      <w:r>
        <w:rPr>
          <w:color w:val="000000"/>
          <w:szCs w:val="28"/>
          <w:highlight w:val="white"/>
        </w:rPr>
        <w:t xml:space="preserve"> о с т а н о в </w:t>
      </w:r>
      <w:proofErr w:type="gramStart"/>
      <w:r>
        <w:rPr>
          <w:color w:val="000000"/>
          <w:szCs w:val="28"/>
          <w:highlight w:val="white"/>
        </w:rPr>
        <w:t>л</w:t>
      </w:r>
      <w:proofErr w:type="gramEnd"/>
      <w:r>
        <w:rPr>
          <w:color w:val="000000"/>
          <w:szCs w:val="28"/>
          <w:highlight w:val="white"/>
        </w:rPr>
        <w:t xml:space="preserve"> я ю: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1. Внести в постановление Администр</w:t>
      </w:r>
      <w:r>
        <w:rPr>
          <w:szCs w:val="28"/>
        </w:rPr>
        <w:t>ации города Новоалтайска Алтайского края от 23.09.2019 № 1607 «Об утверждении ведомственной целевой программы</w:t>
      </w:r>
      <w:r>
        <w:rPr>
          <w:color w:val="000000"/>
          <w:szCs w:val="28"/>
        </w:rPr>
        <w:t xml:space="preserve"> </w:t>
      </w:r>
      <w:r>
        <w:rPr>
          <w:szCs w:val="28"/>
        </w:rPr>
        <w:t>«Переселение граждан из аварийного жилищного</w:t>
      </w:r>
      <w:r>
        <w:rPr>
          <w:color w:val="000000"/>
          <w:szCs w:val="28"/>
        </w:rPr>
        <w:t xml:space="preserve"> </w:t>
      </w:r>
      <w:r>
        <w:rPr>
          <w:szCs w:val="28"/>
        </w:rPr>
        <w:t>фонда в городе Новоалтайске на 2020-2029 годы» следующее изменение:</w:t>
      </w:r>
    </w:p>
    <w:p w:rsidR="00FA0FA1" w:rsidRDefault="00950D9B">
      <w:pPr>
        <w:tabs>
          <w:tab w:val="left" w:pos="709"/>
        </w:tabs>
        <w:ind w:firstLine="0"/>
        <w:contextualSpacing/>
        <w:rPr>
          <w:szCs w:val="28"/>
        </w:rPr>
      </w:pPr>
      <w:r>
        <w:rPr>
          <w:szCs w:val="28"/>
        </w:rPr>
        <w:t>приложение к указанному постановл</w:t>
      </w:r>
      <w:r>
        <w:rPr>
          <w:szCs w:val="28"/>
        </w:rPr>
        <w:t>ению изложить в новой редакции согласно приложению к настоящему постановлению.</w:t>
      </w:r>
    </w:p>
    <w:p w:rsidR="00FA0FA1" w:rsidRDefault="00950D9B">
      <w:pPr>
        <w:tabs>
          <w:tab w:val="left" w:pos="709"/>
        </w:tabs>
        <w:ind w:firstLine="709"/>
        <w:contextualSpacing/>
        <w:rPr>
          <w:szCs w:val="28"/>
        </w:rPr>
      </w:pPr>
      <w:r>
        <w:rPr>
          <w:szCs w:val="28"/>
        </w:rPr>
        <w:t>2.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Интернет.</w:t>
      </w:r>
    </w:p>
    <w:p w:rsidR="00FA0FA1" w:rsidRDefault="00950D9B">
      <w:pPr>
        <w:tabs>
          <w:tab w:val="left" w:pos="709"/>
        </w:tabs>
        <w:ind w:firstLine="709"/>
        <w:contextualSpacing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</w:t>
      </w:r>
      <w:r>
        <w:rPr>
          <w:szCs w:val="28"/>
        </w:rPr>
        <w:t>оль за</w:t>
      </w:r>
      <w:proofErr w:type="gramEnd"/>
      <w:r>
        <w:rPr>
          <w:szCs w:val="28"/>
        </w:rPr>
        <w:t xml:space="preserve"> исполнением настоящего постановления возложить </w:t>
      </w:r>
      <w:r>
        <w:rPr>
          <w:szCs w:val="28"/>
        </w:rPr>
        <w:br/>
        <w:t>на первого заместителя главы Администрации города С.И. Лисовского.</w:t>
      </w:r>
    </w:p>
    <w:p w:rsidR="00FA0FA1" w:rsidRDefault="00FA0FA1"/>
    <w:p w:rsidR="00FA0FA1" w:rsidRDefault="00FA0FA1"/>
    <w:p w:rsidR="00FA0FA1" w:rsidRDefault="00FA0FA1"/>
    <w:p w:rsidR="00FA0FA1" w:rsidRDefault="00950D9B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В.Г. Бодунов</w:t>
      </w:r>
    </w:p>
    <w:p w:rsidR="00FA0FA1" w:rsidRDefault="00FA0FA1"/>
    <w:p w:rsidR="00FA0FA1" w:rsidRDefault="00FA0FA1"/>
    <w:p w:rsidR="00FA0FA1" w:rsidRDefault="00FA0FA1"/>
    <w:p w:rsidR="00FA0FA1" w:rsidRDefault="00FA0FA1"/>
    <w:p w:rsidR="00FA0FA1" w:rsidRDefault="00FA0FA1"/>
    <w:p w:rsidR="00FA0FA1" w:rsidRDefault="00FA0FA1"/>
    <w:p w:rsidR="00FA0FA1" w:rsidRDefault="00950D9B">
      <w:pPr>
        <w:jc w:val="right"/>
        <w:rPr>
          <w:szCs w:val="28"/>
        </w:rPr>
      </w:pPr>
      <w:r>
        <w:rPr>
          <w:szCs w:val="28"/>
        </w:rPr>
        <w:t>Приложение</w:t>
      </w:r>
    </w:p>
    <w:p w:rsidR="00FA0FA1" w:rsidRDefault="00950D9B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</w:t>
      </w:r>
    </w:p>
    <w:p w:rsidR="00FA0FA1" w:rsidRDefault="00950D9B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FA0FA1" w:rsidRDefault="00950D9B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Новоалтайска </w:t>
      </w:r>
      <w:r>
        <w:rPr>
          <w:rFonts w:ascii="Times New Roman" w:hAnsi="Times New Roman"/>
          <w:b w:val="0"/>
          <w:sz w:val="28"/>
          <w:szCs w:val="28"/>
        </w:rPr>
        <w:t>Алтайского края</w:t>
      </w:r>
    </w:p>
    <w:p w:rsidR="00FA0FA1" w:rsidRDefault="00950D9B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25.11</w:t>
      </w:r>
      <w:r>
        <w:rPr>
          <w:rFonts w:ascii="Times New Roman" w:hAnsi="Times New Roman"/>
          <w:b w:val="0"/>
          <w:sz w:val="28"/>
          <w:szCs w:val="28"/>
        </w:rPr>
        <w:t>.2024 г. № 2858</w:t>
      </w:r>
      <w:bookmarkStart w:id="0" w:name="_GoBack"/>
      <w:bookmarkEnd w:id="0"/>
    </w:p>
    <w:p w:rsidR="00FA0FA1" w:rsidRDefault="00FA0FA1">
      <w:pPr>
        <w:rPr>
          <w:b/>
          <w:bCs/>
        </w:rPr>
      </w:pPr>
    </w:p>
    <w:p w:rsidR="00FA0FA1" w:rsidRDefault="00950D9B">
      <w:pPr>
        <w:jc w:val="right"/>
        <w:rPr>
          <w:szCs w:val="28"/>
        </w:rPr>
      </w:pPr>
      <w:r>
        <w:rPr>
          <w:szCs w:val="28"/>
        </w:rPr>
        <w:t>Приложение</w:t>
      </w:r>
    </w:p>
    <w:p w:rsidR="00FA0FA1" w:rsidRDefault="00950D9B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</w:t>
      </w:r>
    </w:p>
    <w:p w:rsidR="00FA0FA1" w:rsidRDefault="00950D9B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FA0FA1" w:rsidRDefault="00950D9B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Новоалтайска </w:t>
      </w:r>
      <w:r>
        <w:rPr>
          <w:rFonts w:ascii="Times New Roman" w:hAnsi="Times New Roman"/>
          <w:b w:val="0"/>
          <w:sz w:val="28"/>
          <w:szCs w:val="28"/>
        </w:rPr>
        <w:t>Алтайского края</w:t>
      </w:r>
    </w:p>
    <w:p w:rsidR="00FA0FA1" w:rsidRDefault="00950D9B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23.09.2019 № 1607</w:t>
      </w:r>
    </w:p>
    <w:p w:rsidR="00FA0FA1" w:rsidRDefault="00FA0FA1">
      <w:pPr>
        <w:jc w:val="center"/>
        <w:rPr>
          <w:b/>
          <w:szCs w:val="28"/>
        </w:rPr>
      </w:pPr>
    </w:p>
    <w:p w:rsidR="00FA0FA1" w:rsidRDefault="00FA0FA1">
      <w:pPr>
        <w:jc w:val="center"/>
        <w:rPr>
          <w:b/>
          <w:szCs w:val="28"/>
        </w:rPr>
      </w:pPr>
    </w:p>
    <w:p w:rsidR="00FA0FA1" w:rsidRDefault="00FA0FA1">
      <w:pPr>
        <w:jc w:val="center"/>
        <w:rPr>
          <w:b/>
          <w:szCs w:val="28"/>
        </w:rPr>
      </w:pPr>
    </w:p>
    <w:p w:rsidR="00FA0FA1" w:rsidRDefault="00FA0FA1">
      <w:pPr>
        <w:jc w:val="center"/>
        <w:rPr>
          <w:b/>
          <w:szCs w:val="28"/>
        </w:rPr>
      </w:pPr>
    </w:p>
    <w:p w:rsidR="00FA0FA1" w:rsidRDefault="00FA0FA1">
      <w:pPr>
        <w:jc w:val="center"/>
        <w:rPr>
          <w:b/>
          <w:szCs w:val="28"/>
        </w:rPr>
      </w:pPr>
    </w:p>
    <w:p w:rsidR="00FA0FA1" w:rsidRDefault="00FA0FA1">
      <w:pPr>
        <w:jc w:val="center"/>
        <w:rPr>
          <w:b/>
          <w:szCs w:val="28"/>
        </w:rPr>
      </w:pPr>
    </w:p>
    <w:p w:rsidR="00FA0FA1" w:rsidRDefault="00FA0FA1">
      <w:pPr>
        <w:jc w:val="center"/>
        <w:rPr>
          <w:b/>
          <w:szCs w:val="28"/>
        </w:rPr>
      </w:pPr>
    </w:p>
    <w:p w:rsidR="00FA0FA1" w:rsidRDefault="00FA0FA1">
      <w:pPr>
        <w:jc w:val="center"/>
        <w:rPr>
          <w:b/>
          <w:szCs w:val="28"/>
        </w:rPr>
      </w:pPr>
    </w:p>
    <w:p w:rsidR="00FA0FA1" w:rsidRDefault="00FA0FA1">
      <w:pPr>
        <w:jc w:val="center"/>
        <w:rPr>
          <w:b/>
          <w:szCs w:val="28"/>
        </w:rPr>
      </w:pPr>
    </w:p>
    <w:p w:rsidR="00FA0FA1" w:rsidRDefault="00FA0FA1">
      <w:pPr>
        <w:jc w:val="center"/>
        <w:rPr>
          <w:b/>
          <w:szCs w:val="28"/>
        </w:rPr>
      </w:pPr>
    </w:p>
    <w:p w:rsidR="00FA0FA1" w:rsidRDefault="00950D9B">
      <w:pPr>
        <w:jc w:val="center"/>
        <w:rPr>
          <w:b/>
          <w:szCs w:val="28"/>
        </w:rPr>
      </w:pPr>
      <w:r>
        <w:rPr>
          <w:b/>
          <w:szCs w:val="28"/>
        </w:rPr>
        <w:t>Ведомственная целевая программа</w:t>
      </w:r>
    </w:p>
    <w:p w:rsidR="00FA0FA1" w:rsidRDefault="00950D9B">
      <w:pPr>
        <w:jc w:val="center"/>
        <w:rPr>
          <w:b/>
          <w:bCs/>
          <w:szCs w:val="28"/>
        </w:rPr>
      </w:pPr>
      <w:r>
        <w:rPr>
          <w:b/>
          <w:szCs w:val="28"/>
        </w:rPr>
        <w:t>«Переселение граждан из аварийного жилищного</w:t>
      </w:r>
      <w:r>
        <w:rPr>
          <w:b/>
          <w:color w:val="000000"/>
          <w:szCs w:val="28"/>
        </w:rPr>
        <w:t xml:space="preserve"> </w:t>
      </w:r>
      <w:r>
        <w:rPr>
          <w:b/>
          <w:szCs w:val="28"/>
        </w:rPr>
        <w:t>фонда</w:t>
      </w:r>
      <w:r>
        <w:rPr>
          <w:b/>
          <w:szCs w:val="28"/>
        </w:rPr>
        <w:br/>
        <w:t>в городе Новоалтайске на 2020-2029 годы»</w:t>
      </w:r>
    </w:p>
    <w:p w:rsidR="00FA0FA1" w:rsidRDefault="00FA0FA1">
      <w:pPr>
        <w:rPr>
          <w:szCs w:val="28"/>
        </w:rPr>
      </w:pPr>
    </w:p>
    <w:p w:rsidR="00FA0FA1" w:rsidRDefault="00FA0FA1">
      <w:pPr>
        <w:jc w:val="center"/>
        <w:rPr>
          <w:szCs w:val="28"/>
        </w:rPr>
      </w:pPr>
      <w:bookmarkStart w:id="1" w:name="Par42"/>
      <w:bookmarkEnd w:id="1"/>
    </w:p>
    <w:p w:rsidR="00FA0FA1" w:rsidRDefault="00FA0FA1">
      <w:pPr>
        <w:jc w:val="center"/>
        <w:rPr>
          <w:szCs w:val="28"/>
        </w:rPr>
      </w:pPr>
    </w:p>
    <w:p w:rsidR="00FA0FA1" w:rsidRDefault="00FA0FA1">
      <w:pPr>
        <w:jc w:val="center"/>
        <w:rPr>
          <w:szCs w:val="28"/>
        </w:rPr>
      </w:pPr>
    </w:p>
    <w:p w:rsidR="00FA0FA1" w:rsidRDefault="00FA0FA1">
      <w:pPr>
        <w:jc w:val="center"/>
        <w:rPr>
          <w:szCs w:val="28"/>
        </w:rPr>
      </w:pPr>
    </w:p>
    <w:p w:rsidR="00FA0FA1" w:rsidRDefault="00FA0FA1">
      <w:pPr>
        <w:jc w:val="center"/>
        <w:rPr>
          <w:szCs w:val="28"/>
        </w:rPr>
      </w:pPr>
    </w:p>
    <w:p w:rsidR="00FA0FA1" w:rsidRDefault="00FA0FA1">
      <w:pPr>
        <w:jc w:val="center"/>
        <w:rPr>
          <w:szCs w:val="28"/>
        </w:rPr>
      </w:pPr>
    </w:p>
    <w:p w:rsidR="00FA0FA1" w:rsidRDefault="00FA0FA1">
      <w:pPr>
        <w:jc w:val="center"/>
        <w:rPr>
          <w:szCs w:val="28"/>
        </w:rPr>
      </w:pPr>
    </w:p>
    <w:p w:rsidR="00FA0FA1" w:rsidRDefault="00FA0FA1">
      <w:pPr>
        <w:jc w:val="center"/>
        <w:rPr>
          <w:szCs w:val="28"/>
        </w:rPr>
      </w:pPr>
    </w:p>
    <w:p w:rsidR="00FA0FA1" w:rsidRDefault="00FA0FA1">
      <w:pPr>
        <w:jc w:val="center"/>
        <w:rPr>
          <w:szCs w:val="28"/>
        </w:rPr>
      </w:pPr>
    </w:p>
    <w:p w:rsidR="00FA0FA1" w:rsidRDefault="00FA0FA1">
      <w:pPr>
        <w:jc w:val="center"/>
        <w:rPr>
          <w:szCs w:val="28"/>
        </w:rPr>
      </w:pPr>
    </w:p>
    <w:p w:rsidR="00FA0FA1" w:rsidRDefault="00FA0FA1">
      <w:pPr>
        <w:jc w:val="center"/>
        <w:rPr>
          <w:szCs w:val="28"/>
        </w:rPr>
      </w:pPr>
    </w:p>
    <w:p w:rsidR="00FA0FA1" w:rsidRDefault="00FA0FA1">
      <w:pPr>
        <w:jc w:val="center"/>
        <w:rPr>
          <w:szCs w:val="28"/>
        </w:rPr>
      </w:pPr>
    </w:p>
    <w:p w:rsidR="00FA0FA1" w:rsidRDefault="00FA0FA1">
      <w:pPr>
        <w:jc w:val="center"/>
        <w:rPr>
          <w:szCs w:val="28"/>
        </w:rPr>
      </w:pPr>
    </w:p>
    <w:p w:rsidR="00FA0FA1" w:rsidRDefault="00FA0FA1">
      <w:pPr>
        <w:jc w:val="center"/>
        <w:rPr>
          <w:szCs w:val="28"/>
        </w:rPr>
      </w:pPr>
    </w:p>
    <w:p w:rsidR="00FA0FA1" w:rsidRDefault="00FA0FA1">
      <w:pPr>
        <w:jc w:val="center"/>
        <w:rPr>
          <w:szCs w:val="28"/>
        </w:rPr>
      </w:pPr>
    </w:p>
    <w:p w:rsidR="00FA0FA1" w:rsidRDefault="00FA0FA1">
      <w:pPr>
        <w:jc w:val="center"/>
        <w:rPr>
          <w:szCs w:val="28"/>
        </w:rPr>
      </w:pPr>
    </w:p>
    <w:p w:rsidR="00FA0FA1" w:rsidRDefault="00FA0FA1">
      <w:pPr>
        <w:jc w:val="center"/>
        <w:rPr>
          <w:szCs w:val="28"/>
        </w:rPr>
      </w:pPr>
    </w:p>
    <w:p w:rsidR="00FA0FA1" w:rsidRDefault="00FA0FA1">
      <w:pPr>
        <w:jc w:val="center"/>
        <w:rPr>
          <w:szCs w:val="28"/>
        </w:rPr>
      </w:pPr>
    </w:p>
    <w:p w:rsidR="00FA0FA1" w:rsidRDefault="00FA0FA1">
      <w:pPr>
        <w:jc w:val="center"/>
        <w:rPr>
          <w:szCs w:val="28"/>
        </w:rPr>
      </w:pPr>
    </w:p>
    <w:p w:rsidR="00FA0FA1" w:rsidRDefault="00FA0FA1">
      <w:pPr>
        <w:jc w:val="center"/>
        <w:rPr>
          <w:szCs w:val="28"/>
        </w:rPr>
      </w:pPr>
    </w:p>
    <w:p w:rsidR="00FA0FA1" w:rsidRDefault="00950D9B">
      <w:pPr>
        <w:numPr>
          <w:ilvl w:val="0"/>
          <w:numId w:val="14"/>
        </w:numPr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FA0FA1" w:rsidRDefault="00950D9B">
      <w:pPr>
        <w:ind w:left="720"/>
        <w:jc w:val="center"/>
        <w:rPr>
          <w:b/>
          <w:szCs w:val="28"/>
        </w:rPr>
      </w:pPr>
      <w:r>
        <w:rPr>
          <w:b/>
          <w:szCs w:val="28"/>
        </w:rPr>
        <w:t xml:space="preserve"> ведомственной целевой программы</w:t>
      </w:r>
      <w:r>
        <w:rPr>
          <w:b/>
          <w:color w:val="000000"/>
          <w:szCs w:val="28"/>
        </w:rPr>
        <w:t xml:space="preserve"> города Новоалтайска</w:t>
      </w:r>
      <w:r>
        <w:rPr>
          <w:b/>
          <w:color w:val="000000"/>
          <w:szCs w:val="28"/>
        </w:rPr>
        <w:br/>
      </w:r>
      <w:r>
        <w:rPr>
          <w:b/>
          <w:szCs w:val="28"/>
        </w:rPr>
        <w:t>«Переселение граждан из аварийного жилищного</w:t>
      </w:r>
      <w:r>
        <w:rPr>
          <w:b/>
          <w:color w:val="000000"/>
          <w:szCs w:val="28"/>
        </w:rPr>
        <w:t xml:space="preserve"> </w:t>
      </w:r>
      <w:r>
        <w:rPr>
          <w:b/>
          <w:szCs w:val="28"/>
        </w:rPr>
        <w:t>фонда</w:t>
      </w:r>
    </w:p>
    <w:p w:rsidR="00FA0FA1" w:rsidRDefault="00950D9B">
      <w:pPr>
        <w:jc w:val="center"/>
        <w:rPr>
          <w:b/>
          <w:szCs w:val="28"/>
        </w:rPr>
      </w:pPr>
      <w:r>
        <w:rPr>
          <w:b/>
          <w:szCs w:val="28"/>
        </w:rPr>
        <w:t xml:space="preserve">в городе Новоалтайске на 2020-2029 годы» </w:t>
      </w:r>
    </w:p>
    <w:p w:rsidR="00FA0FA1" w:rsidRDefault="00950D9B">
      <w:pPr>
        <w:jc w:val="center"/>
        <w:rPr>
          <w:b/>
          <w:szCs w:val="28"/>
        </w:rPr>
      </w:pPr>
      <w:r>
        <w:rPr>
          <w:b/>
          <w:szCs w:val="28"/>
        </w:rPr>
        <w:t>(далее – Программа)</w:t>
      </w:r>
    </w:p>
    <w:p w:rsidR="00FA0FA1" w:rsidRDefault="00FA0FA1">
      <w:pPr>
        <w:ind w:firstLine="540"/>
      </w:pPr>
    </w:p>
    <w:tbl>
      <w:tblPr>
        <w:tblW w:w="954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0"/>
        <w:gridCol w:w="5040"/>
      </w:tblGrid>
      <w:tr w:rsidR="00FA0FA1">
        <w:tc>
          <w:tcPr>
            <w:tcW w:w="4500" w:type="dxa"/>
          </w:tcPr>
          <w:p w:rsidR="00FA0FA1" w:rsidRDefault="00950D9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040" w:type="dxa"/>
          </w:tcPr>
          <w:p w:rsidR="00FA0FA1" w:rsidRDefault="00950D9B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Администрации города Новоалтайска по жилищно-коммунальному, газовому хозяйству, энергетике, транспорту и строительству (далее – Комитет ЖКГХЭТС).</w:t>
            </w:r>
          </w:p>
        </w:tc>
      </w:tr>
      <w:tr w:rsidR="00FA0FA1">
        <w:tc>
          <w:tcPr>
            <w:tcW w:w="4500" w:type="dxa"/>
          </w:tcPr>
          <w:p w:rsidR="00FA0FA1" w:rsidRDefault="00950D9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 и задачи Программы </w:t>
            </w:r>
          </w:p>
        </w:tc>
        <w:tc>
          <w:tcPr>
            <w:tcW w:w="5040" w:type="dxa"/>
          </w:tcPr>
          <w:p w:rsidR="00FA0FA1" w:rsidRDefault="00950D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создание безопасных и благоприятных условий проживания граждан путем устойчивого сокращения непригодного для проживания жилищного фонда.</w:t>
            </w:r>
          </w:p>
          <w:p w:rsidR="00FA0FA1" w:rsidRDefault="00950D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Задача: </w:t>
            </w:r>
            <w:r>
              <w:rPr>
                <w:sz w:val="24"/>
                <w:szCs w:val="24"/>
              </w:rPr>
              <w:t>выплата лицам, в чьей собственности находятся жилые помещения, входящие в аварий</w:t>
            </w:r>
            <w:r>
              <w:rPr>
                <w:sz w:val="24"/>
                <w:szCs w:val="24"/>
              </w:rPr>
              <w:t xml:space="preserve">ный жилищный фонд, возмещения за изымаемое жилое помещение, приобретение жилых помещений в многоквартирных домах, включая малоэтажные, необходимых для переселения граждан, проживающих в многоквартирных домах, признанных аварийными в установленном порядке. </w:t>
            </w:r>
          </w:p>
        </w:tc>
      </w:tr>
      <w:tr w:rsidR="00FA0FA1">
        <w:tc>
          <w:tcPr>
            <w:tcW w:w="4500" w:type="dxa"/>
          </w:tcPr>
          <w:p w:rsidR="00FA0FA1" w:rsidRDefault="00950D9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040" w:type="dxa"/>
          </w:tcPr>
          <w:p w:rsidR="00FA0FA1" w:rsidRDefault="00950D9B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переселенных из аварийного жилья граждан.</w:t>
            </w:r>
          </w:p>
          <w:p w:rsidR="00FA0FA1" w:rsidRDefault="00950D9B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расселенного аварийного жилищного фонда.</w:t>
            </w:r>
          </w:p>
        </w:tc>
      </w:tr>
      <w:tr w:rsidR="00FA0FA1">
        <w:trPr>
          <w:trHeight w:val="522"/>
        </w:trPr>
        <w:tc>
          <w:tcPr>
            <w:tcW w:w="4500" w:type="dxa"/>
          </w:tcPr>
          <w:p w:rsidR="00FA0FA1" w:rsidRDefault="00950D9B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Сроки реализации мероприятий Программы</w:t>
            </w:r>
          </w:p>
        </w:tc>
        <w:tc>
          <w:tcPr>
            <w:tcW w:w="5040" w:type="dxa"/>
          </w:tcPr>
          <w:p w:rsidR="00FA0FA1" w:rsidRDefault="00950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2020-2029 годы двухлетними этапами.</w:t>
            </w:r>
          </w:p>
        </w:tc>
      </w:tr>
      <w:tr w:rsidR="00FA0FA1">
        <w:trPr>
          <w:trHeight w:val="848"/>
        </w:trPr>
        <w:tc>
          <w:tcPr>
            <w:tcW w:w="4500" w:type="dxa"/>
            <w:vMerge w:val="restart"/>
          </w:tcPr>
          <w:p w:rsidR="00FA0FA1" w:rsidRDefault="00950D9B">
            <w:pPr>
              <w:pStyle w:val="ConsPlusCell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Объемы и источники финансирования по годам и уровням бюджетной системы</w:t>
            </w:r>
          </w:p>
          <w:p w:rsidR="00FA0FA1" w:rsidRDefault="00FA0FA1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5040" w:type="dxa"/>
            <w:vMerge w:val="restart"/>
          </w:tcPr>
          <w:p w:rsidR="00FA0FA1" w:rsidRDefault="00950D9B">
            <w:pPr>
              <w:pStyle w:val="25"/>
              <w:rPr>
                <w:sz w:val="24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Общий объем средств, направляемых на реализацию Программы, составляет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451304193,55 руб., из них: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средства Фонда содействия реформированию жилищно-коммуналь</w:t>
            </w:r>
            <w:r>
              <w:rPr>
                <w:sz w:val="24"/>
                <w:szCs w:val="24"/>
                <w:highlight w:val="white"/>
                <w:lang w:val="ru-RU"/>
              </w:rPr>
              <w:t>ного хозяйства (далее – «Фонд») – 56450 050,16  руб., в том числе:</w:t>
            </w:r>
          </w:p>
          <w:p w:rsidR="00FA0FA1" w:rsidRDefault="00950D9B">
            <w:pPr>
              <w:pStyle w:val="25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2020-2021 годов – 54836750,16 руб.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2021-2022 годов – 1613300,0 руб.;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2022-2023 годов – 0 руб.;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2023-2024 годов – 0 руб.;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2024-2025 годов – 0 руб.;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2025-2026 г</w:t>
            </w:r>
            <w:r>
              <w:rPr>
                <w:sz w:val="24"/>
                <w:szCs w:val="24"/>
                <w:highlight w:val="white"/>
                <w:lang w:val="ru-RU"/>
              </w:rPr>
              <w:t>одов – 0 руб.;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2026-2027 годов – 0 руб.;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lastRenderedPageBreak/>
              <w:t>этап 2027-2028 годов – 0 руб.;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2028-2029 годов – 0 руб.;</w:t>
            </w:r>
          </w:p>
          <w:p w:rsidR="00FA0FA1" w:rsidRPr="00950D9B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(из расчета планируемой стоимости 1 </w:t>
            </w: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 xml:space="preserve">. общей площади жилого помещения 104189,00 рублей, утвержденного приказом Министерства строительства и жилищно-коммунального хозяйства РФ от 05.09.2024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>№ 595/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  <w:lang w:val="ru-RU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  <w:lang w:val="ru-RU"/>
              </w:rPr>
              <w:t>).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-средства краевого бюджета – 36887690,81 руб., в том числе: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2020-2021 годов – 682800,95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руб.;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2021-2022 годов – 1000,00 руб.;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2022-2023 годов – 0 руб.;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2023-2024 годов – 0 руб.;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2024-2025 годов – 36203889,86 руб.;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2025-2026 годов – 0 руб.;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2026-2027 годов – 0 руб.;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2027-2028 годов – 0 руб.;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2028-2029 г</w:t>
            </w:r>
            <w:r>
              <w:rPr>
                <w:sz w:val="24"/>
                <w:szCs w:val="24"/>
                <w:highlight w:val="white"/>
                <w:lang w:val="ru-RU"/>
              </w:rPr>
              <w:t>одов – 0 руб.;</w:t>
            </w:r>
          </w:p>
          <w:p w:rsidR="00FA0FA1" w:rsidRPr="00950D9B" w:rsidRDefault="00950D9B">
            <w:pPr>
              <w:pStyle w:val="25"/>
              <w:shd w:val="clear" w:color="FFFFFF" w:fill="FFFFFF" w:themeFill="background1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(из расчета планируемой стоимости 1 </w:t>
            </w: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 xml:space="preserve">. общей площади жилого помещения 104189,00 рублей, утвержденного приказом Министерства строительства и жилищно-коммунального хозяйства РФ от 05.09.2024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>№ 595/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  <w:lang w:val="ru-RU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  <w:lang w:val="ru-RU"/>
              </w:rPr>
              <w:t>).</w:t>
            </w:r>
          </w:p>
          <w:p w:rsidR="00FA0FA1" w:rsidRDefault="00950D9B">
            <w:pPr>
              <w:shd w:val="clear" w:color="FFFFFF" w:fill="FFFFFF" w:themeFill="background1"/>
              <w:ind w:firstLine="0"/>
              <w:outlineLvl w:val="1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 </w:t>
            </w:r>
            <w:r>
              <w:rPr>
                <w:sz w:val="24"/>
                <w:szCs w:val="28"/>
                <w:highlight w:val="white"/>
              </w:rPr>
              <w:t>средства бюджета городского округа - 357966452,58 руб., в том числе:</w:t>
            </w:r>
          </w:p>
          <w:p w:rsidR="00FA0FA1" w:rsidRDefault="00950D9B">
            <w:pPr>
              <w:shd w:val="clear" w:color="FFFFFF" w:fill="FFFFFF" w:themeFill="background1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этап 2020-2021 годов – 17236247,78 руб.</w:t>
            </w:r>
            <w:r>
              <w:rPr>
                <w:sz w:val="24"/>
                <w:szCs w:val="28"/>
              </w:rPr>
              <w:t>;</w:t>
            </w:r>
          </w:p>
          <w:p w:rsidR="00FA0FA1" w:rsidRDefault="00950D9B">
            <w:pPr>
              <w:shd w:val="clear" w:color="FFFFFF" w:fill="FFFFFF" w:themeFill="background1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этап 2021-2022 годов – 26473845,00 руб.;</w:t>
            </w:r>
          </w:p>
          <w:p w:rsidR="00FA0FA1" w:rsidRDefault="00950D9B">
            <w:pPr>
              <w:shd w:val="clear" w:color="FFFFFF" w:fill="FFFFFF" w:themeFill="background1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этап 2022-2023 годов – </w:t>
            </w:r>
            <w:r>
              <w:rPr>
                <w:sz w:val="24"/>
                <w:szCs w:val="24"/>
                <w:highlight w:val="white"/>
              </w:rPr>
              <w:t>35431454,00</w:t>
            </w:r>
            <w:r>
              <w:rPr>
                <w:sz w:val="24"/>
                <w:szCs w:val="28"/>
                <w:highlight w:val="white"/>
              </w:rPr>
              <w:t xml:space="preserve"> руб.;</w:t>
            </w:r>
          </w:p>
          <w:p w:rsidR="00FA0FA1" w:rsidRDefault="00950D9B">
            <w:pPr>
              <w:shd w:val="clear" w:color="FFFFFF" w:fill="FFFFFF" w:themeFill="background1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этап 2023-2024 годов – </w:t>
            </w:r>
            <w:r>
              <w:rPr>
                <w:sz w:val="24"/>
                <w:szCs w:val="24"/>
                <w:highlight w:val="white"/>
              </w:rPr>
              <w:t>64886790,00</w:t>
            </w:r>
            <w:r>
              <w:rPr>
                <w:sz w:val="24"/>
                <w:szCs w:val="28"/>
                <w:highlight w:val="white"/>
              </w:rPr>
              <w:t xml:space="preserve"> руб.;</w:t>
            </w:r>
          </w:p>
          <w:p w:rsidR="00FA0FA1" w:rsidRDefault="00950D9B">
            <w:pPr>
              <w:shd w:val="clear" w:color="FFFFFF" w:fill="FFFFFF" w:themeFill="background1"/>
              <w:outlineLvl w:val="1"/>
              <w:rPr>
                <w:sz w:val="24"/>
              </w:rPr>
            </w:pPr>
            <w:r>
              <w:rPr>
                <w:sz w:val="24"/>
                <w:szCs w:val="28"/>
                <w:highlight w:val="white"/>
              </w:rPr>
              <w:t>этап 2024-2025 годов</w:t>
            </w:r>
            <w:r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4"/>
              </w:rPr>
              <w:t>85292438,00</w:t>
            </w:r>
            <w:r>
              <w:rPr>
                <w:sz w:val="24"/>
                <w:szCs w:val="28"/>
              </w:rPr>
              <w:t xml:space="preserve"> руб.;</w:t>
            </w:r>
          </w:p>
          <w:p w:rsidR="00FA0FA1" w:rsidRDefault="00950D9B">
            <w:pPr>
              <w:shd w:val="clear" w:color="FFFFFF" w:fill="FFFFFF" w:themeFill="background1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</w:rPr>
              <w:t xml:space="preserve">этап 2025-2026 годов – 30093200,00 </w:t>
            </w:r>
            <w:r>
              <w:rPr>
                <w:sz w:val="24"/>
                <w:szCs w:val="28"/>
                <w:highlight w:val="white"/>
              </w:rPr>
              <w:t xml:space="preserve"> руб.;</w:t>
            </w:r>
          </w:p>
          <w:p w:rsidR="00FA0FA1" w:rsidRDefault="00950D9B">
            <w:pPr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этап 2026-2027 годов – 31932400,00 руб.;</w:t>
            </w:r>
          </w:p>
          <w:p w:rsidR="00FA0FA1" w:rsidRDefault="00950D9B">
            <w:pPr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этап 2027-2028 годов – 31200135,80 руб.;</w:t>
            </w:r>
          </w:p>
          <w:p w:rsidR="00FA0FA1" w:rsidRDefault="00950D9B">
            <w:pPr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этап 2028-2029 годов – 35419942,00 руб.</w:t>
            </w:r>
            <w:r>
              <w:rPr>
                <w:sz w:val="24"/>
                <w:szCs w:val="24"/>
                <w:highlight w:val="white"/>
              </w:rPr>
              <w:t>;</w:t>
            </w:r>
          </w:p>
          <w:p w:rsidR="00FA0FA1" w:rsidRPr="00950D9B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(из расчета планируемой стоимости 1 </w:t>
            </w: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 xml:space="preserve">. общей площади жилого помещения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104189,00 рублей, утвержденного приказом Министерства строительства и жилищно-коммунального хозяйства РФ от 05.09.2024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>№ 595/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  <w:lang w:val="ru-RU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  <w:lang w:val="ru-RU"/>
              </w:rPr>
              <w:t>).</w:t>
            </w:r>
          </w:p>
          <w:p w:rsidR="00FA0FA1" w:rsidRDefault="00950D9B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lastRenderedPageBreak/>
              <w:t>Объем финансирования подлежит ежегодному уточнению в соответствии с решением о бюджете городского округа на очередной финансо</w:t>
            </w:r>
            <w:r>
              <w:rPr>
                <w:sz w:val="24"/>
                <w:szCs w:val="24"/>
                <w:highlight w:val="white"/>
                <w:lang w:val="ru-RU"/>
              </w:rPr>
              <w:t>вый год.</w:t>
            </w:r>
          </w:p>
        </w:tc>
      </w:tr>
      <w:tr w:rsidR="00FA0FA1">
        <w:trPr>
          <w:trHeight w:val="1842"/>
        </w:trPr>
        <w:tc>
          <w:tcPr>
            <w:tcW w:w="4500" w:type="dxa"/>
          </w:tcPr>
          <w:p w:rsidR="00FA0FA1" w:rsidRDefault="00950D9B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Объемы и источники финансирования по годам и уровням бюджетной системы</w:t>
            </w:r>
          </w:p>
          <w:p w:rsidR="00FA0FA1" w:rsidRDefault="00FA0FA1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5040" w:type="dxa"/>
          </w:tcPr>
          <w:p w:rsidR="00FA0FA1" w:rsidRDefault="00950D9B">
            <w:pPr>
              <w:pStyle w:val="25"/>
              <w:numPr>
                <w:ilvl w:val="0"/>
                <w:numId w:val="18"/>
              </w:numPr>
              <w:ind w:left="0" w:firstLine="0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Переселение 503 человек из  многоквартирных домов, признанных в установленном порядке аварийными и подлежащими сносу.</w:t>
            </w:r>
          </w:p>
          <w:p w:rsidR="00FA0FA1" w:rsidRDefault="00950D9B">
            <w:pPr>
              <w:numPr>
                <w:ilvl w:val="0"/>
                <w:numId w:val="18"/>
              </w:numPr>
              <w:ind w:left="0" w:firstLine="0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Расселение аварийного жилищного фонда общей площадью не менее 7703,6 </w:t>
            </w:r>
            <w:proofErr w:type="spellStart"/>
            <w:r>
              <w:rPr>
                <w:sz w:val="24"/>
                <w:szCs w:val="24"/>
                <w:highlight w:val="white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</w:t>
            </w:r>
          </w:p>
        </w:tc>
      </w:tr>
      <w:tr w:rsidR="00FA0FA1">
        <w:trPr>
          <w:trHeight w:val="400"/>
        </w:trPr>
        <w:tc>
          <w:tcPr>
            <w:tcW w:w="4500" w:type="dxa"/>
          </w:tcPr>
          <w:p w:rsidR="00FA0FA1" w:rsidRDefault="00950D9B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040" w:type="dxa"/>
          </w:tcPr>
          <w:p w:rsidR="00FA0FA1" w:rsidRDefault="00950D9B">
            <w:pPr>
              <w:pStyle w:val="25"/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Переселение 503 человек из  многоквартирных домов, признанных в установленном порядке аварийными и подлежащими сносу.</w:t>
            </w:r>
          </w:p>
          <w:p w:rsidR="00FA0FA1" w:rsidRDefault="00950D9B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Расселение аварийного жилищного фонда общей площадью не менее 7703,6 </w:t>
            </w:r>
            <w:proofErr w:type="spellStart"/>
            <w:r>
              <w:rPr>
                <w:sz w:val="24"/>
                <w:szCs w:val="24"/>
                <w:highlight w:val="white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</w:t>
            </w:r>
          </w:p>
        </w:tc>
      </w:tr>
    </w:tbl>
    <w:p w:rsidR="00FA0FA1" w:rsidRDefault="00950D9B">
      <w:pPr>
        <w:ind w:left="720"/>
        <w:jc w:val="center"/>
        <w:outlineLvl w:val="0"/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 xml:space="preserve">2. Анализ проблемы, решение которой осуществляется путем реализации Программы, в том числе причин ее возникновения, целесообразности и необходимости решения </w:t>
      </w:r>
    </w:p>
    <w:p w:rsidR="00FA0FA1" w:rsidRDefault="00950D9B">
      <w:pPr>
        <w:ind w:left="720"/>
        <w:jc w:val="center"/>
        <w:outlineLvl w:val="0"/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 xml:space="preserve">на ведомственном уровне </w:t>
      </w:r>
    </w:p>
    <w:p w:rsidR="00FA0FA1" w:rsidRDefault="00FA0FA1">
      <w:pPr>
        <w:jc w:val="center"/>
        <w:outlineLvl w:val="0"/>
        <w:rPr>
          <w:b/>
          <w:szCs w:val="28"/>
          <w:highlight w:val="white"/>
        </w:rPr>
      </w:pPr>
    </w:p>
    <w:p w:rsidR="00FA0FA1" w:rsidRDefault="00950D9B">
      <w:pPr>
        <w:ind w:firstLine="709"/>
        <w:rPr>
          <w:szCs w:val="28"/>
          <w:highlight w:val="white"/>
        </w:rPr>
      </w:pPr>
      <w:proofErr w:type="gramStart"/>
      <w:r>
        <w:rPr>
          <w:szCs w:val="28"/>
          <w:highlight w:val="white"/>
        </w:rPr>
        <w:t>Одной из основных целей развития страны, установленной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является повыш</w:t>
      </w:r>
      <w:r>
        <w:rPr>
          <w:szCs w:val="28"/>
          <w:highlight w:val="white"/>
        </w:rPr>
        <w:t>ение уровня жизни граждан, создание комфортных условий для их проживания.</w:t>
      </w:r>
      <w:proofErr w:type="gramEnd"/>
      <w:r>
        <w:rPr>
          <w:szCs w:val="28"/>
          <w:highlight w:val="white"/>
        </w:rPr>
        <w:t xml:space="preserve"> Реализация стратегической задачи по обеспечению устойчивого сокращения непригодного для проживания жилищного фонда позволит осуществить переселение граждан из многоквартирных домов, </w:t>
      </w:r>
      <w:r>
        <w:rPr>
          <w:szCs w:val="28"/>
          <w:highlight w:val="white"/>
        </w:rPr>
        <w:t>признанных в установленном порядке аварийными и подлежащими сносу.</w:t>
      </w:r>
    </w:p>
    <w:p w:rsidR="00FA0FA1" w:rsidRDefault="00950D9B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>Объектом ведомственной целевой программы</w:t>
      </w:r>
      <w:r>
        <w:rPr>
          <w:color w:val="000000"/>
          <w:szCs w:val="28"/>
          <w:highlight w:val="white"/>
        </w:rPr>
        <w:t xml:space="preserve"> </w:t>
      </w:r>
      <w:r>
        <w:rPr>
          <w:szCs w:val="28"/>
          <w:highlight w:val="white"/>
        </w:rPr>
        <w:t>«Переселение граждан из аварийного жилищного</w:t>
      </w:r>
      <w:r>
        <w:rPr>
          <w:color w:val="000000"/>
          <w:szCs w:val="28"/>
          <w:highlight w:val="white"/>
        </w:rPr>
        <w:t xml:space="preserve"> </w:t>
      </w:r>
      <w:r>
        <w:rPr>
          <w:szCs w:val="28"/>
          <w:highlight w:val="white"/>
        </w:rPr>
        <w:t>фонда в городе Новоалтайске на 2020-2029 годы» являются многоквартирные жилые дома, признанные аварийны</w:t>
      </w:r>
      <w:r>
        <w:rPr>
          <w:szCs w:val="28"/>
          <w:highlight w:val="white"/>
        </w:rPr>
        <w:t xml:space="preserve">ми и подлежащими сносу до 01.08.2019, расположенные на территории городского округа город Новоалтайск Алтайского края. </w:t>
      </w:r>
    </w:p>
    <w:p w:rsidR="00FA0FA1" w:rsidRDefault="00950D9B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Предметом регулирования Программы являются отношения, возникающие в процессе переселения граждан из многоквартирных домов, признанных в </w:t>
      </w:r>
      <w:r>
        <w:rPr>
          <w:szCs w:val="28"/>
          <w:highlight w:val="white"/>
        </w:rPr>
        <w:t>установленном порядке до 01.08.2019 аварийными и подлежащими сносу в связи с физическим износом в процессе эксплуатации.</w:t>
      </w:r>
    </w:p>
    <w:p w:rsidR="00FA0FA1" w:rsidRDefault="00950D9B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Проблема улучшения жилищных условий граждан, проживающих </w:t>
      </w:r>
      <w:r>
        <w:rPr>
          <w:szCs w:val="28"/>
          <w:highlight w:val="white"/>
        </w:rPr>
        <w:br/>
        <w:t xml:space="preserve">в аварийном жилищном фонде, продолжает оставаться в числе особо актуальных и </w:t>
      </w:r>
      <w:r>
        <w:rPr>
          <w:szCs w:val="28"/>
          <w:highlight w:val="white"/>
        </w:rPr>
        <w:t>первостепенных, так как часть жилищного фонда не удовлетворяет потребностям населения.</w:t>
      </w:r>
    </w:p>
    <w:p w:rsidR="00FA0FA1" w:rsidRDefault="00950D9B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>Проживая в аварийном жилищном фонде, граждане постоянно подвергаются опасности. Уровень благоустройства и санитарно-эпидемиологическое состояние жилых помещений не соотв</w:t>
      </w:r>
      <w:r>
        <w:rPr>
          <w:szCs w:val="28"/>
          <w:highlight w:val="white"/>
        </w:rPr>
        <w:t xml:space="preserve">етствуют </w:t>
      </w:r>
      <w:r>
        <w:rPr>
          <w:szCs w:val="28"/>
          <w:highlight w:val="white"/>
        </w:rPr>
        <w:lastRenderedPageBreak/>
        <w:t>современным требованиям, предъявляемым к качеству жилья. Кроме этого, аварийный жилищный фонд ухудшает внешний облик города, понижает инвестиционную привлекательность и сдерживает развитие городской инфраструктуры.</w:t>
      </w:r>
    </w:p>
    <w:p w:rsidR="00FA0FA1" w:rsidRDefault="00950D9B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>Несмотря на то, что в предыдущие</w:t>
      </w:r>
      <w:r>
        <w:rPr>
          <w:szCs w:val="28"/>
          <w:highlight w:val="white"/>
        </w:rPr>
        <w:t xml:space="preserve"> годы часть жителей города Новоалтайска Алтайского края</w:t>
      </w:r>
      <w:r>
        <w:rPr>
          <w:szCs w:val="28"/>
        </w:rPr>
        <w:t xml:space="preserve"> </w:t>
      </w:r>
      <w:r>
        <w:rPr>
          <w:szCs w:val="28"/>
          <w:highlight w:val="white"/>
        </w:rPr>
        <w:t>были переселены из аварийного жилищного фонда в новые квартиры, решить указанную проблему полностью не удалось.</w:t>
      </w:r>
    </w:p>
    <w:p w:rsidR="00FA0FA1" w:rsidRDefault="00950D9B">
      <w:pPr>
        <w:ind w:firstLine="709"/>
        <w:rPr>
          <w:szCs w:val="28"/>
          <w:highlight w:val="white"/>
        </w:rPr>
      </w:pPr>
      <w:proofErr w:type="gramStart"/>
      <w:r>
        <w:rPr>
          <w:szCs w:val="28"/>
          <w:highlight w:val="white"/>
        </w:rPr>
        <w:t>Основными причинами неудовлетворительного состояния жилищного фонда в городе Новоалтайск</w:t>
      </w:r>
      <w:r>
        <w:rPr>
          <w:szCs w:val="28"/>
          <w:highlight w:val="white"/>
        </w:rPr>
        <w:t>е Алтайского края</w:t>
      </w:r>
      <w:r>
        <w:rPr>
          <w:szCs w:val="28"/>
        </w:rPr>
        <w:t xml:space="preserve"> </w:t>
      </w:r>
      <w:r>
        <w:rPr>
          <w:szCs w:val="28"/>
          <w:highlight w:val="white"/>
        </w:rPr>
        <w:t>является физический износ зданий старой части города, недостаточный объем финансовых ресурсов, направляемых на его содержание и текущий ремонт, отсутствие средств на проведение капитального ремонта многоквартирных домов, высокая степень и</w:t>
      </w:r>
      <w:r>
        <w:rPr>
          <w:szCs w:val="28"/>
          <w:highlight w:val="white"/>
        </w:rPr>
        <w:t>зноса оборудования и инженерных сетей и, как следствие низкое качеством предоставления жилищно-коммунальных услуг.</w:t>
      </w:r>
      <w:proofErr w:type="gramEnd"/>
    </w:p>
    <w:p w:rsidR="00FA0FA1" w:rsidRDefault="00950D9B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Большинство проживающих в аварийных домах граждан не в </w:t>
      </w:r>
      <w:r>
        <w:rPr>
          <w:szCs w:val="28"/>
          <w:highlight w:val="white"/>
        </w:rPr>
        <w:br/>
        <w:t>состоянии в настоящее время самостоятельно приобрести или получить на условиях социал</w:t>
      </w:r>
      <w:r>
        <w:rPr>
          <w:szCs w:val="28"/>
          <w:highlight w:val="white"/>
        </w:rPr>
        <w:t>ьного найма жилье удовлетворительного качества.</w:t>
      </w:r>
    </w:p>
    <w:p w:rsidR="00FA0FA1" w:rsidRDefault="00950D9B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Реализация Программы позволит обеспечить выполнение обязательств муниципального образования перед гражданами, проживающими в условиях, непригодных для постоянного проживания, снизить социальную напряженность </w:t>
      </w:r>
      <w:r>
        <w:rPr>
          <w:szCs w:val="28"/>
          <w:highlight w:val="white"/>
        </w:rPr>
        <w:t>и улучшить архитектурный облик города.</w:t>
      </w:r>
    </w:p>
    <w:p w:rsidR="00FA0FA1" w:rsidRDefault="00FA0FA1">
      <w:pPr>
        <w:ind w:firstLine="709"/>
        <w:jc w:val="center"/>
        <w:rPr>
          <w:szCs w:val="28"/>
          <w:highlight w:val="white"/>
        </w:rPr>
      </w:pPr>
    </w:p>
    <w:p w:rsidR="00FA0FA1" w:rsidRDefault="00950D9B">
      <w:pPr>
        <w:numPr>
          <w:ilvl w:val="0"/>
          <w:numId w:val="15"/>
        </w:numPr>
        <w:jc w:val="center"/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>Основные цели и задачи Программы</w:t>
      </w:r>
    </w:p>
    <w:p w:rsidR="00FA0FA1" w:rsidRDefault="00FA0FA1">
      <w:pPr>
        <w:jc w:val="center"/>
        <w:rPr>
          <w:b/>
          <w:szCs w:val="28"/>
          <w:highlight w:val="white"/>
        </w:rPr>
      </w:pPr>
    </w:p>
    <w:p w:rsidR="00FA0FA1" w:rsidRDefault="00950D9B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>Основной целью Программы является создание безопасных и благоприятных условий проживания граждан путем устойчивого сокращения непригодного для проживания жилищного фонда.</w:t>
      </w:r>
    </w:p>
    <w:p w:rsidR="00FA0FA1" w:rsidRDefault="00950D9B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>Указанной ц</w:t>
      </w:r>
      <w:r>
        <w:rPr>
          <w:szCs w:val="28"/>
          <w:highlight w:val="white"/>
        </w:rPr>
        <w:t>ели планируется достигнуть решением следующей задачи:</w:t>
      </w:r>
    </w:p>
    <w:p w:rsidR="00FA0FA1" w:rsidRDefault="00950D9B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>- выплатой лицам, в чьей собственности находятся жилые помещения, входящие в аварийный жилищный фонд, возмещения за изымаемое жилое помещение, приобретением жилых помещений в многоквартирных домах, вклю</w:t>
      </w:r>
      <w:r>
        <w:rPr>
          <w:szCs w:val="28"/>
          <w:highlight w:val="white"/>
        </w:rPr>
        <w:t>чая малоэтажные, необходимых для переселения граждан, проживающих в многоквартирных домах, признанных аварийными в установленном порядке.</w:t>
      </w:r>
    </w:p>
    <w:p w:rsidR="00FA0FA1" w:rsidRDefault="00950D9B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>Размер возмещения за изымаемое жилое помещение в аварийном многоквартирном доме, выплачиваемого гражданину, являющемус</w:t>
      </w:r>
      <w:r>
        <w:rPr>
          <w:szCs w:val="28"/>
          <w:highlight w:val="white"/>
        </w:rPr>
        <w:t xml:space="preserve">я собственником такого помещения (далее – «размер возмещения за изымаемое жилое помещение»), определяется в соответствии с </w:t>
      </w:r>
      <w:hyperlink r:id="rId10" w:tooltip="consultantplus://offline/ref=D5AF78E5FD66D377264BDD2873BD27A45A08F344015AC492324A3C6178C36F8A0C719DB379FEE11AD90FC93C81C91DC755AECADE55sA31J" w:history="1">
        <w:r>
          <w:rPr>
            <w:rStyle w:val="af3"/>
            <w:color w:val="000000"/>
            <w:szCs w:val="28"/>
            <w:highlight w:val="white"/>
            <w:u w:val="none"/>
          </w:rPr>
          <w:t>частью 7 статьи 32</w:t>
        </w:r>
      </w:hyperlink>
      <w:r>
        <w:rPr>
          <w:szCs w:val="28"/>
          <w:highlight w:val="white"/>
        </w:rPr>
        <w:t xml:space="preserve"> Жилищного кодекса Российской Федерации и Федеральным </w:t>
      </w:r>
      <w:hyperlink r:id="rId11" w:tooltip="consultantplus://offline/ref=D5AF78E5FD66D377264BDD2873BD27A45A0BF7440655C492324A3C6178C36F8A1E71C5BB7FFAF44E80559E3182sC33J" w:history="1">
        <w:r>
          <w:rPr>
            <w:rStyle w:val="af3"/>
            <w:color w:val="000000"/>
            <w:szCs w:val="28"/>
            <w:highlight w:val="white"/>
            <w:u w:val="none"/>
          </w:rPr>
          <w:t>законом</w:t>
        </w:r>
      </w:hyperlink>
      <w:r>
        <w:rPr>
          <w:szCs w:val="28"/>
          <w:highlight w:val="white"/>
        </w:rPr>
        <w:t xml:space="preserve"> от 29.07.1998 № 135-ФЗ «Об оценочной деятельности в Российской Федерации».</w:t>
      </w:r>
    </w:p>
    <w:p w:rsidR="00FA0FA1" w:rsidRDefault="00950D9B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>Размер планируемой максимальной стоимости</w:t>
      </w:r>
      <w:r>
        <w:rPr>
          <w:szCs w:val="28"/>
          <w:highlight w:val="white"/>
        </w:rPr>
        <w:t xml:space="preserve"> одного квадратного метра общей площади жилых помещений, предоставляемых гражданам для переселения из аварийного жилищного фонда, а также расчета размера возмещения за изымаемое жилое помещение: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  <w:highlight w:val="white"/>
        </w:rPr>
        <w:lastRenderedPageBreak/>
        <w:t xml:space="preserve">- за счет средств Фонда - из расчета планируемой стоимости 1 </w:t>
      </w:r>
      <w:proofErr w:type="spellStart"/>
      <w:r>
        <w:rPr>
          <w:szCs w:val="28"/>
          <w:highlight w:val="white"/>
        </w:rPr>
        <w:t>кв.м</w:t>
      </w:r>
      <w:proofErr w:type="spellEnd"/>
      <w:r>
        <w:rPr>
          <w:szCs w:val="28"/>
        </w:rPr>
        <w:t>.,</w:t>
      </w:r>
      <w:r>
        <w:rPr>
          <w:szCs w:val="28"/>
          <w:highlight w:val="white"/>
        </w:rPr>
        <w:t xml:space="preserve"> общей площади жилого помещен</w:t>
      </w:r>
      <w:r>
        <w:rPr>
          <w:szCs w:val="28"/>
        </w:rPr>
        <w:t>ия 104189,00 рублей;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  <w:highlight w:val="white"/>
        </w:rPr>
        <w:t>- за счет сре</w:t>
      </w:r>
      <w:proofErr w:type="gramStart"/>
      <w:r>
        <w:rPr>
          <w:szCs w:val="28"/>
          <w:highlight w:val="white"/>
        </w:rPr>
        <w:t>дств кр</w:t>
      </w:r>
      <w:proofErr w:type="gramEnd"/>
      <w:r>
        <w:rPr>
          <w:szCs w:val="28"/>
          <w:highlight w:val="white"/>
        </w:rPr>
        <w:t xml:space="preserve">аевого бюджета - из расчета планируемой стоимости 1 </w:t>
      </w:r>
      <w:proofErr w:type="spellStart"/>
      <w:r>
        <w:rPr>
          <w:szCs w:val="28"/>
          <w:highlight w:val="white"/>
        </w:rPr>
        <w:t>кв.м</w:t>
      </w:r>
      <w:proofErr w:type="spellEnd"/>
      <w:r>
        <w:rPr>
          <w:szCs w:val="28"/>
          <w:highlight w:val="white"/>
        </w:rPr>
        <w:t>., общей площади жилого помещен</w:t>
      </w:r>
      <w:r>
        <w:rPr>
          <w:szCs w:val="28"/>
        </w:rPr>
        <w:t>ия 104189,00 рублей;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- за счет средств бюджета городского из расчета стои</w:t>
      </w:r>
      <w:r>
        <w:rPr>
          <w:szCs w:val="28"/>
          <w:highlight w:val="white"/>
        </w:rPr>
        <w:t xml:space="preserve">мости 1 </w:t>
      </w:r>
      <w:proofErr w:type="spellStart"/>
      <w:r>
        <w:rPr>
          <w:szCs w:val="28"/>
          <w:highlight w:val="white"/>
        </w:rPr>
        <w:t>кв.м</w:t>
      </w:r>
      <w:proofErr w:type="spellEnd"/>
      <w:r>
        <w:rPr>
          <w:szCs w:val="28"/>
        </w:rPr>
        <w:t>.,</w:t>
      </w:r>
      <w:r>
        <w:rPr>
          <w:szCs w:val="28"/>
          <w:highlight w:val="white"/>
        </w:rPr>
        <w:t xml:space="preserve"> общей</w:t>
      </w:r>
      <w:r>
        <w:rPr>
          <w:szCs w:val="28"/>
          <w:highlight w:val="white"/>
        </w:rPr>
        <w:t xml:space="preserve"> площади жилог</w:t>
      </w:r>
      <w:r>
        <w:rPr>
          <w:szCs w:val="28"/>
        </w:rPr>
        <w:t>о помещения 104189,00 рублей.</w:t>
      </w:r>
    </w:p>
    <w:p w:rsidR="00FA0FA1" w:rsidRDefault="00950D9B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Проведение мероприятий по определению размера возмещения </w:t>
      </w:r>
      <w:r>
        <w:rPr>
          <w:szCs w:val="28"/>
          <w:highlight w:val="white"/>
        </w:rPr>
        <w:br/>
        <w:t>за изымаемое жилое помещение осуществляется комитетом по управлению имуществом Администрации города Новоалтайска.</w:t>
      </w:r>
    </w:p>
    <w:p w:rsidR="00FA0FA1" w:rsidRDefault="00950D9B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При определении размера возмещения за изымаемое жилое помещение </w:t>
      </w:r>
      <w:r>
        <w:rPr>
          <w:szCs w:val="28"/>
          <w:highlight w:val="white"/>
        </w:rPr>
        <w:br/>
        <w:t>не подлежат учету:</w:t>
      </w:r>
    </w:p>
    <w:p w:rsidR="00FA0FA1" w:rsidRDefault="00950D9B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- произведенные собственником жилого помещения улучшения такого помещения, в том числе по увеличению его общей площади, после получения уведомления о принятом </w:t>
      </w:r>
      <w:proofErr w:type="gramStart"/>
      <w:r>
        <w:rPr>
          <w:szCs w:val="28"/>
          <w:highlight w:val="white"/>
        </w:rPr>
        <w:t>решении</w:t>
      </w:r>
      <w:proofErr w:type="gramEnd"/>
      <w:r>
        <w:rPr>
          <w:szCs w:val="28"/>
          <w:highlight w:val="white"/>
        </w:rPr>
        <w:t xml:space="preserve"> об из</w:t>
      </w:r>
      <w:r>
        <w:rPr>
          <w:szCs w:val="28"/>
          <w:highlight w:val="white"/>
        </w:rPr>
        <w:t>ъятии жилого помещения, если данные улучшения влекут за собой увеличение стоимости жилого помещения;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  <w:highlight w:val="white"/>
        </w:rPr>
        <w:t xml:space="preserve">- сделки, заключенные собственником жилого помещения, после получения уведомления о принятом </w:t>
      </w:r>
      <w:proofErr w:type="gramStart"/>
      <w:r>
        <w:rPr>
          <w:szCs w:val="28"/>
          <w:highlight w:val="white"/>
        </w:rPr>
        <w:t>решении</w:t>
      </w:r>
      <w:proofErr w:type="gramEnd"/>
      <w:r>
        <w:rPr>
          <w:szCs w:val="28"/>
          <w:highlight w:val="white"/>
        </w:rPr>
        <w:t xml:space="preserve"> об изъятии такого помещения, если данные сделки влекут</w:t>
      </w:r>
      <w:r>
        <w:rPr>
          <w:szCs w:val="28"/>
          <w:highlight w:val="white"/>
        </w:rPr>
        <w:t xml:space="preserve"> за собой увеличение размера убытков, в том числе упущенной выгоды.</w:t>
      </w:r>
    </w:p>
    <w:p w:rsidR="00FA0FA1" w:rsidRDefault="00FA0FA1">
      <w:pPr>
        <w:ind w:firstLine="709"/>
        <w:rPr>
          <w:szCs w:val="28"/>
          <w:highlight w:val="white"/>
        </w:rPr>
      </w:pPr>
    </w:p>
    <w:p w:rsidR="00FA0FA1" w:rsidRDefault="00950D9B">
      <w:pPr>
        <w:numPr>
          <w:ilvl w:val="0"/>
          <w:numId w:val="15"/>
        </w:numPr>
        <w:jc w:val="center"/>
        <w:outlineLvl w:val="1"/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>Срок реализации Программы</w:t>
      </w:r>
    </w:p>
    <w:p w:rsidR="00FA0FA1" w:rsidRDefault="00FA0FA1">
      <w:pPr>
        <w:rPr>
          <w:szCs w:val="28"/>
          <w:highlight w:val="white"/>
        </w:rPr>
      </w:pPr>
    </w:p>
    <w:p w:rsidR="00FA0FA1" w:rsidRDefault="00950D9B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Реализация мероприятий Программы планируется с 2020 по 2029 год двухлетними этапами. </w:t>
      </w:r>
    </w:p>
    <w:p w:rsidR="00FA0FA1" w:rsidRDefault="00950D9B">
      <w:pPr>
        <w:ind w:firstLine="709"/>
        <w:rPr>
          <w:szCs w:val="28"/>
          <w:highlight w:val="white"/>
        </w:rPr>
      </w:pPr>
      <w:proofErr w:type="gramStart"/>
      <w:r>
        <w:rPr>
          <w:szCs w:val="28"/>
          <w:highlight w:val="white"/>
        </w:rPr>
        <w:t xml:space="preserve">Источниками финансирования мероприятий Программы являются средства Фонда, </w:t>
      </w:r>
      <w:r>
        <w:rPr>
          <w:szCs w:val="28"/>
          <w:highlight w:val="white"/>
        </w:rPr>
        <w:t xml:space="preserve">средства краевого бюджета и средства бюджета городского округа, которые направляются на приобретение жилых помещений, по общей площади не менее ранее занимаемых гражданами жилых помещений </w:t>
      </w:r>
      <w:r>
        <w:rPr>
          <w:szCs w:val="28"/>
          <w:highlight w:val="white"/>
        </w:rPr>
        <w:br/>
        <w:t>в аварийных многоквартирных домах, либо выплату возмещения за жилые</w:t>
      </w:r>
      <w:r>
        <w:rPr>
          <w:szCs w:val="28"/>
          <w:highlight w:val="white"/>
        </w:rPr>
        <w:t xml:space="preserve"> помещения, входящие в аварийный жилищный фонд, лицам, в чьей собственности они находятся.</w:t>
      </w:r>
      <w:proofErr w:type="gramEnd"/>
    </w:p>
    <w:p w:rsidR="00FA0FA1" w:rsidRDefault="00950D9B">
      <w:pPr>
        <w:ind w:firstLine="709"/>
        <w:rPr>
          <w:szCs w:val="28"/>
        </w:rPr>
      </w:pPr>
      <w:r>
        <w:rPr>
          <w:szCs w:val="28"/>
          <w:highlight w:val="white"/>
        </w:rPr>
        <w:t>Общий объем средств, направляемых на реализацию Программы, составл</w:t>
      </w:r>
      <w:r>
        <w:rPr>
          <w:szCs w:val="28"/>
        </w:rPr>
        <w:t xml:space="preserve">яет </w:t>
      </w:r>
      <w:r>
        <w:rPr>
          <w:szCs w:val="24"/>
        </w:rPr>
        <w:t>451304193,55</w:t>
      </w:r>
      <w:r>
        <w:rPr>
          <w:sz w:val="24"/>
          <w:szCs w:val="24"/>
        </w:rPr>
        <w:t xml:space="preserve"> </w:t>
      </w:r>
      <w:r>
        <w:rPr>
          <w:szCs w:val="28"/>
        </w:rPr>
        <w:t>рублей, из них: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</w:rPr>
        <w:t xml:space="preserve">- средства Фонда </w:t>
      </w:r>
      <w:r>
        <w:rPr>
          <w:szCs w:val="28"/>
          <w:highlight w:val="white"/>
        </w:rPr>
        <w:t>– 56450050,16 руб., в том числе: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этап 2020-2021 г</w:t>
      </w:r>
      <w:r>
        <w:rPr>
          <w:szCs w:val="28"/>
          <w:highlight w:val="white"/>
        </w:rPr>
        <w:t>одов – 54836750,16 руб.</w:t>
      </w:r>
      <w:r>
        <w:rPr>
          <w:szCs w:val="28"/>
        </w:rPr>
        <w:t>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этап 2021-2022 годов – 1613300,0 руб.;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этап 2022-2023 годов – 0 руб.;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этап 2023-2024 годов – 0 руб.;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этап 2024-2025 годов – 0 руб.;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этап 2025-2026 годов – 0 руб.;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этап 2026-2027 годов – 0 руб.;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этап 2027-2028 годов – 0 руб.;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этап 2</w:t>
      </w:r>
      <w:r>
        <w:rPr>
          <w:szCs w:val="28"/>
          <w:highlight w:val="white"/>
        </w:rPr>
        <w:t>028-2029 годов – 0 руб.;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-средства краевого бюджета –</w:t>
      </w:r>
      <w:r>
        <w:rPr>
          <w:sz w:val="24"/>
          <w:szCs w:val="24"/>
          <w:highlight w:val="white"/>
        </w:rPr>
        <w:t xml:space="preserve"> </w:t>
      </w:r>
      <w:r>
        <w:rPr>
          <w:szCs w:val="24"/>
          <w:highlight w:val="white"/>
        </w:rPr>
        <w:t>36887690,81</w:t>
      </w:r>
      <w:r>
        <w:rPr>
          <w:szCs w:val="28"/>
          <w:highlight w:val="white"/>
        </w:rPr>
        <w:t xml:space="preserve"> руб., в том числе: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lastRenderedPageBreak/>
        <w:t>этап 2020-2021 годов – 682800,95 руб.</w:t>
      </w:r>
      <w:r>
        <w:rPr>
          <w:szCs w:val="28"/>
        </w:rPr>
        <w:t>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этап 2021-2022 годов – 1000,0 руб.;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этап 2022-2023 годов – 0 руб.;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 xml:space="preserve">этап 2023-2024 годов – </w:t>
      </w:r>
      <w:r>
        <w:rPr>
          <w:szCs w:val="28"/>
        </w:rPr>
        <w:t>0</w:t>
      </w:r>
      <w:r>
        <w:rPr>
          <w:szCs w:val="28"/>
          <w:highlight w:val="white"/>
        </w:rPr>
        <w:t xml:space="preserve"> руб.;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этап 2024-2025 годов – 36203889,86 руб.;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этап 2025-2026 годов – 0 руб.;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этап 2026-2027 годов – 0 руб.;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этап 2027-2028 годов – 0 руб.;</w:t>
      </w:r>
    </w:p>
    <w:p w:rsidR="00FA0FA1" w:rsidRDefault="00950D9B">
      <w:pPr>
        <w:ind w:firstLine="709"/>
        <w:outlineLvl w:val="1"/>
        <w:rPr>
          <w:highlight w:val="white"/>
        </w:rPr>
      </w:pPr>
      <w:r>
        <w:rPr>
          <w:szCs w:val="28"/>
          <w:highlight w:val="white"/>
        </w:rPr>
        <w:t>этап 2028-2029 годов – 0 руб.;</w:t>
      </w:r>
    </w:p>
    <w:p w:rsidR="00FA0FA1" w:rsidRDefault="00950D9B">
      <w:pPr>
        <w:ind w:firstLine="709"/>
        <w:outlineLvl w:val="1"/>
        <w:rPr>
          <w:szCs w:val="28"/>
        </w:rPr>
      </w:pPr>
      <w:r>
        <w:rPr>
          <w:szCs w:val="28"/>
          <w:highlight w:val="white"/>
        </w:rPr>
        <w:t>- средства бюджета городского округа - 357966452,58</w:t>
      </w:r>
      <w:r>
        <w:rPr>
          <w:szCs w:val="28"/>
        </w:rPr>
        <w:t xml:space="preserve"> руб., в том числе:</w:t>
      </w:r>
    </w:p>
    <w:p w:rsidR="00FA0FA1" w:rsidRDefault="00950D9B">
      <w:pPr>
        <w:ind w:firstLine="709"/>
        <w:outlineLvl w:val="1"/>
        <w:rPr>
          <w:szCs w:val="28"/>
        </w:rPr>
      </w:pPr>
      <w:r>
        <w:rPr>
          <w:szCs w:val="28"/>
        </w:rPr>
        <w:t>этап 2020-2021 годов – 17236247,78 руб.;</w:t>
      </w:r>
    </w:p>
    <w:p w:rsidR="00FA0FA1" w:rsidRDefault="00950D9B">
      <w:pPr>
        <w:ind w:firstLine="709"/>
        <w:outlineLvl w:val="1"/>
        <w:rPr>
          <w:szCs w:val="28"/>
        </w:rPr>
      </w:pPr>
      <w:r>
        <w:rPr>
          <w:szCs w:val="28"/>
        </w:rPr>
        <w:t>этап 2021-2022 годов – 26473845,00 руб.;</w:t>
      </w:r>
    </w:p>
    <w:p w:rsidR="00FA0FA1" w:rsidRDefault="00950D9B">
      <w:pPr>
        <w:ind w:firstLine="709"/>
        <w:outlineLvl w:val="1"/>
        <w:rPr>
          <w:szCs w:val="28"/>
        </w:rPr>
      </w:pPr>
      <w:r>
        <w:rPr>
          <w:szCs w:val="28"/>
        </w:rPr>
        <w:t xml:space="preserve">этап 2022-2023 годов – </w:t>
      </w:r>
      <w:r>
        <w:rPr>
          <w:szCs w:val="24"/>
        </w:rPr>
        <w:t>35431454,00</w:t>
      </w:r>
      <w:r>
        <w:rPr>
          <w:szCs w:val="28"/>
        </w:rPr>
        <w:t xml:space="preserve"> руб.;</w:t>
      </w:r>
    </w:p>
    <w:p w:rsidR="00FA0FA1" w:rsidRDefault="00950D9B">
      <w:pPr>
        <w:ind w:firstLine="709"/>
        <w:outlineLvl w:val="1"/>
        <w:rPr>
          <w:szCs w:val="28"/>
        </w:rPr>
      </w:pPr>
      <w:r>
        <w:rPr>
          <w:szCs w:val="28"/>
        </w:rPr>
        <w:t xml:space="preserve">этап 2023-2024 годов – </w:t>
      </w:r>
      <w:r>
        <w:rPr>
          <w:szCs w:val="24"/>
        </w:rPr>
        <w:t>64886790,00</w:t>
      </w:r>
      <w:r>
        <w:rPr>
          <w:szCs w:val="28"/>
        </w:rPr>
        <w:t xml:space="preserve"> руб.;</w:t>
      </w:r>
    </w:p>
    <w:p w:rsidR="00FA0FA1" w:rsidRDefault="00950D9B">
      <w:pPr>
        <w:ind w:firstLine="709"/>
        <w:outlineLvl w:val="1"/>
        <w:rPr>
          <w:szCs w:val="28"/>
        </w:rPr>
      </w:pPr>
      <w:r>
        <w:rPr>
          <w:szCs w:val="28"/>
        </w:rPr>
        <w:t xml:space="preserve">этап 2024-2025 годов – </w:t>
      </w:r>
      <w:r>
        <w:rPr>
          <w:szCs w:val="24"/>
        </w:rPr>
        <w:t>85292438,00</w:t>
      </w:r>
      <w:r>
        <w:rPr>
          <w:sz w:val="32"/>
          <w:szCs w:val="28"/>
        </w:rPr>
        <w:t xml:space="preserve"> </w:t>
      </w:r>
      <w:r>
        <w:rPr>
          <w:szCs w:val="28"/>
        </w:rPr>
        <w:t>руб.;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</w:rPr>
        <w:t>этап 2025-2026 годов – 30093200,0</w:t>
      </w:r>
      <w:r>
        <w:rPr>
          <w:szCs w:val="28"/>
          <w:highlight w:val="white"/>
        </w:rPr>
        <w:t>0  руб.;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этап 2026</w:t>
      </w:r>
      <w:r>
        <w:rPr>
          <w:szCs w:val="28"/>
          <w:highlight w:val="white"/>
        </w:rPr>
        <w:t>-2027 годов – 31932400,00 руб.;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этап 2027-2028 годов – 31200135,80 руб.;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этап 2028-2029 годов – 35419942,00 руб.</w:t>
      </w:r>
    </w:p>
    <w:p w:rsidR="00FA0FA1" w:rsidRDefault="00950D9B">
      <w:pPr>
        <w:ind w:firstLine="709"/>
        <w:outlineLvl w:val="1"/>
        <w:rPr>
          <w:szCs w:val="28"/>
          <w:highlight w:val="white"/>
        </w:rPr>
      </w:pPr>
      <w:r>
        <w:rPr>
          <w:szCs w:val="28"/>
          <w:highlight w:val="white"/>
        </w:rPr>
        <w:t>Объем финансирования подлежит ежегодному уточнению в соответствии с решением о бюджете городского округа на очередной финансовый год.</w:t>
      </w:r>
    </w:p>
    <w:p w:rsidR="00FA0FA1" w:rsidRDefault="00950D9B">
      <w:pPr>
        <w:ind w:firstLine="709"/>
        <w:outlineLvl w:val="1"/>
        <w:rPr>
          <w:b/>
        </w:rPr>
      </w:pPr>
      <w:r>
        <w:rPr>
          <w:b/>
        </w:rPr>
        <w:tab/>
      </w:r>
    </w:p>
    <w:p w:rsidR="00FA0FA1" w:rsidRDefault="00950D9B">
      <w:pPr>
        <w:numPr>
          <w:ilvl w:val="0"/>
          <w:numId w:val="15"/>
        </w:numPr>
        <w:jc w:val="center"/>
        <w:outlineLvl w:val="1"/>
        <w:rPr>
          <w:b/>
          <w:szCs w:val="28"/>
        </w:rPr>
      </w:pPr>
      <w:r>
        <w:rPr>
          <w:b/>
          <w:szCs w:val="28"/>
        </w:rPr>
        <w:t>Описани</w:t>
      </w:r>
      <w:r>
        <w:rPr>
          <w:b/>
          <w:szCs w:val="28"/>
        </w:rPr>
        <w:t>е ожидаемых результатов реализации Программы, оценка эффективности расходования бюджетных средств</w:t>
      </w:r>
    </w:p>
    <w:p w:rsidR="00FA0FA1" w:rsidRDefault="00FA0FA1">
      <w:pPr>
        <w:rPr>
          <w:szCs w:val="28"/>
        </w:rPr>
      </w:pP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 xml:space="preserve">Планируемые </w:t>
      </w:r>
      <w:hyperlink w:anchor="P3783" w:tooltip="Current Document" w:history="1">
        <w:r>
          <w:rPr>
            <w:szCs w:val="28"/>
          </w:rPr>
          <w:t>показатели</w:t>
        </w:r>
      </w:hyperlink>
      <w:r>
        <w:rPr>
          <w:szCs w:val="28"/>
        </w:rPr>
        <w:t xml:space="preserve"> выполнения ведомственной целевой Программы по переселению граждан из аварийного жилищно</w:t>
      </w:r>
      <w:r>
        <w:rPr>
          <w:szCs w:val="28"/>
        </w:rPr>
        <w:t>го фонда приведены в приложении 1 к Программе.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Такими показателями являются:</w:t>
      </w:r>
    </w:p>
    <w:p w:rsidR="00FA0FA1" w:rsidRDefault="00950D9B">
      <w:pPr>
        <w:numPr>
          <w:ilvl w:val="0"/>
          <w:numId w:val="17"/>
        </w:numPr>
        <w:ind w:left="0" w:firstLine="709"/>
        <w:rPr>
          <w:szCs w:val="28"/>
        </w:rPr>
      </w:pPr>
      <w:r>
        <w:rPr>
          <w:szCs w:val="28"/>
        </w:rPr>
        <w:t>Количество переселенных из аварийного жилья граждан: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по этапу 2020 - 2021 годов - 73 человека;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по этапу 2021 - 2022 годов - 49 человек;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по этапу 2022 - 2023 годов - 89 человек;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 xml:space="preserve">по этапу 2023 - 2024 годов - </w:t>
      </w:r>
      <w:r>
        <w:rPr>
          <w:szCs w:val="28"/>
        </w:rPr>
        <w:t>129</w:t>
      </w:r>
      <w:r>
        <w:rPr>
          <w:szCs w:val="28"/>
          <w:highlight w:val="white"/>
        </w:rPr>
        <w:t xml:space="preserve"> ч</w:t>
      </w:r>
      <w:r>
        <w:rPr>
          <w:szCs w:val="28"/>
        </w:rPr>
        <w:t>еловек;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по этапу 2024 - 2025 годов - 68 человек;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по этапу 2025 - 2026 годов - 3 человека;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по этапу 2026 - 2027 годов - 30 человек;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по этапу 2027 - 2028 годов - 15 человек;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по этапу 2028 - 2029 годов - 47 человек.</w:t>
      </w:r>
    </w:p>
    <w:p w:rsidR="00FA0FA1" w:rsidRDefault="00950D9B">
      <w:pPr>
        <w:numPr>
          <w:ilvl w:val="0"/>
          <w:numId w:val="17"/>
        </w:numPr>
        <w:rPr>
          <w:szCs w:val="28"/>
        </w:rPr>
      </w:pPr>
      <w:r>
        <w:rPr>
          <w:szCs w:val="28"/>
        </w:rPr>
        <w:t>Площадь расселенного аварийного жилищного фонда: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по этапу 2020 - 2021 годов – 1495,7 кв. м;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по этапу 2021 - 2022 годов – 538,8 кв. м;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по этапу 2022 - 2023 годов – 1282,1 кв. м;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 xml:space="preserve">по этапу 2023 - 2024 годов – </w:t>
      </w:r>
      <w:r>
        <w:rPr>
          <w:szCs w:val="28"/>
        </w:rPr>
        <w:t>1501</w:t>
      </w:r>
      <w:r>
        <w:rPr>
          <w:szCs w:val="28"/>
          <w:highlight w:val="white"/>
        </w:rPr>
        <w:t>,1 кв. м</w:t>
      </w:r>
      <w:r>
        <w:rPr>
          <w:szCs w:val="28"/>
        </w:rPr>
        <w:t>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lastRenderedPageBreak/>
        <w:t>по этапу 2024 - 2025 годов – 939,4 к</w:t>
      </w:r>
      <w:r>
        <w:rPr>
          <w:szCs w:val="28"/>
        </w:rPr>
        <w:t>в. м;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по этапу 2025 - 2026 годов – 293,6 кв. м;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по этапу 2026 - 2027 годов – 447,4 кв. м;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по этапу 2027 - 2028 годов – 327,4 кв. м;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по этапу 2028 - 2029 годов – 878,1 кв. м.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Социальная эффективность реализации Программы будет оцениваться достижением основн</w:t>
      </w:r>
      <w:r>
        <w:rPr>
          <w:szCs w:val="28"/>
        </w:rPr>
        <w:t>ой ее цели - создания безопасных и благоприятных условий проживания граждан.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Реализация мероприятий Программы проводится по следующим направлениям:</w:t>
      </w:r>
    </w:p>
    <w:p w:rsidR="00FA0FA1" w:rsidRDefault="00950D9B">
      <w:pPr>
        <w:ind w:firstLine="709"/>
        <w:rPr>
          <w:szCs w:val="28"/>
        </w:rPr>
      </w:pPr>
      <w:proofErr w:type="gramStart"/>
      <w:r>
        <w:rPr>
          <w:szCs w:val="28"/>
        </w:rPr>
        <w:t>- выплата лицам, в чьей собственности находятся жилые помещения, входящие в аварийный жилищный фонд, возмеще</w:t>
      </w:r>
      <w:r>
        <w:rPr>
          <w:szCs w:val="28"/>
        </w:rPr>
        <w:t xml:space="preserve">ния за изымаемые жилые помещения, производятся в соответствии со </w:t>
      </w:r>
      <w:hyperlink r:id="rId12" w:tooltip="consultantplus://offline/ref=D5AF78E5FD66D377264BDD2873BD27A45A08F344015AC492324A3C6178C36F8A0C719DB77DF9E84A8F40C860C79F0EC55EAEC8D64AAA7325s736J" w:history="1">
        <w:r>
          <w:rPr>
            <w:rStyle w:val="af3"/>
            <w:color w:val="000000"/>
            <w:szCs w:val="28"/>
            <w:u w:val="none"/>
          </w:rPr>
          <w:t>статьей 32</w:t>
        </w:r>
      </w:hyperlink>
      <w:r>
        <w:rPr>
          <w:szCs w:val="28"/>
        </w:rPr>
        <w:t xml:space="preserve"> Жилищного кодекса Российской Федерации, приобретение жилых помещений в многоквартирных домах, включая малоэтажные, необхо</w:t>
      </w:r>
      <w:r>
        <w:rPr>
          <w:szCs w:val="28"/>
        </w:rPr>
        <w:t>димых для переселения граждан, проживающих в многоквартирных домах, признанных аварийными в установленном порядке, для последующего предоставления жилых помещений гражданам, переселяемым из занимаемых по договорам</w:t>
      </w:r>
      <w:proofErr w:type="gramEnd"/>
      <w:r>
        <w:rPr>
          <w:szCs w:val="28"/>
        </w:rPr>
        <w:t xml:space="preserve"> социального найма жилых помещений в призна</w:t>
      </w:r>
      <w:r>
        <w:rPr>
          <w:szCs w:val="28"/>
        </w:rPr>
        <w:t>нных аварийными многоквартирных домах.</w:t>
      </w:r>
    </w:p>
    <w:p w:rsidR="00FA0FA1" w:rsidRDefault="00950D9B">
      <w:pPr>
        <w:ind w:firstLine="709"/>
        <w:rPr>
          <w:b/>
          <w:szCs w:val="28"/>
        </w:rPr>
      </w:pPr>
      <w:r>
        <w:rPr>
          <w:szCs w:val="28"/>
        </w:rPr>
        <w:t>Перечень программных мероприятий с указанием исполнителей, сроков реализации, размеров необходимых финансовых ресурсов и их источников приведен в приложении 2 к Программе.</w:t>
      </w:r>
    </w:p>
    <w:p w:rsidR="00FA0FA1" w:rsidRDefault="00FA0FA1">
      <w:pPr>
        <w:ind w:firstLine="709"/>
        <w:rPr>
          <w:b/>
          <w:szCs w:val="28"/>
        </w:rPr>
      </w:pPr>
    </w:p>
    <w:p w:rsidR="00FA0FA1" w:rsidRDefault="00FA0FA1">
      <w:pPr>
        <w:ind w:firstLine="709"/>
        <w:rPr>
          <w:b/>
          <w:szCs w:val="28"/>
        </w:rPr>
      </w:pPr>
    </w:p>
    <w:p w:rsidR="00FA0FA1" w:rsidRDefault="00950D9B">
      <w:pPr>
        <w:numPr>
          <w:ilvl w:val="0"/>
          <w:numId w:val="15"/>
        </w:numPr>
        <w:jc w:val="center"/>
        <w:outlineLvl w:val="1"/>
        <w:rPr>
          <w:szCs w:val="28"/>
        </w:rPr>
      </w:pPr>
      <w:r>
        <w:rPr>
          <w:b/>
          <w:szCs w:val="28"/>
        </w:rPr>
        <w:t>Описание системы управления реализацией Про</w:t>
      </w:r>
      <w:r>
        <w:rPr>
          <w:b/>
          <w:szCs w:val="28"/>
        </w:rPr>
        <w:t xml:space="preserve">граммы </w:t>
      </w:r>
    </w:p>
    <w:p w:rsidR="00FA0FA1" w:rsidRDefault="00FA0FA1">
      <w:pPr>
        <w:ind w:left="720"/>
        <w:jc w:val="center"/>
        <w:outlineLvl w:val="1"/>
        <w:rPr>
          <w:szCs w:val="28"/>
        </w:rPr>
      </w:pP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 xml:space="preserve">Организация взаимодействия между Министерством строительства и жилищно-коммунального хозяйства Алтайского края и органами местного самоуправления города,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реализацией программных мероприятий осуществляется Комитетом ЖКГХЭТС.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Комитет ЖКГ</w:t>
      </w:r>
      <w:r>
        <w:rPr>
          <w:szCs w:val="28"/>
        </w:rPr>
        <w:t xml:space="preserve">ХЭТС контролирует выполнение программных мероприятий, выявляет несоответствие результатов реализуемых мероприятий предусмотренных Программой, устанавливает причины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ожидаемых результатов и определяет меры по их устранению.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В случае изменения ин</w:t>
      </w:r>
      <w:r>
        <w:rPr>
          <w:szCs w:val="28"/>
        </w:rPr>
        <w:t xml:space="preserve">дикаторов (показателей) и (или) объема бюджетных ассигнований Комитет ЖКГХЭТС вносит изменения </w:t>
      </w:r>
      <w:r>
        <w:rPr>
          <w:szCs w:val="28"/>
        </w:rPr>
        <w:br/>
        <w:t xml:space="preserve">в постановление Администрации города об утверждении ведомственной целевой Программы. </w:t>
      </w:r>
    </w:p>
    <w:p w:rsidR="00FA0FA1" w:rsidRDefault="00950D9B">
      <w:pPr>
        <w:ind w:firstLine="709"/>
        <w:rPr>
          <w:szCs w:val="28"/>
        </w:rPr>
      </w:pPr>
      <w:proofErr w:type="gramStart"/>
      <w:r>
        <w:rPr>
          <w:szCs w:val="28"/>
        </w:rPr>
        <w:t>Отчеты о ходе реализации Программы, выполнении условий предоставления фина</w:t>
      </w:r>
      <w:r>
        <w:rPr>
          <w:szCs w:val="28"/>
        </w:rPr>
        <w:t xml:space="preserve">нсовой поддержки за счет средств Фонда, краевого бюджета и отчет о расходовании указанных средств за прошедший отчетный период направляются ответственным исполнителем в Министерство строительства и жилищно-коммунального хозяйства Алтайского края </w:t>
      </w:r>
      <w:r>
        <w:rPr>
          <w:szCs w:val="28"/>
        </w:rPr>
        <w:br/>
        <w:t>в порядке</w:t>
      </w:r>
      <w:r>
        <w:rPr>
          <w:szCs w:val="28"/>
        </w:rPr>
        <w:t xml:space="preserve"> и в сроки, установленные Министерством строительства </w:t>
      </w:r>
      <w:r>
        <w:rPr>
          <w:szCs w:val="28"/>
        </w:rPr>
        <w:br/>
      </w:r>
      <w:r>
        <w:rPr>
          <w:szCs w:val="28"/>
        </w:rPr>
        <w:lastRenderedPageBreak/>
        <w:t>и жилищно-коммунального хозяйства Алтайского края, а также ежеквартально до 20 числа месяца, следующего за отчетным</w:t>
      </w:r>
      <w:proofErr w:type="gramEnd"/>
      <w:r>
        <w:rPr>
          <w:szCs w:val="28"/>
        </w:rPr>
        <w:t xml:space="preserve"> кварталом, </w:t>
      </w:r>
      <w:r>
        <w:rPr>
          <w:szCs w:val="28"/>
        </w:rPr>
        <w:br/>
        <w:t xml:space="preserve">в комитет по экономической политике и инвестициям и комитет по финансам, </w:t>
      </w:r>
      <w:r>
        <w:rPr>
          <w:szCs w:val="28"/>
        </w:rPr>
        <w:t>налоговой и кредитной политике Администрации города Новоалтайска</w:t>
      </w:r>
      <w:r>
        <w:rPr>
          <w:szCs w:val="28"/>
        </w:rPr>
        <w:t xml:space="preserve"> Алтайского края</w:t>
      </w:r>
      <w:r>
        <w:rPr>
          <w:szCs w:val="28"/>
        </w:rPr>
        <w:t xml:space="preserve">. </w:t>
      </w:r>
    </w:p>
    <w:p w:rsidR="00FA0FA1" w:rsidRDefault="00950D9B">
      <w:pPr>
        <w:ind w:firstLine="709"/>
        <w:rPr>
          <w:szCs w:val="28"/>
        </w:rPr>
      </w:pPr>
      <w:r>
        <w:rPr>
          <w:szCs w:val="28"/>
        </w:rPr>
        <w:t>Комитет ЖКГХЭТС организует и проводит информационно-разъяснительную работу по доведению до све</w:t>
      </w:r>
      <w:r>
        <w:rPr>
          <w:szCs w:val="28"/>
        </w:rPr>
        <w:t>дения граждан целей, условий и критериев Программы, а также освещает в средствах массовой информации итоги ее реализации. Вся информация, связанная с разработкой, актуализацией и реализацией Программы, размещается на официальном сайте Администрации города</w:t>
      </w:r>
      <w:r w:rsidRPr="00950D9B">
        <w:rPr>
          <w:szCs w:val="28"/>
        </w:rPr>
        <w:t xml:space="preserve"> </w:t>
      </w:r>
      <w:r>
        <w:rPr>
          <w:szCs w:val="28"/>
        </w:rPr>
        <w:t>Новоалтайска Алтайского края</w:t>
      </w:r>
      <w:r>
        <w:rPr>
          <w:szCs w:val="28"/>
        </w:rPr>
        <w:t>.</w:t>
      </w:r>
    </w:p>
    <w:p w:rsidR="00FA0FA1" w:rsidRDefault="00FA0FA1">
      <w:pPr>
        <w:sectPr w:rsidR="00FA0FA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A0FA1" w:rsidRDefault="00950D9B">
      <w:pPr>
        <w:pStyle w:val="afd"/>
        <w:jc w:val="right"/>
        <w:rPr>
          <w:rFonts w:ascii="Times New Roman" w:hAnsi="Times New Roman"/>
          <w:szCs w:val="28"/>
          <w:lang w:val="ru-RU"/>
        </w:rPr>
      </w:pPr>
      <w:bookmarkStart w:id="2" w:name="Par115"/>
      <w:bookmarkEnd w:id="2"/>
      <w:r>
        <w:rPr>
          <w:rFonts w:ascii="Times New Roman" w:hAnsi="Times New Roman"/>
          <w:szCs w:val="28"/>
          <w:lang w:val="ru-RU"/>
        </w:rPr>
        <w:lastRenderedPageBreak/>
        <w:t>Приложение 1</w:t>
      </w:r>
    </w:p>
    <w:p w:rsidR="00FA0FA1" w:rsidRDefault="00950D9B">
      <w:pPr>
        <w:pStyle w:val="afd"/>
        <w:jc w:val="right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к ведомственной целевой программе</w:t>
      </w:r>
    </w:p>
    <w:p w:rsidR="00FA0FA1" w:rsidRDefault="00950D9B">
      <w:pPr>
        <w:pStyle w:val="afd"/>
        <w:jc w:val="right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«Переселение граждан из </w:t>
      </w:r>
      <w:proofErr w:type="gramStart"/>
      <w:r>
        <w:rPr>
          <w:rFonts w:ascii="Times New Roman" w:hAnsi="Times New Roman"/>
          <w:szCs w:val="28"/>
          <w:lang w:val="ru-RU"/>
        </w:rPr>
        <w:t>аварийного</w:t>
      </w:r>
      <w:proofErr w:type="gramEnd"/>
    </w:p>
    <w:p w:rsidR="00FA0FA1" w:rsidRDefault="00950D9B">
      <w:pPr>
        <w:pStyle w:val="afd"/>
        <w:jc w:val="right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жилищного фонда в городе </w:t>
      </w:r>
    </w:p>
    <w:p w:rsidR="00FA0FA1" w:rsidRDefault="00950D9B">
      <w:pPr>
        <w:pStyle w:val="afd"/>
        <w:jc w:val="right"/>
        <w:rPr>
          <w:rFonts w:ascii="Times New Roman" w:hAnsi="Times New Roman"/>
          <w:szCs w:val="28"/>
          <w:lang w:val="ru-RU"/>
        </w:rPr>
      </w:pPr>
      <w:proofErr w:type="gramStart"/>
      <w:r>
        <w:rPr>
          <w:rFonts w:ascii="Times New Roman" w:hAnsi="Times New Roman"/>
          <w:szCs w:val="28"/>
          <w:lang w:val="ru-RU"/>
        </w:rPr>
        <w:t>Новоалтайске</w:t>
      </w:r>
      <w:proofErr w:type="gramEnd"/>
      <w:r>
        <w:rPr>
          <w:rFonts w:ascii="Times New Roman" w:hAnsi="Times New Roman"/>
          <w:szCs w:val="28"/>
          <w:lang w:val="ru-RU"/>
        </w:rPr>
        <w:t xml:space="preserve"> на 2020-2029 годы»</w:t>
      </w:r>
    </w:p>
    <w:p w:rsidR="00FA0FA1" w:rsidRDefault="00950D9B">
      <w:pPr>
        <w:pStyle w:val="afd"/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ИНДИКАТОРЫ</w:t>
      </w:r>
    </w:p>
    <w:p w:rsidR="00FA0FA1" w:rsidRDefault="00950D9B">
      <w:pPr>
        <w:pStyle w:val="afd"/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Программы города Новоалтайска</w:t>
      </w:r>
    </w:p>
    <w:p w:rsidR="00FA0FA1" w:rsidRDefault="00FA0FA1">
      <w:pPr>
        <w:pStyle w:val="afd"/>
        <w:jc w:val="right"/>
        <w:rPr>
          <w:rFonts w:ascii="Times New Roman" w:hAnsi="Times New Roman"/>
          <w:szCs w:val="28"/>
          <w:lang w:val="ru-RU"/>
        </w:rPr>
      </w:pPr>
    </w:p>
    <w:tbl>
      <w:tblPr>
        <w:tblW w:w="151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301"/>
        <w:gridCol w:w="1478"/>
        <w:gridCol w:w="1479"/>
        <w:gridCol w:w="1479"/>
        <w:gridCol w:w="1479"/>
        <w:gridCol w:w="1479"/>
        <w:gridCol w:w="1479"/>
        <w:gridCol w:w="1242"/>
      </w:tblGrid>
      <w:tr w:rsidR="00FA0FA1">
        <w:trPr>
          <w:cantSplit/>
        </w:trPr>
        <w:tc>
          <w:tcPr>
            <w:tcW w:w="426" w:type="dxa"/>
            <w:vMerge w:val="restart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</w:p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/п</w:t>
            </w:r>
          </w:p>
        </w:tc>
        <w:tc>
          <w:tcPr>
            <w:tcW w:w="3261" w:type="dxa"/>
            <w:vMerge w:val="restart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индикатора</w:t>
            </w:r>
          </w:p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(показателя)</w:t>
            </w:r>
          </w:p>
        </w:tc>
        <w:tc>
          <w:tcPr>
            <w:tcW w:w="1301" w:type="dxa"/>
            <w:vMerge w:val="restart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Единицы</w:t>
            </w:r>
          </w:p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измерения</w:t>
            </w:r>
          </w:p>
        </w:tc>
        <w:tc>
          <w:tcPr>
            <w:tcW w:w="10115" w:type="dxa"/>
            <w:gridSpan w:val="7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Значение по годам</w:t>
            </w:r>
          </w:p>
        </w:tc>
      </w:tr>
      <w:tr w:rsidR="00FA0FA1">
        <w:trPr>
          <w:cantSplit/>
          <w:trHeight w:val="278"/>
        </w:trPr>
        <w:tc>
          <w:tcPr>
            <w:tcW w:w="426" w:type="dxa"/>
            <w:vMerge/>
          </w:tcPr>
          <w:p w:rsidR="00FA0FA1" w:rsidRDefault="00FA0FA1">
            <w:pPr>
              <w:pStyle w:val="afd"/>
              <w:jc w:val="right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3261" w:type="dxa"/>
            <w:vMerge/>
          </w:tcPr>
          <w:p w:rsidR="00FA0FA1" w:rsidRDefault="00FA0FA1">
            <w:pPr>
              <w:pStyle w:val="afd"/>
              <w:jc w:val="right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301" w:type="dxa"/>
            <w:vMerge/>
          </w:tcPr>
          <w:p w:rsidR="00FA0FA1" w:rsidRDefault="00FA0FA1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  <w:vMerge w:val="restart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479" w:type="dxa"/>
            <w:vMerge w:val="restart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2019 </w:t>
            </w:r>
          </w:p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7158" w:type="dxa"/>
            <w:gridSpan w:val="5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годы  реализации  Программы</w:t>
            </w:r>
          </w:p>
        </w:tc>
      </w:tr>
      <w:tr w:rsidR="00FA0FA1">
        <w:trPr>
          <w:cantSplit/>
        </w:trPr>
        <w:tc>
          <w:tcPr>
            <w:tcW w:w="426" w:type="dxa"/>
            <w:vMerge/>
          </w:tcPr>
          <w:p w:rsidR="00FA0FA1" w:rsidRDefault="00FA0FA1">
            <w:pPr>
              <w:pStyle w:val="afd"/>
              <w:jc w:val="right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3261" w:type="dxa"/>
            <w:vMerge/>
          </w:tcPr>
          <w:p w:rsidR="00FA0FA1" w:rsidRDefault="00FA0FA1">
            <w:pPr>
              <w:pStyle w:val="afd"/>
              <w:jc w:val="right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301" w:type="dxa"/>
            <w:vMerge/>
          </w:tcPr>
          <w:p w:rsidR="00FA0FA1" w:rsidRDefault="00FA0FA1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  <w:vMerge/>
          </w:tcPr>
          <w:p w:rsidR="00FA0FA1" w:rsidRDefault="00FA0FA1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9" w:type="dxa"/>
            <w:vMerge/>
          </w:tcPr>
          <w:p w:rsidR="00FA0FA1" w:rsidRDefault="00FA0FA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2023 год</w:t>
            </w:r>
          </w:p>
        </w:tc>
        <w:tc>
          <w:tcPr>
            <w:tcW w:w="1242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2024 год</w:t>
            </w:r>
          </w:p>
        </w:tc>
      </w:tr>
      <w:tr w:rsidR="00FA0FA1">
        <w:tc>
          <w:tcPr>
            <w:tcW w:w="426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301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478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242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</w:tr>
      <w:tr w:rsidR="00FA0FA1">
        <w:tc>
          <w:tcPr>
            <w:tcW w:w="426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61" w:type="dxa"/>
          </w:tcPr>
          <w:p w:rsidR="00FA0FA1" w:rsidRDefault="00950D9B">
            <w:pPr>
              <w:pStyle w:val="af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переселенных из аварийного жилья граждан</w:t>
            </w:r>
          </w:p>
        </w:tc>
        <w:tc>
          <w:tcPr>
            <w:tcW w:w="1301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78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89</w:t>
            </w:r>
          </w:p>
        </w:tc>
        <w:tc>
          <w:tcPr>
            <w:tcW w:w="1242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129</w:t>
            </w:r>
          </w:p>
        </w:tc>
      </w:tr>
      <w:tr w:rsidR="00FA0FA1">
        <w:trPr>
          <w:trHeight w:val="850"/>
        </w:trPr>
        <w:tc>
          <w:tcPr>
            <w:tcW w:w="426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61" w:type="dxa"/>
          </w:tcPr>
          <w:p w:rsidR="00FA0FA1" w:rsidRDefault="00950D9B">
            <w:pPr>
              <w:pStyle w:val="af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Площадь расселенного аварийного жилищного фонда</w:t>
            </w:r>
          </w:p>
        </w:tc>
        <w:tc>
          <w:tcPr>
            <w:tcW w:w="1301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478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544,8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882,8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612,9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538,8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1282,1</w:t>
            </w:r>
          </w:p>
        </w:tc>
        <w:tc>
          <w:tcPr>
            <w:tcW w:w="1242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1501,10</w:t>
            </w:r>
          </w:p>
        </w:tc>
      </w:tr>
    </w:tbl>
    <w:p w:rsidR="00FA0FA1" w:rsidRDefault="00FA0FA1">
      <w:pPr>
        <w:pStyle w:val="afd"/>
        <w:jc w:val="right"/>
        <w:rPr>
          <w:rFonts w:ascii="Times New Roman" w:hAnsi="Times New Roman"/>
          <w:szCs w:val="28"/>
          <w:lang w:val="ru-RU"/>
        </w:rPr>
      </w:pPr>
    </w:p>
    <w:tbl>
      <w:tblPr>
        <w:tblW w:w="150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301"/>
        <w:gridCol w:w="1478"/>
        <w:gridCol w:w="1479"/>
        <w:gridCol w:w="1479"/>
        <w:gridCol w:w="1479"/>
        <w:gridCol w:w="1479"/>
        <w:gridCol w:w="2659"/>
      </w:tblGrid>
      <w:tr w:rsidR="00FA0FA1">
        <w:trPr>
          <w:cantSplit/>
        </w:trPr>
        <w:tc>
          <w:tcPr>
            <w:tcW w:w="426" w:type="dxa"/>
            <w:vMerge w:val="restart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</w:p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/п</w:t>
            </w:r>
          </w:p>
        </w:tc>
        <w:tc>
          <w:tcPr>
            <w:tcW w:w="3261" w:type="dxa"/>
            <w:vMerge w:val="restart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индикатора</w:t>
            </w:r>
          </w:p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(показателя)</w:t>
            </w:r>
          </w:p>
        </w:tc>
        <w:tc>
          <w:tcPr>
            <w:tcW w:w="1301" w:type="dxa"/>
            <w:vMerge w:val="restart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Единицы</w:t>
            </w:r>
          </w:p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измерения</w:t>
            </w:r>
          </w:p>
        </w:tc>
        <w:tc>
          <w:tcPr>
            <w:tcW w:w="7394" w:type="dxa"/>
            <w:gridSpan w:val="5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Значение по годам</w:t>
            </w:r>
          </w:p>
        </w:tc>
        <w:tc>
          <w:tcPr>
            <w:tcW w:w="2659" w:type="dxa"/>
            <w:vMerge w:val="restart"/>
          </w:tcPr>
          <w:p w:rsidR="00FA0FA1" w:rsidRDefault="00FA0FA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ВСЕГО </w:t>
            </w:r>
          </w:p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 2020 – 2029 годы</w:t>
            </w:r>
          </w:p>
          <w:p w:rsidR="00FA0FA1" w:rsidRDefault="00FA0FA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A0FA1">
        <w:trPr>
          <w:cantSplit/>
        </w:trPr>
        <w:tc>
          <w:tcPr>
            <w:tcW w:w="426" w:type="dxa"/>
            <w:vMerge/>
          </w:tcPr>
          <w:p w:rsidR="00FA0FA1" w:rsidRDefault="00FA0FA1">
            <w:pPr>
              <w:pStyle w:val="afd"/>
              <w:jc w:val="right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3261" w:type="dxa"/>
            <w:vMerge/>
          </w:tcPr>
          <w:p w:rsidR="00FA0FA1" w:rsidRDefault="00FA0FA1">
            <w:pPr>
              <w:pStyle w:val="afd"/>
              <w:jc w:val="right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301" w:type="dxa"/>
            <w:vMerge/>
          </w:tcPr>
          <w:p w:rsidR="00FA0FA1" w:rsidRDefault="00FA0FA1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394" w:type="dxa"/>
            <w:gridSpan w:val="5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годы  реализации  Программы</w:t>
            </w:r>
          </w:p>
        </w:tc>
        <w:tc>
          <w:tcPr>
            <w:tcW w:w="2659" w:type="dxa"/>
            <w:vMerge/>
          </w:tcPr>
          <w:p w:rsidR="00FA0FA1" w:rsidRDefault="00FA0FA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A0FA1">
        <w:trPr>
          <w:cantSplit/>
        </w:trPr>
        <w:tc>
          <w:tcPr>
            <w:tcW w:w="426" w:type="dxa"/>
            <w:vMerge/>
          </w:tcPr>
          <w:p w:rsidR="00FA0FA1" w:rsidRDefault="00FA0FA1">
            <w:pPr>
              <w:pStyle w:val="afd"/>
              <w:jc w:val="right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3261" w:type="dxa"/>
            <w:vMerge/>
          </w:tcPr>
          <w:p w:rsidR="00FA0FA1" w:rsidRDefault="00FA0FA1">
            <w:pPr>
              <w:pStyle w:val="afd"/>
              <w:jc w:val="right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301" w:type="dxa"/>
            <w:vMerge/>
          </w:tcPr>
          <w:p w:rsidR="00FA0FA1" w:rsidRDefault="00FA0FA1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2025 год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2026 год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2027 год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2028 год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2029 год</w:t>
            </w:r>
          </w:p>
        </w:tc>
        <w:tc>
          <w:tcPr>
            <w:tcW w:w="2659" w:type="dxa"/>
            <w:vMerge/>
          </w:tcPr>
          <w:p w:rsidR="00FA0FA1" w:rsidRDefault="00FA0FA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A0FA1">
        <w:tc>
          <w:tcPr>
            <w:tcW w:w="426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301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478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65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</w:p>
          <w:p w:rsidR="00FA0FA1" w:rsidRDefault="00FA0FA1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A0FA1">
        <w:tc>
          <w:tcPr>
            <w:tcW w:w="426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61" w:type="dxa"/>
          </w:tcPr>
          <w:p w:rsidR="00FA0FA1" w:rsidRDefault="00950D9B">
            <w:pPr>
              <w:pStyle w:val="af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переселенных из аварийного жилья граждан</w:t>
            </w:r>
          </w:p>
        </w:tc>
        <w:tc>
          <w:tcPr>
            <w:tcW w:w="1301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78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65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503</w:t>
            </w:r>
          </w:p>
        </w:tc>
      </w:tr>
      <w:tr w:rsidR="00FA0FA1">
        <w:tc>
          <w:tcPr>
            <w:tcW w:w="426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61" w:type="dxa"/>
          </w:tcPr>
          <w:p w:rsidR="00FA0FA1" w:rsidRDefault="00950D9B">
            <w:pPr>
              <w:pStyle w:val="af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Площадь расселенного аварийного жилищного фонда</w:t>
            </w:r>
          </w:p>
        </w:tc>
        <w:tc>
          <w:tcPr>
            <w:tcW w:w="1301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478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939,4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293,6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447,4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327,4</w:t>
            </w:r>
          </w:p>
        </w:tc>
        <w:tc>
          <w:tcPr>
            <w:tcW w:w="147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878,1</w:t>
            </w:r>
          </w:p>
        </w:tc>
        <w:tc>
          <w:tcPr>
            <w:tcW w:w="2659" w:type="dxa"/>
          </w:tcPr>
          <w:p w:rsidR="00FA0FA1" w:rsidRDefault="00950D9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7703,6</w:t>
            </w:r>
          </w:p>
        </w:tc>
      </w:tr>
    </w:tbl>
    <w:p w:rsidR="00FA0FA1" w:rsidRDefault="00FA0FA1">
      <w:pPr>
        <w:pStyle w:val="afd"/>
        <w:jc w:val="right"/>
        <w:rPr>
          <w:rFonts w:ascii="Times New Roman" w:hAnsi="Times New Roman"/>
          <w:szCs w:val="28"/>
          <w:lang w:val="ru-RU"/>
        </w:rPr>
      </w:pPr>
    </w:p>
    <w:p w:rsidR="00FA0FA1" w:rsidRDefault="00FA0FA1">
      <w:pPr>
        <w:pStyle w:val="afd"/>
        <w:jc w:val="right"/>
        <w:rPr>
          <w:rFonts w:ascii="Times New Roman" w:hAnsi="Times New Roman"/>
          <w:szCs w:val="28"/>
          <w:lang w:val="ru-RU"/>
        </w:rPr>
      </w:pPr>
    </w:p>
    <w:p w:rsidR="00FA0FA1" w:rsidRDefault="00FA0FA1">
      <w:pPr>
        <w:pStyle w:val="afd"/>
        <w:jc w:val="right"/>
        <w:rPr>
          <w:rFonts w:ascii="Times New Roman" w:hAnsi="Times New Roman"/>
          <w:szCs w:val="28"/>
          <w:lang w:val="ru-RU"/>
        </w:rPr>
      </w:pPr>
    </w:p>
    <w:p w:rsidR="00FA0FA1" w:rsidRDefault="00FA0FA1">
      <w:pPr>
        <w:pStyle w:val="afd"/>
        <w:jc w:val="right"/>
        <w:rPr>
          <w:rFonts w:ascii="Times New Roman" w:hAnsi="Times New Roman"/>
          <w:szCs w:val="28"/>
          <w:lang w:val="ru-RU"/>
        </w:rPr>
      </w:pPr>
    </w:p>
    <w:p w:rsidR="00FA0FA1" w:rsidRDefault="00FA0FA1">
      <w:pPr>
        <w:pStyle w:val="afd"/>
        <w:jc w:val="right"/>
        <w:rPr>
          <w:rFonts w:ascii="Times New Roman" w:hAnsi="Times New Roman"/>
          <w:szCs w:val="28"/>
          <w:lang w:val="ru-RU"/>
        </w:rPr>
      </w:pPr>
    </w:p>
    <w:p w:rsidR="00FA0FA1" w:rsidRDefault="00FA0FA1">
      <w:pPr>
        <w:pStyle w:val="afd"/>
        <w:jc w:val="right"/>
        <w:rPr>
          <w:rFonts w:ascii="Times New Roman" w:hAnsi="Times New Roman"/>
          <w:szCs w:val="28"/>
          <w:lang w:val="ru-RU"/>
        </w:rPr>
      </w:pPr>
    </w:p>
    <w:p w:rsidR="00FA0FA1" w:rsidRDefault="00950D9B">
      <w:pPr>
        <w:pStyle w:val="af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8"/>
          <w:lang w:val="ru-RU"/>
        </w:rPr>
        <w:t>Приложение 2</w:t>
      </w:r>
    </w:p>
    <w:p w:rsidR="00FA0FA1" w:rsidRDefault="00950D9B">
      <w:pPr>
        <w:pStyle w:val="af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8"/>
          <w:lang w:val="ru-RU"/>
        </w:rPr>
        <w:t>к ведомственной целевой программе</w:t>
      </w:r>
    </w:p>
    <w:p w:rsidR="00FA0FA1" w:rsidRDefault="00950D9B">
      <w:pPr>
        <w:pStyle w:val="af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«Переселение граждан из </w:t>
      </w:r>
      <w:proofErr w:type="gramStart"/>
      <w:r>
        <w:rPr>
          <w:rFonts w:ascii="Times New Roman" w:hAnsi="Times New Roman"/>
          <w:szCs w:val="28"/>
          <w:lang w:val="ru-RU"/>
        </w:rPr>
        <w:t>аварийного</w:t>
      </w:r>
      <w:proofErr w:type="gramEnd"/>
    </w:p>
    <w:p w:rsidR="00FA0FA1" w:rsidRDefault="00950D9B">
      <w:pPr>
        <w:pStyle w:val="af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жилищного фонда в городе </w:t>
      </w:r>
    </w:p>
    <w:p w:rsidR="00FA0FA1" w:rsidRDefault="00950D9B">
      <w:pPr>
        <w:pStyle w:val="afd"/>
        <w:jc w:val="right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szCs w:val="28"/>
          <w:lang w:val="ru-RU"/>
        </w:rPr>
        <w:t>Новоалтайске</w:t>
      </w:r>
      <w:proofErr w:type="gramEnd"/>
      <w:r>
        <w:rPr>
          <w:rFonts w:ascii="Times New Roman" w:hAnsi="Times New Roman"/>
          <w:szCs w:val="28"/>
          <w:lang w:val="ru-RU"/>
        </w:rPr>
        <w:t xml:space="preserve"> на 2020-2029 годы»</w:t>
      </w:r>
    </w:p>
    <w:p w:rsidR="00FA0FA1" w:rsidRDefault="00FA0FA1">
      <w:pPr>
        <w:pStyle w:val="afd"/>
        <w:jc w:val="center"/>
        <w:rPr>
          <w:rFonts w:ascii="Times New Roman" w:hAnsi="Times New Roman"/>
          <w:b/>
          <w:szCs w:val="28"/>
          <w:lang w:val="ru-RU"/>
        </w:rPr>
      </w:pPr>
    </w:p>
    <w:p w:rsidR="00FA0FA1" w:rsidRDefault="00FA0FA1">
      <w:pPr>
        <w:pStyle w:val="afd"/>
        <w:jc w:val="center"/>
        <w:rPr>
          <w:rFonts w:ascii="Times New Roman" w:hAnsi="Times New Roman"/>
          <w:b/>
          <w:szCs w:val="28"/>
          <w:lang w:val="ru-RU"/>
        </w:rPr>
      </w:pPr>
    </w:p>
    <w:p w:rsidR="00FA0FA1" w:rsidRDefault="00950D9B">
      <w:pPr>
        <w:pStyle w:val="af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МЕРОПРИЯТИЯ</w:t>
      </w:r>
    </w:p>
    <w:p w:rsidR="00FA0FA1" w:rsidRDefault="00950D9B">
      <w:pPr>
        <w:pStyle w:val="af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Программы города Новоалтайска</w:t>
      </w:r>
    </w:p>
    <w:p w:rsidR="00FA0FA1" w:rsidRDefault="00FA0FA1">
      <w:pPr>
        <w:pStyle w:val="afd"/>
        <w:jc w:val="center"/>
        <w:rPr>
          <w:rFonts w:ascii="Times New Roman" w:hAnsi="Times New Roman"/>
          <w:lang w:val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23"/>
        <w:gridCol w:w="924"/>
        <w:gridCol w:w="1655"/>
        <w:gridCol w:w="1276"/>
        <w:gridCol w:w="1276"/>
        <w:gridCol w:w="114"/>
        <w:gridCol w:w="1162"/>
        <w:gridCol w:w="171"/>
        <w:gridCol w:w="1246"/>
        <w:gridCol w:w="86"/>
        <w:gridCol w:w="1333"/>
        <w:gridCol w:w="1701"/>
      </w:tblGrid>
      <w:tr w:rsidR="00FA0FA1">
        <w:trPr>
          <w:cantSplit/>
          <w:trHeight w:val="463"/>
        </w:trPr>
        <w:tc>
          <w:tcPr>
            <w:tcW w:w="426" w:type="dxa"/>
            <w:vMerge w:val="restart"/>
          </w:tcPr>
          <w:p w:rsidR="00FA0FA1" w:rsidRDefault="00950D9B">
            <w:pPr>
              <w:ind w:left="-142" w:right="-11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4" w:type="dxa"/>
            <w:vMerge w:val="restart"/>
          </w:tcPr>
          <w:p w:rsidR="00FA0FA1" w:rsidRDefault="00950D9B">
            <w:pPr>
              <w:jc w:val="center"/>
            </w:pPr>
            <w:r>
              <w:t>Цель, задачи,</w:t>
            </w:r>
          </w:p>
          <w:p w:rsidR="00FA0FA1" w:rsidRDefault="00950D9B">
            <w:pPr>
              <w:jc w:val="center"/>
            </w:pPr>
            <w:r>
              <w:t>мероприятия</w:t>
            </w:r>
          </w:p>
        </w:tc>
        <w:tc>
          <w:tcPr>
            <w:tcW w:w="924" w:type="dxa"/>
            <w:vMerge w:val="restart"/>
          </w:tcPr>
          <w:p w:rsidR="00FA0FA1" w:rsidRDefault="00950D9B">
            <w:pPr>
              <w:jc w:val="center"/>
            </w:pPr>
            <w:r>
              <w:t xml:space="preserve">Сроки  </w:t>
            </w:r>
            <w:r>
              <w:br/>
            </w:r>
            <w:proofErr w:type="spellStart"/>
            <w:r>
              <w:t>реал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зации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прия-тий</w:t>
            </w:r>
            <w:proofErr w:type="spellEnd"/>
          </w:p>
        </w:tc>
        <w:tc>
          <w:tcPr>
            <w:tcW w:w="1655" w:type="dxa"/>
            <w:vMerge w:val="restart"/>
          </w:tcPr>
          <w:p w:rsidR="00FA0FA1" w:rsidRDefault="00950D9B">
            <w:pPr>
              <w:jc w:val="center"/>
            </w:pPr>
            <w:proofErr w:type="spellStart"/>
            <w:r>
              <w:t>Испо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нители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 </w:t>
            </w:r>
            <w:r>
              <w:br/>
              <w:t>приятий</w:t>
            </w:r>
          </w:p>
        </w:tc>
        <w:tc>
          <w:tcPr>
            <w:tcW w:w="6662" w:type="dxa"/>
            <w:gridSpan w:val="8"/>
            <w:tcBorders>
              <w:bottom w:val="single" w:sz="4" w:space="0" w:color="000000"/>
            </w:tcBorders>
            <w:vAlign w:val="center"/>
          </w:tcPr>
          <w:p w:rsidR="00FA0FA1" w:rsidRDefault="00950D9B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расходов, рублей</w:t>
            </w:r>
          </w:p>
        </w:tc>
        <w:tc>
          <w:tcPr>
            <w:tcW w:w="1701" w:type="dxa"/>
            <w:vMerge w:val="restart"/>
          </w:tcPr>
          <w:p w:rsidR="00FA0FA1" w:rsidRDefault="00950D9B">
            <w:pPr>
              <w:jc w:val="center"/>
            </w:pPr>
            <w:r>
              <w:t>Источник</w:t>
            </w:r>
          </w:p>
          <w:p w:rsidR="00FA0FA1" w:rsidRDefault="00950D9B">
            <w:pPr>
              <w:ind w:left="-108"/>
              <w:jc w:val="center"/>
            </w:pPr>
            <w:r>
              <w:t>финансирования</w:t>
            </w:r>
          </w:p>
        </w:tc>
      </w:tr>
      <w:tr w:rsidR="00FA0FA1">
        <w:trPr>
          <w:cantSplit/>
          <w:trHeight w:val="972"/>
        </w:trPr>
        <w:tc>
          <w:tcPr>
            <w:tcW w:w="426" w:type="dxa"/>
            <w:vMerge/>
          </w:tcPr>
          <w:p w:rsidR="00FA0FA1" w:rsidRDefault="00FA0FA1"/>
        </w:tc>
        <w:tc>
          <w:tcPr>
            <w:tcW w:w="3624" w:type="dxa"/>
            <w:vMerge/>
          </w:tcPr>
          <w:p w:rsidR="00FA0FA1" w:rsidRDefault="00FA0FA1"/>
        </w:tc>
        <w:tc>
          <w:tcPr>
            <w:tcW w:w="924" w:type="dxa"/>
            <w:vMerge/>
          </w:tcPr>
          <w:p w:rsidR="00FA0FA1" w:rsidRDefault="00FA0FA1"/>
        </w:tc>
        <w:tc>
          <w:tcPr>
            <w:tcW w:w="1655" w:type="dxa"/>
            <w:vMerge/>
          </w:tcPr>
          <w:p w:rsidR="00FA0FA1" w:rsidRDefault="00FA0FA1"/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2020 год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2021 год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2022 год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2023 год</w:t>
            </w:r>
          </w:p>
        </w:tc>
        <w:tc>
          <w:tcPr>
            <w:tcW w:w="133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2024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FA0FA1" w:rsidRDefault="00FA0FA1"/>
        </w:tc>
      </w:tr>
      <w:tr w:rsidR="00FA0FA1">
        <w:trPr>
          <w:trHeight w:val="235"/>
        </w:trPr>
        <w:tc>
          <w:tcPr>
            <w:tcW w:w="426" w:type="dxa"/>
          </w:tcPr>
          <w:p w:rsidR="00FA0FA1" w:rsidRDefault="00950D9B">
            <w:pPr>
              <w:jc w:val="center"/>
            </w:pPr>
            <w:r>
              <w:t>1</w:t>
            </w:r>
          </w:p>
        </w:tc>
        <w:tc>
          <w:tcPr>
            <w:tcW w:w="3624" w:type="dxa"/>
          </w:tcPr>
          <w:p w:rsidR="00FA0FA1" w:rsidRDefault="00950D9B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FA0FA1" w:rsidRDefault="00950D9B">
            <w:pPr>
              <w:jc w:val="center"/>
            </w:pPr>
            <w:r>
              <w:t>3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4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5</w:t>
            </w:r>
          </w:p>
        </w:tc>
        <w:tc>
          <w:tcPr>
            <w:tcW w:w="1390" w:type="dxa"/>
            <w:gridSpan w:val="2"/>
            <w:tcBorders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6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7</w:t>
            </w:r>
          </w:p>
        </w:tc>
        <w:tc>
          <w:tcPr>
            <w:tcW w:w="1332" w:type="dxa"/>
            <w:gridSpan w:val="2"/>
            <w:tcBorders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8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FA0FA1" w:rsidRDefault="00950D9B">
            <w:pPr>
              <w:jc w:val="center"/>
            </w:pPr>
            <w:r>
              <w:t>10</w:t>
            </w:r>
          </w:p>
        </w:tc>
      </w:tr>
      <w:tr w:rsidR="00FA0FA1">
        <w:tc>
          <w:tcPr>
            <w:tcW w:w="426" w:type="dxa"/>
          </w:tcPr>
          <w:p w:rsidR="00FA0FA1" w:rsidRDefault="00950D9B">
            <w:r>
              <w:rPr>
                <w:b/>
              </w:rPr>
              <w:t>1.</w:t>
            </w:r>
          </w:p>
        </w:tc>
        <w:tc>
          <w:tcPr>
            <w:tcW w:w="3624" w:type="dxa"/>
          </w:tcPr>
          <w:p w:rsidR="00FA0FA1" w:rsidRDefault="00950D9B">
            <w:r>
              <w:rPr>
                <w:b/>
              </w:rPr>
              <w:t>Цель:</w:t>
            </w:r>
          </w:p>
          <w:p w:rsidR="00FA0FA1" w:rsidRDefault="00950D9B">
            <w:pPr>
              <w:jc w:val="left"/>
            </w:pPr>
            <w:r>
              <w:t>создание безопасных и благоприятных условий проживания граждан путем устойчивого сокращения непригодного для проживания жилищного фонда</w:t>
            </w:r>
          </w:p>
        </w:tc>
        <w:tc>
          <w:tcPr>
            <w:tcW w:w="924" w:type="dxa"/>
          </w:tcPr>
          <w:p w:rsidR="00FA0FA1" w:rsidRDefault="00950D9B">
            <w:pPr>
              <w:jc w:val="center"/>
            </w:pPr>
            <w:r>
              <w:t>2020-</w:t>
            </w:r>
          </w:p>
          <w:p w:rsidR="00FA0FA1" w:rsidRDefault="00950D9B">
            <w:pPr>
              <w:jc w:val="center"/>
            </w:pPr>
            <w:r>
              <w:t>2029 годы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FA0FA1" w:rsidRDefault="00950D9B">
            <w:pPr>
              <w:ind w:right="-108"/>
            </w:pPr>
            <w:r>
              <w:t>Администрация города Новоалтайска,</w:t>
            </w:r>
          </w:p>
          <w:p w:rsidR="00FA0FA1" w:rsidRDefault="00950D9B">
            <w:pPr>
              <w:ind w:right="-108"/>
            </w:pPr>
            <w:r>
              <w:t xml:space="preserve">Комитет по управлению имуществом </w:t>
            </w:r>
            <w:r>
              <w:lastRenderedPageBreak/>
              <w:t>Администрации города Новоалтайска,</w:t>
            </w:r>
          </w:p>
          <w:p w:rsidR="00FA0FA1" w:rsidRDefault="00950D9B">
            <w:pPr>
              <w:ind w:right="-108"/>
            </w:pPr>
            <w:r>
              <w:t>Комитет ЖКГХЭТС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lastRenderedPageBreak/>
              <w:t>-</w:t>
            </w:r>
          </w:p>
        </w:tc>
        <w:tc>
          <w:tcPr>
            <w:tcW w:w="1390" w:type="dxa"/>
            <w:gridSpan w:val="2"/>
            <w:tcBorders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332" w:type="dxa"/>
            <w:gridSpan w:val="2"/>
            <w:tcBorders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A0FA1" w:rsidRDefault="00950D9B">
            <w:r>
              <w:t>средства Фонда,</w:t>
            </w:r>
          </w:p>
          <w:p w:rsidR="00FA0FA1" w:rsidRDefault="00950D9B">
            <w:r>
              <w:t>краевой бюджет,</w:t>
            </w:r>
          </w:p>
          <w:p w:rsidR="00FA0FA1" w:rsidRDefault="00950D9B">
            <w:r>
              <w:t>бюджет городского округа</w:t>
            </w:r>
          </w:p>
        </w:tc>
      </w:tr>
      <w:tr w:rsidR="00FA0FA1">
        <w:tc>
          <w:tcPr>
            <w:tcW w:w="426" w:type="dxa"/>
          </w:tcPr>
          <w:p w:rsidR="00FA0FA1" w:rsidRDefault="00950D9B">
            <w:r>
              <w:rPr>
                <w:b/>
              </w:rPr>
              <w:lastRenderedPageBreak/>
              <w:t>2.</w:t>
            </w:r>
          </w:p>
        </w:tc>
        <w:tc>
          <w:tcPr>
            <w:tcW w:w="3624" w:type="dxa"/>
          </w:tcPr>
          <w:p w:rsidR="00FA0FA1" w:rsidRDefault="00950D9B">
            <w:r>
              <w:rPr>
                <w:b/>
              </w:rPr>
              <w:t xml:space="preserve">Задача: </w:t>
            </w:r>
          </w:p>
          <w:p w:rsidR="00FA0FA1" w:rsidRDefault="00950D9B">
            <w:pPr>
              <w:jc w:val="left"/>
            </w:pPr>
            <w:r>
              <w:t>выплата лицам, в чьей собственности находятся жилые помещения, входящие в авар</w:t>
            </w:r>
            <w:r>
              <w:t>ийный жилищный фонд, возмещения за изымаемое жилое помещение, приобретение жилых помещений в многоквартирных домах, включая малоэтажные, необходимых для переселения граждан, проживающих в многоквартирных домах, признанных аварийными в установленном порядке</w:t>
            </w:r>
          </w:p>
        </w:tc>
        <w:tc>
          <w:tcPr>
            <w:tcW w:w="924" w:type="dxa"/>
          </w:tcPr>
          <w:p w:rsidR="00FA0FA1" w:rsidRDefault="00950D9B">
            <w:pPr>
              <w:jc w:val="center"/>
            </w:pPr>
            <w:r>
              <w:t>2020-2029 годы</w:t>
            </w:r>
          </w:p>
        </w:tc>
        <w:tc>
          <w:tcPr>
            <w:tcW w:w="1655" w:type="dxa"/>
          </w:tcPr>
          <w:p w:rsidR="00FA0FA1" w:rsidRDefault="00950D9B">
            <w:pPr>
              <w:ind w:right="-108"/>
            </w:pPr>
            <w:r>
              <w:t>Администрация города Новоалтайска,</w:t>
            </w:r>
          </w:p>
          <w:p w:rsidR="00FA0FA1" w:rsidRDefault="00950D9B">
            <w:pPr>
              <w:ind w:right="-108"/>
            </w:pPr>
            <w:r>
              <w:t>Комитет по управлению имуществом Администрации города Новоалтайска</w:t>
            </w:r>
          </w:p>
          <w:p w:rsidR="00FA0FA1" w:rsidRDefault="00FA0FA1"/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A0FA1" w:rsidRDefault="00950D9B">
            <w:r>
              <w:t>средства Фонда,</w:t>
            </w:r>
          </w:p>
          <w:p w:rsidR="00FA0FA1" w:rsidRDefault="00950D9B">
            <w:r>
              <w:t>краевой бюджет,</w:t>
            </w:r>
          </w:p>
          <w:p w:rsidR="00FA0FA1" w:rsidRDefault="00950D9B">
            <w:r>
              <w:t>бюджет городского округа</w:t>
            </w:r>
          </w:p>
          <w:p w:rsidR="00FA0FA1" w:rsidRDefault="00FA0FA1"/>
          <w:p w:rsidR="00FA0FA1" w:rsidRDefault="00FA0FA1"/>
          <w:p w:rsidR="00FA0FA1" w:rsidRDefault="00FA0FA1"/>
          <w:p w:rsidR="00FA0FA1" w:rsidRDefault="00FA0FA1"/>
          <w:p w:rsidR="00FA0FA1" w:rsidRDefault="00FA0FA1"/>
          <w:p w:rsidR="00FA0FA1" w:rsidRDefault="00FA0FA1"/>
          <w:p w:rsidR="00FA0FA1" w:rsidRDefault="00FA0FA1"/>
        </w:tc>
      </w:tr>
      <w:tr w:rsidR="00FA0FA1">
        <w:tc>
          <w:tcPr>
            <w:tcW w:w="426" w:type="dxa"/>
            <w:vMerge w:val="restart"/>
          </w:tcPr>
          <w:p w:rsidR="00FA0FA1" w:rsidRDefault="00950D9B">
            <w:pPr>
              <w:ind w:left="-142" w:right="-11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4" w:type="dxa"/>
            <w:vMerge w:val="restart"/>
          </w:tcPr>
          <w:p w:rsidR="00FA0FA1" w:rsidRDefault="00950D9B">
            <w:pPr>
              <w:jc w:val="center"/>
            </w:pPr>
            <w:r>
              <w:t>Цель, задачи,</w:t>
            </w:r>
          </w:p>
          <w:p w:rsidR="00FA0FA1" w:rsidRDefault="00950D9B">
            <w:pPr>
              <w:jc w:val="center"/>
            </w:pPr>
            <w:r>
              <w:t>мероприятия</w:t>
            </w:r>
          </w:p>
        </w:tc>
        <w:tc>
          <w:tcPr>
            <w:tcW w:w="924" w:type="dxa"/>
            <w:vMerge w:val="restart"/>
          </w:tcPr>
          <w:p w:rsidR="00FA0FA1" w:rsidRDefault="00950D9B">
            <w:pPr>
              <w:jc w:val="center"/>
            </w:pPr>
            <w:r>
              <w:t xml:space="preserve">Сроки  </w:t>
            </w:r>
            <w:r>
              <w:br/>
            </w:r>
            <w:proofErr w:type="spellStart"/>
            <w:r>
              <w:t>реал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зации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прия-</w:t>
            </w:r>
            <w:r>
              <w:lastRenderedPageBreak/>
              <w:t>тий</w:t>
            </w:r>
            <w:proofErr w:type="spellEnd"/>
          </w:p>
        </w:tc>
        <w:tc>
          <w:tcPr>
            <w:tcW w:w="1653" w:type="dxa"/>
            <w:vMerge w:val="restart"/>
          </w:tcPr>
          <w:p w:rsidR="00FA0FA1" w:rsidRDefault="00950D9B">
            <w:pPr>
              <w:ind w:right="-108"/>
              <w:jc w:val="center"/>
            </w:pPr>
            <w:proofErr w:type="spellStart"/>
            <w:r>
              <w:lastRenderedPageBreak/>
              <w:t>Испо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нители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 </w:t>
            </w:r>
            <w:r>
              <w:br/>
              <w:t>приятий</w:t>
            </w:r>
          </w:p>
        </w:tc>
        <w:tc>
          <w:tcPr>
            <w:tcW w:w="666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Сумма расходов, рублей</w:t>
            </w:r>
          </w:p>
        </w:tc>
        <w:tc>
          <w:tcPr>
            <w:tcW w:w="1701" w:type="dxa"/>
            <w:vMerge w:val="restart"/>
          </w:tcPr>
          <w:p w:rsidR="00FA0FA1" w:rsidRDefault="00950D9B">
            <w:pPr>
              <w:jc w:val="center"/>
            </w:pPr>
            <w:r>
              <w:t>Источник</w:t>
            </w:r>
          </w:p>
          <w:p w:rsidR="00FA0FA1" w:rsidRDefault="00950D9B">
            <w:r>
              <w:t>финансирования</w:t>
            </w:r>
          </w:p>
        </w:tc>
      </w:tr>
      <w:tr w:rsidR="00FA0FA1">
        <w:tc>
          <w:tcPr>
            <w:tcW w:w="426" w:type="dxa"/>
            <w:vMerge/>
          </w:tcPr>
          <w:p w:rsidR="00FA0FA1" w:rsidRDefault="00FA0FA1">
            <w:pPr>
              <w:rPr>
                <w:b/>
              </w:rPr>
            </w:pPr>
          </w:p>
        </w:tc>
        <w:tc>
          <w:tcPr>
            <w:tcW w:w="3624" w:type="dxa"/>
            <w:vMerge/>
          </w:tcPr>
          <w:p w:rsidR="00FA0FA1" w:rsidRDefault="00FA0FA1">
            <w:pPr>
              <w:rPr>
                <w:b/>
              </w:rPr>
            </w:pPr>
          </w:p>
        </w:tc>
        <w:tc>
          <w:tcPr>
            <w:tcW w:w="924" w:type="dxa"/>
            <w:vMerge/>
          </w:tcPr>
          <w:p w:rsidR="00FA0FA1" w:rsidRDefault="00FA0FA1">
            <w:pPr>
              <w:jc w:val="center"/>
            </w:pPr>
          </w:p>
        </w:tc>
        <w:tc>
          <w:tcPr>
            <w:tcW w:w="1653" w:type="dxa"/>
            <w:vMerge/>
          </w:tcPr>
          <w:p w:rsidR="00FA0FA1" w:rsidRDefault="00FA0FA1">
            <w:pPr>
              <w:ind w:right="-108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2023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2024 год</w:t>
            </w:r>
          </w:p>
        </w:tc>
        <w:tc>
          <w:tcPr>
            <w:tcW w:w="1701" w:type="dxa"/>
            <w:vMerge/>
          </w:tcPr>
          <w:p w:rsidR="00FA0FA1" w:rsidRDefault="00FA0FA1"/>
        </w:tc>
      </w:tr>
      <w:tr w:rsidR="00FA0FA1">
        <w:trPr>
          <w:trHeight w:val="417"/>
        </w:trPr>
        <w:tc>
          <w:tcPr>
            <w:tcW w:w="426" w:type="dxa"/>
            <w:vAlign w:val="center"/>
          </w:tcPr>
          <w:p w:rsidR="00FA0FA1" w:rsidRDefault="00950D9B">
            <w:pPr>
              <w:jc w:val="center"/>
            </w:pPr>
            <w:r>
              <w:lastRenderedPageBreak/>
              <w:t>1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2</w:t>
            </w:r>
          </w:p>
        </w:tc>
        <w:tc>
          <w:tcPr>
            <w:tcW w:w="924" w:type="dxa"/>
            <w:tcBorders>
              <w:bottom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3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t>10</w:t>
            </w:r>
          </w:p>
        </w:tc>
      </w:tr>
      <w:tr w:rsidR="00FA0FA1">
        <w:trPr>
          <w:trHeight w:val="1124"/>
        </w:trPr>
        <w:tc>
          <w:tcPr>
            <w:tcW w:w="426" w:type="dxa"/>
            <w:vAlign w:val="center"/>
          </w:tcPr>
          <w:p w:rsidR="00FA0FA1" w:rsidRDefault="00950D9B">
            <w:pPr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 w:rsidR="00FA0FA1" w:rsidRDefault="00950D9B">
            <w:pPr>
              <w:jc w:val="left"/>
            </w:pPr>
            <w:r>
              <w:rPr>
                <w:b/>
              </w:rPr>
              <w:t>Мероприятие 1:</w:t>
            </w:r>
            <w:r>
              <w:t xml:space="preserve"> </w:t>
            </w:r>
          </w:p>
          <w:p w:rsidR="00FA0FA1" w:rsidRDefault="00950D9B">
            <w:pPr>
              <w:jc w:val="left"/>
            </w:pPr>
            <w:r>
              <w:t xml:space="preserve">переселение граждан, проживающих </w:t>
            </w:r>
          </w:p>
          <w:p w:rsidR="00FA0FA1" w:rsidRDefault="00950D9B">
            <w:pPr>
              <w:jc w:val="left"/>
            </w:pPr>
            <w:r>
              <w:t xml:space="preserve">в многоквартирном жилом доме </w:t>
            </w:r>
          </w:p>
          <w:p w:rsidR="00FA0FA1" w:rsidRDefault="00950D9B">
            <w:pPr>
              <w:jc w:val="left"/>
            </w:pPr>
            <w:r>
              <w:t xml:space="preserve">по адресам: ул. </w:t>
            </w:r>
            <w:proofErr w:type="gramStart"/>
            <w:r>
              <w:t>Зеленая</w:t>
            </w:r>
            <w:proofErr w:type="gramEnd"/>
            <w:r>
              <w:t xml:space="preserve">, 2а, </w:t>
            </w:r>
          </w:p>
          <w:p w:rsidR="00FA0FA1" w:rsidRDefault="00950D9B">
            <w:pPr>
              <w:jc w:val="left"/>
            </w:pPr>
            <w:r>
              <w:t xml:space="preserve">ул. Чернова, 21, ул. 9 Января, 21, </w:t>
            </w:r>
          </w:p>
          <w:p w:rsidR="00FA0FA1" w:rsidRDefault="00950D9B">
            <w:pPr>
              <w:jc w:val="left"/>
            </w:pPr>
            <w:r>
              <w:t>ул. Белякова, 42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2020 год</w:t>
            </w:r>
          </w:p>
          <w:p w:rsidR="00FA0FA1" w:rsidRDefault="00FA0FA1">
            <w:pPr>
              <w:jc w:val="center"/>
            </w:pP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 w:rsidR="00FA0FA1" w:rsidRDefault="00950D9B">
            <w:r>
              <w:t>Администрация города Новоалтайска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48633722,80</w:t>
            </w:r>
          </w:p>
          <w:p w:rsidR="00FA0FA1" w:rsidRDefault="00950D9B">
            <w:pPr>
              <w:jc w:val="center"/>
            </w:pPr>
            <w:r>
              <w:t>35234300,00</w:t>
            </w:r>
          </w:p>
          <w:p w:rsidR="00FA0FA1" w:rsidRDefault="00950D9B">
            <w:pPr>
              <w:jc w:val="center"/>
            </w:pPr>
            <w:r>
              <w:t>427000,00</w:t>
            </w:r>
          </w:p>
          <w:p w:rsidR="00FA0FA1" w:rsidRDefault="00950D9B">
            <w:pPr>
              <w:jc w:val="center"/>
            </w:pPr>
            <w:r>
              <w:t>12972422,80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A0FA1" w:rsidRDefault="00950D9B">
            <w:r>
              <w:t>Всего</w:t>
            </w:r>
          </w:p>
          <w:p w:rsidR="00FA0FA1" w:rsidRDefault="00950D9B">
            <w:r>
              <w:t>средства Фонда,</w:t>
            </w:r>
          </w:p>
          <w:p w:rsidR="00FA0FA1" w:rsidRDefault="00950D9B">
            <w:r>
              <w:t>краевой бюджет,</w:t>
            </w:r>
          </w:p>
          <w:p w:rsidR="00FA0FA1" w:rsidRDefault="00950D9B">
            <w:r>
              <w:t>бюджет городского округа</w:t>
            </w:r>
          </w:p>
        </w:tc>
      </w:tr>
      <w:tr w:rsidR="00FA0FA1">
        <w:trPr>
          <w:trHeight w:val="414"/>
        </w:trPr>
        <w:tc>
          <w:tcPr>
            <w:tcW w:w="426" w:type="dxa"/>
            <w:vAlign w:val="center"/>
          </w:tcPr>
          <w:p w:rsidR="00FA0FA1" w:rsidRDefault="00950D9B">
            <w:pPr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3624" w:type="dxa"/>
          </w:tcPr>
          <w:p w:rsidR="00FA0FA1" w:rsidRDefault="00950D9B">
            <w:r>
              <w:rPr>
                <w:b/>
              </w:rPr>
              <w:t>Мероприятие 2:</w:t>
            </w:r>
          </w:p>
          <w:p w:rsidR="00FA0FA1" w:rsidRDefault="00950D9B">
            <w:r>
              <w:t xml:space="preserve">проведение оценки стоимости изымаемых жилых помещений </w:t>
            </w:r>
            <w:r>
              <w:br/>
              <w:t xml:space="preserve">по адресу: ул. Белякова, 42, </w:t>
            </w:r>
          </w:p>
          <w:p w:rsidR="00FA0FA1" w:rsidRDefault="00950D9B">
            <w:r>
              <w:t>ул. 9 Января, 21</w:t>
            </w:r>
          </w:p>
        </w:tc>
        <w:tc>
          <w:tcPr>
            <w:tcW w:w="924" w:type="dxa"/>
          </w:tcPr>
          <w:p w:rsidR="00FA0FA1" w:rsidRDefault="00950D9B">
            <w:pPr>
              <w:jc w:val="center"/>
            </w:pPr>
            <w:r>
              <w:t>2020 год</w:t>
            </w:r>
          </w:p>
        </w:tc>
        <w:tc>
          <w:tcPr>
            <w:tcW w:w="1653" w:type="dxa"/>
          </w:tcPr>
          <w:p w:rsidR="00FA0FA1" w:rsidRDefault="00950D9B">
            <w:r>
              <w:t>Комитет по управлению имуществом Администрации города Новоалтайска</w:t>
            </w:r>
          </w:p>
        </w:tc>
        <w:tc>
          <w:tcPr>
            <w:tcW w:w="1276" w:type="dxa"/>
          </w:tcPr>
          <w:p w:rsidR="00FA0FA1" w:rsidRDefault="00FA0FA1">
            <w:pPr>
              <w:jc w:val="center"/>
            </w:pPr>
          </w:p>
          <w:p w:rsidR="00FA0FA1" w:rsidRDefault="00950D9B">
            <w:pPr>
              <w:jc w:val="center"/>
            </w:pPr>
            <w:r>
              <w:t>97000,00</w:t>
            </w:r>
          </w:p>
        </w:tc>
        <w:tc>
          <w:tcPr>
            <w:tcW w:w="1276" w:type="dxa"/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FA0FA1" w:rsidRDefault="00950D9B">
            <w:r>
              <w:t>бюджет городского округа</w:t>
            </w:r>
          </w:p>
        </w:tc>
      </w:tr>
      <w:tr w:rsidR="00FA0FA1">
        <w:trPr>
          <w:trHeight w:val="1182"/>
        </w:trPr>
        <w:tc>
          <w:tcPr>
            <w:tcW w:w="426" w:type="dxa"/>
            <w:vAlign w:val="center"/>
          </w:tcPr>
          <w:p w:rsidR="00FA0FA1" w:rsidRDefault="00950D9B">
            <w:pPr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 w:rsidR="00FA0FA1" w:rsidRDefault="00950D9B">
            <w:r>
              <w:rPr>
                <w:b/>
              </w:rPr>
              <w:t>Мероприятие 3:</w:t>
            </w:r>
            <w:r>
              <w:t xml:space="preserve"> </w:t>
            </w:r>
          </w:p>
          <w:p w:rsidR="00FA0FA1" w:rsidRDefault="00950D9B">
            <w:r>
              <w:t xml:space="preserve">переселение граждан, проживающих </w:t>
            </w:r>
          </w:p>
          <w:p w:rsidR="00FA0FA1" w:rsidRDefault="00950D9B">
            <w:r>
              <w:t xml:space="preserve">в многоквартирном жилом доме </w:t>
            </w:r>
          </w:p>
          <w:p w:rsidR="00FA0FA1" w:rsidRDefault="00950D9B">
            <w:r>
              <w:t xml:space="preserve">по адресу: ул. Белякова, 42, </w:t>
            </w:r>
          </w:p>
          <w:p w:rsidR="00FA0FA1" w:rsidRDefault="00950D9B">
            <w:r>
              <w:lastRenderedPageBreak/>
              <w:t>ул. Вокзальная, 75а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FA0FA1" w:rsidRDefault="00950D9B">
            <w:pPr>
              <w:ind w:left="-81" w:right="-204"/>
              <w:jc w:val="center"/>
            </w:pPr>
            <w:r>
              <w:lastRenderedPageBreak/>
              <w:t>2021-</w:t>
            </w:r>
          </w:p>
          <w:p w:rsidR="00FA0FA1" w:rsidRDefault="00950D9B">
            <w:pPr>
              <w:ind w:left="-81" w:right="-204"/>
              <w:jc w:val="center"/>
            </w:pPr>
            <w:r>
              <w:t>2022</w:t>
            </w:r>
          </w:p>
          <w:p w:rsidR="00FA0FA1" w:rsidRDefault="00950D9B">
            <w:pPr>
              <w:ind w:left="-81" w:right="-204"/>
              <w:jc w:val="center"/>
            </w:pPr>
            <w:r>
              <w:t>годы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 w:rsidR="00FA0FA1" w:rsidRDefault="00950D9B">
            <w:r>
              <w:t>Администрация города Новоалтайска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22006364,11</w:t>
            </w:r>
          </w:p>
          <w:p w:rsidR="00FA0FA1" w:rsidRDefault="00950D9B">
            <w:pPr>
              <w:jc w:val="center"/>
            </w:pPr>
            <w:r>
              <w:t>19602450,16</w:t>
            </w:r>
          </w:p>
          <w:p w:rsidR="00FA0FA1" w:rsidRDefault="00950D9B">
            <w:pPr>
              <w:jc w:val="center"/>
            </w:pPr>
            <w:r>
              <w:t>25</w:t>
            </w:r>
            <w:r>
              <w:lastRenderedPageBreak/>
              <w:t>5800,95</w:t>
            </w:r>
          </w:p>
          <w:p w:rsidR="00FA0FA1" w:rsidRDefault="00950D9B">
            <w:pPr>
              <w:jc w:val="center"/>
            </w:pPr>
            <w:r>
              <w:t>2148113,00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lastRenderedPageBreak/>
              <w:t>16528652,0</w:t>
            </w:r>
          </w:p>
          <w:p w:rsidR="00FA0FA1" w:rsidRDefault="00950D9B">
            <w:pPr>
              <w:jc w:val="center"/>
            </w:pPr>
            <w:r>
              <w:t>1613300,0</w:t>
            </w:r>
          </w:p>
          <w:p w:rsidR="00FA0FA1" w:rsidRDefault="00950D9B">
            <w:pPr>
              <w:jc w:val="center"/>
            </w:pPr>
            <w:r>
              <w:t>1000,0</w:t>
            </w:r>
          </w:p>
          <w:p w:rsidR="00FA0FA1" w:rsidRDefault="00950D9B">
            <w:pPr>
              <w:jc w:val="center"/>
            </w:pPr>
            <w:r>
              <w:t>14</w:t>
            </w:r>
            <w:r>
              <w:lastRenderedPageBreak/>
              <w:t>914352,00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r>
              <w:t>Всего</w:t>
            </w:r>
          </w:p>
          <w:p w:rsidR="00FA0FA1" w:rsidRDefault="00950D9B">
            <w:r>
              <w:t>средства Фонда,</w:t>
            </w:r>
          </w:p>
          <w:p w:rsidR="00FA0FA1" w:rsidRDefault="00950D9B">
            <w:r>
              <w:t>краевой бюджет,</w:t>
            </w:r>
          </w:p>
          <w:p w:rsidR="00FA0FA1" w:rsidRDefault="00950D9B">
            <w:r>
              <w:t xml:space="preserve">бюджет </w:t>
            </w:r>
            <w:r>
              <w:lastRenderedPageBreak/>
              <w:t>городского округа</w:t>
            </w:r>
          </w:p>
        </w:tc>
      </w:tr>
      <w:tr w:rsidR="00FA0FA1">
        <w:trPr>
          <w:trHeight w:val="1384"/>
        </w:trPr>
        <w:tc>
          <w:tcPr>
            <w:tcW w:w="426" w:type="dxa"/>
            <w:vAlign w:val="center"/>
          </w:tcPr>
          <w:p w:rsidR="00FA0FA1" w:rsidRDefault="00950D9B">
            <w:pPr>
              <w:jc w:val="center"/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 w:rsidR="00FA0FA1" w:rsidRDefault="00950D9B">
            <w:r>
              <w:rPr>
                <w:b/>
              </w:rPr>
              <w:t>Мероприятие 4:</w:t>
            </w:r>
          </w:p>
          <w:p w:rsidR="00FA0FA1" w:rsidRDefault="00950D9B">
            <w:r>
              <w:t xml:space="preserve">проведение оценки стоимости изымаемых жилых помещений </w:t>
            </w:r>
          </w:p>
          <w:p w:rsidR="00FA0FA1" w:rsidRDefault="00950D9B">
            <w:r>
              <w:t xml:space="preserve">по адресам: ул. </w:t>
            </w:r>
            <w:proofErr w:type="gramStart"/>
            <w:r>
              <w:t>Партизанская</w:t>
            </w:r>
            <w:proofErr w:type="gramEnd"/>
            <w:r>
              <w:t xml:space="preserve">, 9, </w:t>
            </w:r>
          </w:p>
          <w:p w:rsidR="00FA0FA1" w:rsidRDefault="00950D9B">
            <w:r>
              <w:t>ул. Вокзальная, 75а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2021 год</w:t>
            </w:r>
          </w:p>
        </w:tc>
        <w:tc>
          <w:tcPr>
            <w:tcW w:w="1653" w:type="dxa"/>
            <w:tcBorders>
              <w:top w:val="single" w:sz="4" w:space="0" w:color="000000"/>
            </w:tcBorders>
          </w:tcPr>
          <w:p w:rsidR="00FA0FA1" w:rsidRDefault="00950D9B">
            <w:r>
              <w:t>Комитет по управлению имуществом Администрации города Новоалтайска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155000,00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FA0FA1" w:rsidRDefault="00950D9B">
            <w:r>
              <w:t>бюджет городского округа</w:t>
            </w:r>
          </w:p>
        </w:tc>
      </w:tr>
      <w:tr w:rsidR="00FA0FA1">
        <w:trPr>
          <w:trHeight w:val="981"/>
        </w:trPr>
        <w:tc>
          <w:tcPr>
            <w:tcW w:w="426" w:type="dxa"/>
            <w:vAlign w:val="center"/>
          </w:tcPr>
          <w:p w:rsidR="00FA0FA1" w:rsidRDefault="00950D9B">
            <w:pPr>
              <w:ind w:right="-74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3624" w:type="dxa"/>
          </w:tcPr>
          <w:p w:rsidR="00FA0FA1" w:rsidRDefault="00950D9B">
            <w:r>
              <w:rPr>
                <w:b/>
              </w:rPr>
              <w:t>Мероприятие 5:</w:t>
            </w:r>
          </w:p>
          <w:p w:rsidR="00FA0FA1" w:rsidRDefault="00950D9B">
            <w:r>
              <w:t xml:space="preserve">проведение оценки стоимости изымаемых жилых помещений </w:t>
            </w:r>
          </w:p>
          <w:p w:rsidR="00FA0FA1" w:rsidRDefault="00950D9B">
            <w:r>
              <w:t xml:space="preserve">по адресу: ул. </w:t>
            </w:r>
            <w:proofErr w:type="gramStart"/>
            <w:r>
              <w:t>Молодежная</w:t>
            </w:r>
            <w:proofErr w:type="gramEnd"/>
            <w:r>
              <w:t>, 9</w:t>
            </w:r>
          </w:p>
        </w:tc>
        <w:tc>
          <w:tcPr>
            <w:tcW w:w="924" w:type="dxa"/>
          </w:tcPr>
          <w:p w:rsidR="00FA0FA1" w:rsidRDefault="00950D9B">
            <w:pPr>
              <w:jc w:val="center"/>
            </w:pPr>
            <w:r>
              <w:t>2024 год</w:t>
            </w:r>
          </w:p>
        </w:tc>
        <w:tc>
          <w:tcPr>
            <w:tcW w:w="1653" w:type="dxa"/>
          </w:tcPr>
          <w:p w:rsidR="00FA0FA1" w:rsidRDefault="00950D9B">
            <w:pPr>
              <w:tabs>
                <w:tab w:val="center" w:pos="719"/>
              </w:tabs>
            </w:pPr>
            <w:r>
              <w:t>Комитет по управлению имуществом Администрации города Новоалтайска</w:t>
            </w:r>
            <w:r>
              <w:tab/>
            </w:r>
          </w:p>
        </w:tc>
        <w:tc>
          <w:tcPr>
            <w:tcW w:w="1276" w:type="dxa"/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FA0FA1" w:rsidRDefault="00950D9B">
            <w:pPr>
              <w:jc w:val="center"/>
            </w:pPr>
            <w:r>
              <w:t>-</w:t>
            </w:r>
          </w:p>
          <w:p w:rsidR="00FA0FA1" w:rsidRDefault="00FA0FA1">
            <w:pPr>
              <w:jc w:val="center"/>
            </w:pPr>
          </w:p>
        </w:tc>
        <w:tc>
          <w:tcPr>
            <w:tcW w:w="1417" w:type="dxa"/>
            <w:gridSpan w:val="2"/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</w:tcPr>
          <w:p w:rsidR="00FA0FA1" w:rsidRDefault="00950D9B">
            <w:pPr>
              <w:jc w:val="center"/>
            </w:pPr>
            <w:r>
              <w:t>-</w:t>
            </w:r>
          </w:p>
          <w:p w:rsidR="00FA0FA1" w:rsidRDefault="00FA0F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r>
              <w:t xml:space="preserve">бюджет </w:t>
            </w:r>
            <w:proofErr w:type="gramStart"/>
            <w:r>
              <w:t>городского</w:t>
            </w:r>
            <w:proofErr w:type="gramEnd"/>
            <w:r>
              <w:t xml:space="preserve"> </w:t>
            </w:r>
          </w:p>
          <w:p w:rsidR="00FA0FA1" w:rsidRDefault="00950D9B">
            <w:r>
              <w:t>округа</w:t>
            </w:r>
          </w:p>
        </w:tc>
      </w:tr>
      <w:tr w:rsidR="00FA0FA1">
        <w:trPr>
          <w:trHeight w:val="981"/>
        </w:trPr>
        <w:tc>
          <w:tcPr>
            <w:tcW w:w="426" w:type="dxa"/>
            <w:vMerge w:val="restart"/>
            <w:vAlign w:val="center"/>
          </w:tcPr>
          <w:p w:rsidR="00FA0FA1" w:rsidRDefault="00950D9B">
            <w:pPr>
              <w:ind w:left="-142" w:right="-216"/>
              <w:jc w:val="center"/>
            </w:pPr>
            <w:r>
              <w:rPr>
                <w:b/>
              </w:rPr>
              <w:t>8.</w:t>
            </w:r>
          </w:p>
        </w:tc>
        <w:tc>
          <w:tcPr>
            <w:tcW w:w="3624" w:type="dxa"/>
            <w:vMerge w:val="restart"/>
          </w:tcPr>
          <w:p w:rsidR="00FA0FA1" w:rsidRDefault="00950D9B">
            <w:r>
              <w:rPr>
                <w:b/>
              </w:rPr>
              <w:t>Мероприятие 6:</w:t>
            </w:r>
          </w:p>
          <w:p w:rsidR="00FA0FA1" w:rsidRDefault="00950D9B">
            <w:r>
              <w:t>исполнение судебных решений по переселению граждан, проживающих в аварийных жилых домах</w:t>
            </w:r>
          </w:p>
        </w:tc>
        <w:tc>
          <w:tcPr>
            <w:tcW w:w="924" w:type="dxa"/>
            <w:vMerge w:val="restart"/>
          </w:tcPr>
          <w:p w:rsidR="00FA0FA1" w:rsidRDefault="00950D9B">
            <w:pPr>
              <w:jc w:val="center"/>
            </w:pPr>
            <w:r>
              <w:t xml:space="preserve"> 2020-202</w:t>
            </w:r>
            <w:r>
              <w:rPr>
                <w:lang w:val="en-US"/>
              </w:rPr>
              <w:t>4</w:t>
            </w:r>
            <w:r>
              <w:t xml:space="preserve"> годы</w:t>
            </w:r>
          </w:p>
        </w:tc>
        <w:tc>
          <w:tcPr>
            <w:tcW w:w="1653" w:type="dxa"/>
            <w:vMerge w:val="restart"/>
          </w:tcPr>
          <w:p w:rsidR="00FA0FA1" w:rsidRDefault="00950D9B">
            <w:r>
              <w:t>Администрация города Новоалтайска,</w:t>
            </w:r>
          </w:p>
          <w:p w:rsidR="00FA0FA1" w:rsidRDefault="00950D9B">
            <w:r>
              <w:t>Коми</w:t>
            </w:r>
            <w:r>
              <w:lastRenderedPageBreak/>
              <w:t>тет ЖКГХЭТС</w:t>
            </w:r>
          </w:p>
        </w:tc>
        <w:tc>
          <w:tcPr>
            <w:tcW w:w="1276" w:type="dxa"/>
            <w:vMerge w:val="restart"/>
          </w:tcPr>
          <w:p w:rsidR="00FA0FA1" w:rsidRDefault="00FA0FA1">
            <w:pPr>
              <w:jc w:val="center"/>
            </w:pPr>
          </w:p>
          <w:p w:rsidR="00FA0FA1" w:rsidRDefault="00950D9B">
            <w:pPr>
              <w:jc w:val="center"/>
            </w:pPr>
            <w:r>
              <w:t>4166824,98</w:t>
            </w:r>
          </w:p>
        </w:tc>
        <w:tc>
          <w:tcPr>
            <w:tcW w:w="1276" w:type="dxa"/>
            <w:vMerge w:val="restart"/>
          </w:tcPr>
          <w:p w:rsidR="00FA0FA1" w:rsidRDefault="00FA0FA1">
            <w:pPr>
              <w:jc w:val="center"/>
            </w:pPr>
          </w:p>
          <w:p w:rsidR="00FA0FA1" w:rsidRDefault="00FA0FA1">
            <w:pPr>
              <w:jc w:val="center"/>
            </w:pPr>
          </w:p>
          <w:p w:rsidR="00FA0FA1" w:rsidRDefault="00FA0FA1">
            <w:pPr>
              <w:jc w:val="center"/>
            </w:pPr>
          </w:p>
          <w:p w:rsidR="00FA0FA1" w:rsidRDefault="00950D9B">
            <w:pPr>
              <w:jc w:val="center"/>
            </w:pPr>
            <w:r>
              <w:t>24170732,00</w:t>
            </w:r>
          </w:p>
        </w:tc>
        <w:tc>
          <w:tcPr>
            <w:tcW w:w="1276" w:type="dxa"/>
            <w:gridSpan w:val="2"/>
            <w:vMerge w:val="restart"/>
          </w:tcPr>
          <w:p w:rsidR="00FA0FA1" w:rsidRDefault="00FA0FA1">
            <w:pPr>
              <w:jc w:val="center"/>
            </w:pPr>
          </w:p>
          <w:p w:rsidR="00FA0FA1" w:rsidRDefault="00FA0FA1">
            <w:pPr>
              <w:jc w:val="center"/>
            </w:pPr>
          </w:p>
          <w:p w:rsidR="00FA0FA1" w:rsidRDefault="00FA0FA1">
            <w:pPr>
              <w:jc w:val="center"/>
            </w:pPr>
          </w:p>
          <w:p w:rsidR="00FA0FA1" w:rsidRDefault="00950D9B">
            <w:pPr>
              <w:jc w:val="center"/>
            </w:pPr>
            <w:r>
              <w:t>20517102,00</w:t>
            </w:r>
          </w:p>
        </w:tc>
        <w:tc>
          <w:tcPr>
            <w:tcW w:w="1417" w:type="dxa"/>
            <w:gridSpan w:val="2"/>
            <w:vMerge w:val="restart"/>
          </w:tcPr>
          <w:p w:rsidR="00FA0FA1" w:rsidRDefault="00FA0FA1">
            <w:pPr>
              <w:jc w:val="center"/>
            </w:pPr>
          </w:p>
          <w:p w:rsidR="00FA0FA1" w:rsidRDefault="00FA0FA1">
            <w:pPr>
              <w:jc w:val="center"/>
            </w:pPr>
          </w:p>
          <w:p w:rsidR="00FA0FA1" w:rsidRDefault="00FA0FA1">
            <w:pPr>
              <w:jc w:val="center"/>
              <w:rPr>
                <w:highlight w:val="white"/>
              </w:rPr>
            </w:pPr>
          </w:p>
          <w:p w:rsidR="00FA0FA1" w:rsidRDefault="00950D9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64886790,00</w:t>
            </w:r>
          </w:p>
        </w:tc>
        <w:tc>
          <w:tcPr>
            <w:tcW w:w="1417" w:type="dxa"/>
            <w:gridSpan w:val="2"/>
            <w:vMerge w:val="restart"/>
          </w:tcPr>
          <w:p w:rsidR="00FA0FA1" w:rsidRDefault="00950D9B">
            <w:pPr>
              <w:jc w:val="center"/>
            </w:pPr>
            <w:r>
              <w:t xml:space="preserve">121496327,86 </w:t>
            </w:r>
            <w:r>
              <w:rPr>
                <w:sz w:val="20"/>
                <w:szCs w:val="24"/>
                <w:highlight w:val="white"/>
              </w:rPr>
              <w:t>36203889,86</w:t>
            </w:r>
          </w:p>
          <w:p w:rsidR="00FA0FA1" w:rsidRDefault="00FA0FA1">
            <w:pPr>
              <w:jc w:val="center"/>
            </w:pPr>
          </w:p>
          <w:p w:rsidR="00FA0FA1" w:rsidRDefault="00950D9B">
            <w:pPr>
              <w:jc w:val="center"/>
            </w:pPr>
            <w:r>
              <w:rPr>
                <w:sz w:val="20"/>
                <w:szCs w:val="24"/>
              </w:rPr>
              <w:t>85292438,00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ind w:right="-30"/>
            </w:pPr>
            <w:r>
              <w:t>Всего</w:t>
            </w:r>
          </w:p>
          <w:p w:rsidR="00FA0FA1" w:rsidRDefault="00950D9B">
            <w:pPr>
              <w:ind w:right="-30"/>
            </w:pPr>
            <w:r>
              <w:t>краевой бюджет,</w:t>
            </w:r>
          </w:p>
          <w:p w:rsidR="00FA0FA1" w:rsidRDefault="00950D9B">
            <w:r>
              <w:t xml:space="preserve">бюджет городского </w:t>
            </w:r>
            <w:r>
              <w:lastRenderedPageBreak/>
              <w:t>округа</w:t>
            </w:r>
          </w:p>
        </w:tc>
      </w:tr>
    </w:tbl>
    <w:p w:rsidR="00FA0FA1" w:rsidRDefault="00FA0FA1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24"/>
        <w:gridCol w:w="924"/>
        <w:gridCol w:w="1655"/>
        <w:gridCol w:w="1274"/>
        <w:gridCol w:w="1276"/>
        <w:gridCol w:w="1447"/>
        <w:gridCol w:w="1332"/>
        <w:gridCol w:w="1473"/>
        <w:gridCol w:w="1561"/>
      </w:tblGrid>
      <w:tr w:rsidR="00FA0FA1">
        <w:trPr>
          <w:trHeight w:val="1023"/>
        </w:trPr>
        <w:tc>
          <w:tcPr>
            <w:tcW w:w="426" w:type="dxa"/>
            <w:vAlign w:val="center"/>
          </w:tcPr>
          <w:p w:rsidR="00FA0FA1" w:rsidRDefault="00950D9B">
            <w:pPr>
              <w:ind w:right="-74"/>
              <w:jc w:val="center"/>
            </w:pPr>
            <w:r>
              <w:rPr>
                <w:b/>
              </w:rPr>
              <w:t>9.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 w:rsidR="00FA0FA1" w:rsidRDefault="00950D9B">
            <w:r>
              <w:rPr>
                <w:b/>
              </w:rPr>
              <w:t>ВСЕГО по этапам за 2020 – 2024 годы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2020-2024 годы</w:t>
            </w:r>
          </w:p>
        </w:tc>
        <w:tc>
          <w:tcPr>
            <w:tcW w:w="1655" w:type="dxa"/>
            <w:tcBorders>
              <w:top w:val="single" w:sz="4" w:space="0" w:color="000000"/>
            </w:tcBorders>
          </w:tcPr>
          <w:p w:rsidR="00FA0FA1" w:rsidRDefault="00950D9B">
            <w:r>
              <w:t>Комитет по управлению имуществом</w:t>
            </w:r>
          </w:p>
          <w:p w:rsidR="00FA0FA1" w:rsidRDefault="00950D9B">
            <w:r>
              <w:t>Администрации города Новоалтайска,</w:t>
            </w:r>
          </w:p>
          <w:p w:rsidR="00FA0FA1" w:rsidRDefault="00950D9B">
            <w:r>
              <w:t>Администрация города Новоалтайска,</w:t>
            </w:r>
          </w:p>
          <w:p w:rsidR="00FA0FA1" w:rsidRDefault="00950D9B">
            <w:r>
              <w:t>Комитет ЖКГХЭТС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52897547,78</w:t>
            </w:r>
          </w:p>
          <w:p w:rsidR="00FA0FA1" w:rsidRDefault="00950D9B">
            <w:pPr>
              <w:jc w:val="center"/>
            </w:pPr>
            <w:r>
              <w:t>35234300,00</w:t>
            </w:r>
          </w:p>
          <w:p w:rsidR="00FA0FA1" w:rsidRDefault="00950D9B">
            <w:pPr>
              <w:jc w:val="center"/>
            </w:pPr>
            <w:r>
              <w:t>427000,00</w:t>
            </w:r>
          </w:p>
          <w:p w:rsidR="00FA0FA1" w:rsidRDefault="00FA0FA1">
            <w:pPr>
              <w:jc w:val="center"/>
            </w:pPr>
          </w:p>
          <w:p w:rsidR="00FA0FA1" w:rsidRDefault="00950D9B">
            <w:pPr>
              <w:jc w:val="center"/>
            </w:pPr>
            <w:r>
              <w:t>17236247,78</w:t>
            </w:r>
          </w:p>
          <w:p w:rsidR="00FA0FA1" w:rsidRDefault="00FA0FA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46332096,11</w:t>
            </w:r>
          </w:p>
          <w:p w:rsidR="00FA0FA1" w:rsidRDefault="00950D9B">
            <w:pPr>
              <w:jc w:val="center"/>
            </w:pPr>
            <w:r>
              <w:t>19602450,16</w:t>
            </w:r>
          </w:p>
          <w:p w:rsidR="00FA0FA1" w:rsidRDefault="00950D9B">
            <w:pPr>
              <w:jc w:val="center"/>
            </w:pPr>
            <w:r>
              <w:t>255800,95</w:t>
            </w:r>
          </w:p>
          <w:p w:rsidR="00FA0FA1" w:rsidRDefault="00FA0FA1">
            <w:pPr>
              <w:jc w:val="center"/>
            </w:pPr>
          </w:p>
          <w:p w:rsidR="00FA0FA1" w:rsidRDefault="00950D9B">
            <w:pPr>
              <w:jc w:val="center"/>
            </w:pPr>
            <w:r>
              <w:t>26473845,00</w:t>
            </w:r>
          </w:p>
        </w:tc>
        <w:tc>
          <w:tcPr>
            <w:tcW w:w="1447" w:type="dxa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37045754,00</w:t>
            </w:r>
          </w:p>
          <w:p w:rsidR="00FA0FA1" w:rsidRDefault="00950D9B">
            <w:pPr>
              <w:jc w:val="center"/>
            </w:pPr>
            <w:r>
              <w:t>1613300,00</w:t>
            </w:r>
          </w:p>
          <w:p w:rsidR="00FA0FA1" w:rsidRDefault="00950D9B">
            <w:pPr>
              <w:jc w:val="center"/>
            </w:pPr>
            <w:r>
              <w:t>1000,00</w:t>
            </w:r>
          </w:p>
          <w:p w:rsidR="00FA0FA1" w:rsidRDefault="00FA0FA1">
            <w:pPr>
              <w:jc w:val="center"/>
            </w:pPr>
          </w:p>
          <w:p w:rsidR="00FA0FA1" w:rsidRDefault="00950D9B">
            <w:pPr>
              <w:jc w:val="center"/>
            </w:pPr>
            <w:r>
              <w:t>35431454,00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64886790,00</w:t>
            </w:r>
          </w:p>
          <w:p w:rsidR="00FA0FA1" w:rsidRDefault="00950D9B">
            <w:pPr>
              <w:jc w:val="center"/>
            </w:pPr>
            <w:r>
              <w:t>0,00</w:t>
            </w:r>
          </w:p>
          <w:p w:rsidR="00FA0FA1" w:rsidRDefault="00950D9B">
            <w:pPr>
              <w:jc w:val="center"/>
            </w:pPr>
            <w:r>
              <w:t>0,00</w:t>
            </w:r>
          </w:p>
          <w:p w:rsidR="00FA0FA1" w:rsidRDefault="00FA0FA1">
            <w:pPr>
              <w:jc w:val="center"/>
            </w:pPr>
          </w:p>
          <w:p w:rsidR="00FA0FA1" w:rsidRDefault="00950D9B">
            <w:pPr>
              <w:jc w:val="center"/>
            </w:pPr>
            <w:r>
              <w:t>64886790,00</w:t>
            </w:r>
          </w:p>
          <w:p w:rsidR="00FA0FA1" w:rsidRDefault="00FA0FA1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121496327,86</w:t>
            </w:r>
          </w:p>
          <w:p w:rsidR="00FA0FA1" w:rsidRDefault="00950D9B">
            <w:pPr>
              <w:jc w:val="center"/>
            </w:pPr>
            <w:r>
              <w:t>0,00</w:t>
            </w:r>
          </w:p>
          <w:p w:rsidR="00FA0FA1" w:rsidRDefault="00950D9B">
            <w:pPr>
              <w:jc w:val="center"/>
              <w:rPr>
                <w:sz w:val="20"/>
              </w:rPr>
            </w:pPr>
            <w:r>
              <w:rPr>
                <w:sz w:val="20"/>
                <w:szCs w:val="24"/>
                <w:highlight w:val="white"/>
              </w:rPr>
              <w:t>36203889,86</w:t>
            </w:r>
          </w:p>
          <w:p w:rsidR="00FA0FA1" w:rsidRDefault="00FA0FA1">
            <w:pPr>
              <w:jc w:val="center"/>
            </w:pPr>
          </w:p>
          <w:p w:rsidR="00FA0FA1" w:rsidRDefault="00950D9B">
            <w:pPr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85292438,00</w:t>
            </w:r>
          </w:p>
          <w:p w:rsidR="00FA0FA1" w:rsidRDefault="00FA0FA1">
            <w:pPr>
              <w:jc w:val="center"/>
            </w:pPr>
          </w:p>
          <w:p w:rsidR="00FA0FA1" w:rsidRDefault="00FA0FA1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FA0FA1" w:rsidRDefault="00950D9B">
            <w:r>
              <w:t>Всего</w:t>
            </w:r>
          </w:p>
          <w:p w:rsidR="00FA0FA1" w:rsidRDefault="00950D9B">
            <w:pPr>
              <w:ind w:right="-171"/>
            </w:pPr>
            <w:r>
              <w:t>средства Фонда,</w:t>
            </w:r>
          </w:p>
          <w:p w:rsidR="00FA0FA1" w:rsidRDefault="00950D9B">
            <w:pPr>
              <w:ind w:right="-30"/>
            </w:pPr>
            <w:r>
              <w:t>краевой бюджет,</w:t>
            </w:r>
          </w:p>
          <w:p w:rsidR="00FA0FA1" w:rsidRDefault="00950D9B">
            <w:pPr>
              <w:ind w:right="-30"/>
            </w:pPr>
            <w:r>
              <w:t>бюджет</w:t>
            </w:r>
          </w:p>
          <w:p w:rsidR="00FA0FA1" w:rsidRDefault="00950D9B">
            <w:pPr>
              <w:ind w:right="-30"/>
            </w:pPr>
            <w:r>
              <w:t>городского округа</w:t>
            </w:r>
          </w:p>
          <w:p w:rsidR="00FA0FA1" w:rsidRDefault="00FA0FA1">
            <w:pPr>
              <w:ind w:right="-30"/>
            </w:pPr>
          </w:p>
        </w:tc>
      </w:tr>
      <w:tr w:rsidR="00FA0FA1">
        <w:trPr>
          <w:trHeight w:val="1023"/>
        </w:trPr>
        <w:tc>
          <w:tcPr>
            <w:tcW w:w="426" w:type="dxa"/>
            <w:vMerge w:val="restart"/>
            <w:vAlign w:val="center"/>
          </w:tcPr>
          <w:p w:rsidR="00FA0FA1" w:rsidRDefault="00950D9B">
            <w:pPr>
              <w:ind w:right="-90"/>
              <w:jc w:val="center"/>
            </w:pPr>
            <w:r>
              <w:rPr>
                <w:b/>
              </w:rPr>
              <w:t>10.</w:t>
            </w:r>
          </w:p>
          <w:p w:rsidR="00FA0FA1" w:rsidRDefault="00FA0FA1">
            <w:pPr>
              <w:ind w:right="-90"/>
              <w:jc w:val="center"/>
            </w:pPr>
          </w:p>
        </w:tc>
        <w:tc>
          <w:tcPr>
            <w:tcW w:w="3624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r>
              <w:rPr>
                <w:b/>
              </w:rPr>
              <w:t>Мероприятие 7:</w:t>
            </w:r>
            <w:r>
              <w:t xml:space="preserve"> </w:t>
            </w:r>
          </w:p>
          <w:p w:rsidR="00FA0FA1" w:rsidRDefault="00950D9B">
            <w:r>
              <w:t xml:space="preserve">переселение граждан, проживающих </w:t>
            </w:r>
          </w:p>
          <w:p w:rsidR="00FA0FA1" w:rsidRDefault="00950D9B">
            <w:r>
              <w:t xml:space="preserve">в многоквартирных жилых домах </w:t>
            </w:r>
          </w:p>
          <w:p w:rsidR="00FA0FA1" w:rsidRDefault="00950D9B">
            <w:r>
              <w:t xml:space="preserve">по адресам: </w:t>
            </w:r>
            <w:r>
              <w:t xml:space="preserve">ул. </w:t>
            </w:r>
            <w:proofErr w:type="gramStart"/>
            <w:r>
              <w:t>Партизанская</w:t>
            </w:r>
            <w:proofErr w:type="gramEnd"/>
            <w:r>
              <w:t xml:space="preserve">, 9, </w:t>
            </w:r>
          </w:p>
          <w:p w:rsidR="00FA0FA1" w:rsidRDefault="00950D9B">
            <w:r>
              <w:t xml:space="preserve">ул. </w:t>
            </w:r>
            <w:proofErr w:type="gramStart"/>
            <w:r>
              <w:t>Молодежная</w:t>
            </w:r>
            <w:proofErr w:type="gramEnd"/>
            <w:r>
              <w:t xml:space="preserve">, 9, </w:t>
            </w:r>
            <w:r>
              <w:lastRenderedPageBreak/>
              <w:t xml:space="preserve">ул. 9 Января, 21а, ул. 9 Января, 22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lastRenderedPageBreak/>
              <w:t>2026</w:t>
            </w:r>
          </w:p>
          <w:p w:rsidR="00FA0FA1" w:rsidRDefault="00950D9B">
            <w:pPr>
              <w:jc w:val="center"/>
            </w:pPr>
            <w:r>
              <w:t>год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r>
              <w:t>Администрация города Новоалтайска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31816400,00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r>
              <w:t>бюджет городского округа</w:t>
            </w:r>
          </w:p>
        </w:tc>
      </w:tr>
      <w:tr w:rsidR="00FA0FA1">
        <w:trPr>
          <w:trHeight w:val="1023"/>
        </w:trPr>
        <w:tc>
          <w:tcPr>
            <w:tcW w:w="426" w:type="dxa"/>
            <w:vMerge w:val="restart"/>
            <w:vAlign w:val="center"/>
          </w:tcPr>
          <w:p w:rsidR="00FA0FA1" w:rsidRDefault="00950D9B">
            <w:pPr>
              <w:ind w:right="-90"/>
              <w:jc w:val="center"/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3624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r>
              <w:rPr>
                <w:b/>
              </w:rPr>
              <w:t>Мероприятие 8:</w:t>
            </w:r>
          </w:p>
          <w:p w:rsidR="00FA0FA1" w:rsidRDefault="00950D9B">
            <w:r>
              <w:t xml:space="preserve">проведение оценки стоимости изымаемых жилых помещений </w:t>
            </w:r>
          </w:p>
          <w:p w:rsidR="00FA0FA1" w:rsidRDefault="00950D9B">
            <w:r>
              <w:t xml:space="preserve">по адресам: ул. </w:t>
            </w:r>
            <w:proofErr w:type="gramStart"/>
            <w:r>
              <w:t>Октябрьская</w:t>
            </w:r>
            <w:proofErr w:type="gramEnd"/>
            <w:r>
              <w:t xml:space="preserve">, 16, </w:t>
            </w:r>
          </w:p>
          <w:p w:rsidR="00FA0FA1" w:rsidRDefault="00950D9B">
            <w:r>
              <w:t xml:space="preserve">ул. Октябрьская, 18, ул. Деповская, 1, </w:t>
            </w:r>
            <w:r>
              <w:br/>
              <w:t>ул. Деповская, 15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2026</w:t>
            </w:r>
          </w:p>
          <w:p w:rsidR="00FA0FA1" w:rsidRDefault="00950D9B">
            <w:pPr>
              <w:jc w:val="center"/>
            </w:pPr>
            <w:r>
              <w:t>год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r>
              <w:t>Комитет по управлению имуществом</w:t>
            </w:r>
          </w:p>
          <w:p w:rsidR="00FA0FA1" w:rsidRDefault="00950D9B">
            <w:r>
              <w:t>Администрации города Новоалтайска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116000,00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r>
              <w:t>бюджет городского округа</w:t>
            </w:r>
          </w:p>
        </w:tc>
      </w:tr>
      <w:tr w:rsidR="00FA0FA1">
        <w:trPr>
          <w:trHeight w:val="1023"/>
        </w:trPr>
        <w:tc>
          <w:tcPr>
            <w:tcW w:w="426" w:type="dxa"/>
            <w:vMerge w:val="restart"/>
            <w:vAlign w:val="center"/>
          </w:tcPr>
          <w:p w:rsidR="00FA0FA1" w:rsidRDefault="00950D9B">
            <w:pPr>
              <w:ind w:right="-90"/>
              <w:jc w:val="center"/>
            </w:pPr>
            <w:r>
              <w:rPr>
                <w:b/>
              </w:rPr>
              <w:t>12.</w:t>
            </w:r>
          </w:p>
        </w:tc>
        <w:tc>
          <w:tcPr>
            <w:tcW w:w="3624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r>
              <w:rPr>
                <w:b/>
              </w:rPr>
              <w:t>Мероприятие 9:</w:t>
            </w:r>
            <w:r>
              <w:t xml:space="preserve"> </w:t>
            </w:r>
          </w:p>
          <w:p w:rsidR="00FA0FA1" w:rsidRDefault="00950D9B">
            <w:proofErr w:type="gramStart"/>
            <w:r>
              <w:t xml:space="preserve">переселение граждан, проживающих </w:t>
            </w:r>
            <w:r>
              <w:br/>
              <w:t xml:space="preserve">в многоквартирных жилых домах </w:t>
            </w:r>
            <w:r>
              <w:br/>
              <w:t xml:space="preserve">по адресам: ул. Октябрьская, 16, </w:t>
            </w:r>
            <w:r>
              <w:br/>
              <w:t>ул. Октябрьская, 18, ул. Деповская, 1, ул. Гагарина, 3, ул. Деповская, 34</w:t>
            </w:r>
            <w:proofErr w:type="gramEnd"/>
          </w:p>
        </w:tc>
        <w:tc>
          <w:tcPr>
            <w:tcW w:w="924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2027</w:t>
            </w:r>
          </w:p>
          <w:p w:rsidR="00FA0FA1" w:rsidRDefault="00950D9B">
            <w:pPr>
              <w:jc w:val="center"/>
            </w:pPr>
            <w:r>
              <w:t>год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r>
              <w:t>Администрация города Новоалтайска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31114135,80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r>
              <w:t>бюджет городского округа</w:t>
            </w:r>
          </w:p>
        </w:tc>
      </w:tr>
      <w:tr w:rsidR="00FA0FA1">
        <w:trPr>
          <w:trHeight w:val="1023"/>
        </w:trPr>
        <w:tc>
          <w:tcPr>
            <w:tcW w:w="426" w:type="dxa"/>
            <w:vMerge w:val="restart"/>
            <w:vAlign w:val="center"/>
          </w:tcPr>
          <w:p w:rsidR="00FA0FA1" w:rsidRDefault="00950D9B">
            <w:pPr>
              <w:ind w:right="-90"/>
              <w:jc w:val="center"/>
            </w:pPr>
            <w:r>
              <w:rPr>
                <w:b/>
              </w:rPr>
              <w:t>13.</w:t>
            </w:r>
          </w:p>
        </w:tc>
        <w:tc>
          <w:tcPr>
            <w:tcW w:w="3624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r>
              <w:rPr>
                <w:b/>
              </w:rPr>
              <w:t>Мероприятие 10:</w:t>
            </w:r>
          </w:p>
          <w:p w:rsidR="00FA0FA1" w:rsidRDefault="00950D9B">
            <w:proofErr w:type="gramStart"/>
            <w:r>
              <w:t xml:space="preserve">проведение оценки стоимости изымаемых жилых помещений </w:t>
            </w:r>
            <w:r>
              <w:br/>
              <w:t xml:space="preserve">по адресам: ул. Дорожная, 18, </w:t>
            </w:r>
            <w:r>
              <w:br/>
              <w:t xml:space="preserve">ул. Чкалова, 116а, ул. </w:t>
            </w:r>
            <w:r>
              <w:lastRenderedPageBreak/>
              <w:t>Черепановых, 18, ул. Белякова, 38, ул. Деповская, 11</w:t>
            </w:r>
            <w:proofErr w:type="gramEnd"/>
          </w:p>
        </w:tc>
        <w:tc>
          <w:tcPr>
            <w:tcW w:w="924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lastRenderedPageBreak/>
              <w:t>2027</w:t>
            </w:r>
          </w:p>
          <w:p w:rsidR="00FA0FA1" w:rsidRDefault="00950D9B">
            <w:pPr>
              <w:jc w:val="center"/>
            </w:pPr>
            <w:r>
              <w:t>год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r>
              <w:t>Комитет по управлению имуществом</w:t>
            </w:r>
          </w:p>
          <w:p w:rsidR="00FA0FA1" w:rsidRDefault="00950D9B">
            <w:r>
              <w:t>Адми</w:t>
            </w:r>
            <w:r>
              <w:lastRenderedPageBreak/>
              <w:t>нистрации города Новоалтайска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86000,00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r>
              <w:t>бюджет городского округа</w:t>
            </w:r>
          </w:p>
        </w:tc>
      </w:tr>
      <w:tr w:rsidR="00FA0FA1">
        <w:trPr>
          <w:trHeight w:val="1023"/>
        </w:trPr>
        <w:tc>
          <w:tcPr>
            <w:tcW w:w="426" w:type="dxa"/>
            <w:vMerge w:val="restart"/>
            <w:vAlign w:val="center"/>
          </w:tcPr>
          <w:p w:rsidR="00FA0FA1" w:rsidRDefault="00950D9B">
            <w:pPr>
              <w:ind w:right="-90"/>
              <w:jc w:val="center"/>
            </w:pPr>
            <w:r>
              <w:rPr>
                <w:b/>
              </w:rPr>
              <w:lastRenderedPageBreak/>
              <w:t>14.</w:t>
            </w:r>
          </w:p>
        </w:tc>
        <w:tc>
          <w:tcPr>
            <w:tcW w:w="3624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r>
              <w:rPr>
                <w:b/>
              </w:rPr>
              <w:t>Мероприятие 11:</w:t>
            </w:r>
            <w:r>
              <w:t xml:space="preserve"> </w:t>
            </w:r>
          </w:p>
          <w:p w:rsidR="00FA0FA1" w:rsidRDefault="00950D9B">
            <w:proofErr w:type="gramStart"/>
            <w:r>
              <w:t xml:space="preserve">переселение граждан, проживающих </w:t>
            </w:r>
            <w:r>
              <w:br/>
              <w:t xml:space="preserve">в многоквартирных жилых домах </w:t>
            </w:r>
            <w:r>
              <w:br/>
              <w:t xml:space="preserve">по адресам: ул. Деповская, 15, </w:t>
            </w:r>
            <w:r>
              <w:br/>
              <w:t xml:space="preserve">ул. Дорожная, 18, ул. Чкалова, 116а, </w:t>
            </w:r>
            <w:r>
              <w:br/>
            </w:r>
            <w:r>
              <w:t>ул. Черепановых, 18, ул. Белякова, 38, ул. Деповская, 11</w:t>
            </w:r>
            <w:proofErr w:type="gramEnd"/>
          </w:p>
        </w:tc>
        <w:tc>
          <w:tcPr>
            <w:tcW w:w="924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2028-2029 годы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r>
              <w:t>Администрация города Новоалтайска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15517924,20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pPr>
              <w:jc w:val="center"/>
            </w:pPr>
            <w:r>
              <w:t>19902017,80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</w:tcBorders>
          </w:tcPr>
          <w:p w:rsidR="00FA0FA1" w:rsidRDefault="00950D9B">
            <w:r>
              <w:t>бюджет городского округа</w:t>
            </w:r>
          </w:p>
        </w:tc>
      </w:tr>
    </w:tbl>
    <w:p w:rsidR="00FA0FA1" w:rsidRDefault="00FA0FA1"/>
    <w:p w:rsidR="00FA0FA1" w:rsidRDefault="00FA0FA1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24"/>
        <w:gridCol w:w="924"/>
        <w:gridCol w:w="1655"/>
        <w:gridCol w:w="1274"/>
        <w:gridCol w:w="1390"/>
        <w:gridCol w:w="1333"/>
        <w:gridCol w:w="1332"/>
        <w:gridCol w:w="1333"/>
        <w:gridCol w:w="1701"/>
      </w:tblGrid>
      <w:tr w:rsidR="00FA0FA1">
        <w:trPr>
          <w:trHeight w:val="708"/>
        </w:trPr>
        <w:tc>
          <w:tcPr>
            <w:tcW w:w="426" w:type="dxa"/>
            <w:vMerge w:val="restart"/>
            <w:vAlign w:val="center"/>
          </w:tcPr>
          <w:p w:rsidR="00FA0FA1" w:rsidRDefault="00950D9B">
            <w:pPr>
              <w:ind w:right="-90"/>
              <w:jc w:val="center"/>
            </w:pPr>
            <w:r>
              <w:rPr>
                <w:b/>
              </w:rPr>
              <w:t>15.</w:t>
            </w:r>
          </w:p>
        </w:tc>
        <w:tc>
          <w:tcPr>
            <w:tcW w:w="362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r>
              <w:rPr>
                <w:b/>
              </w:rPr>
              <w:t>Мероприятие 12:</w:t>
            </w:r>
          </w:p>
          <w:p w:rsidR="00FA0FA1" w:rsidRDefault="00950D9B">
            <w:r>
              <w:t>исполнение судебных решений по переселению граждан, проживающих в аварийных жилых домах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  <w:p w:rsidR="00FA0FA1" w:rsidRDefault="00950D9B">
            <w:pPr>
              <w:jc w:val="center"/>
            </w:pPr>
            <w:r>
              <w:t>год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r>
              <w:t>Администрация города Новоалтайска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30093200,00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r>
              <w:t>бюджет городского округа</w:t>
            </w:r>
          </w:p>
        </w:tc>
      </w:tr>
      <w:tr w:rsidR="00FA0FA1">
        <w:trPr>
          <w:trHeight w:val="1158"/>
        </w:trPr>
        <w:tc>
          <w:tcPr>
            <w:tcW w:w="426" w:type="dxa"/>
            <w:vMerge w:val="restart"/>
            <w:vAlign w:val="center"/>
          </w:tcPr>
          <w:p w:rsidR="00FA0FA1" w:rsidRDefault="00950D9B">
            <w:pPr>
              <w:ind w:right="-90"/>
              <w:jc w:val="center"/>
            </w:pPr>
            <w:r>
              <w:rPr>
                <w:b/>
              </w:rPr>
              <w:t>16.</w:t>
            </w:r>
          </w:p>
        </w:tc>
        <w:tc>
          <w:tcPr>
            <w:tcW w:w="36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0FA1" w:rsidRDefault="00950D9B">
            <w:pPr>
              <w:jc w:val="center"/>
            </w:pPr>
            <w:r>
              <w:rPr>
                <w:b/>
              </w:rPr>
              <w:t>ВСЕГО по этапам за 2025 - 2029 годы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2025-2029 годы</w:t>
            </w:r>
          </w:p>
          <w:p w:rsidR="00FA0FA1" w:rsidRDefault="00FA0FA1">
            <w:pPr>
              <w:jc w:val="center"/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r>
              <w:t>Комитет по управлению имуществом</w:t>
            </w:r>
          </w:p>
          <w:p w:rsidR="00FA0FA1" w:rsidRDefault="00950D9B">
            <w:r>
              <w:t xml:space="preserve">Администрации </w:t>
            </w:r>
            <w:r>
              <w:lastRenderedPageBreak/>
              <w:t>города Новоалтайска,</w:t>
            </w:r>
          </w:p>
          <w:p w:rsidR="00FA0FA1" w:rsidRDefault="00950D9B">
            <w:r>
              <w:t>Администрация города Новоалтайска</w:t>
            </w:r>
          </w:p>
          <w:p w:rsidR="00FA0FA1" w:rsidRDefault="00FA0FA1"/>
        </w:tc>
        <w:tc>
          <w:tcPr>
            <w:tcW w:w="127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  <w:rPr>
                <w:highlight w:val="yellow"/>
              </w:rPr>
            </w:pPr>
            <w:r>
              <w:lastRenderedPageBreak/>
              <w:t>30093200,00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  <w:rPr>
                <w:highlight w:val="yellow"/>
              </w:rPr>
            </w:pPr>
            <w:r>
              <w:t>31932400,00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31200135,80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15517924,20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pPr>
              <w:jc w:val="center"/>
            </w:pPr>
            <w:r>
              <w:t>19902017,80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A0FA1" w:rsidRDefault="00950D9B">
            <w:r>
              <w:t>бюджет городского округа</w:t>
            </w:r>
          </w:p>
        </w:tc>
      </w:tr>
    </w:tbl>
    <w:p w:rsidR="00FA0FA1" w:rsidRDefault="00950D9B">
      <w:pPr>
        <w:spacing w:line="480" w:lineRule="auto"/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A0FA1">
      <w:type w:val="continuous"/>
      <w:pgSz w:w="16838" w:h="11905" w:orient="landscape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A1" w:rsidRDefault="00950D9B">
      <w:r>
        <w:separator/>
      </w:r>
    </w:p>
  </w:endnote>
  <w:endnote w:type="continuationSeparator" w:id="0">
    <w:p w:rsidR="00FA0FA1" w:rsidRDefault="0095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A1" w:rsidRDefault="00950D9B">
      <w:r>
        <w:separator/>
      </w:r>
    </w:p>
  </w:footnote>
  <w:footnote w:type="continuationSeparator" w:id="0">
    <w:p w:rsidR="00FA0FA1" w:rsidRDefault="0095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540"/>
    <w:multiLevelType w:val="hybridMultilevel"/>
    <w:tmpl w:val="199AA174"/>
    <w:lvl w:ilvl="0" w:tplc="91C6E38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61448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FA99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CC4A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18DA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0C44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FCD5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C293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663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F5F5315"/>
    <w:multiLevelType w:val="hybridMultilevel"/>
    <w:tmpl w:val="26F26488"/>
    <w:lvl w:ilvl="0" w:tplc="3EF6D1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4F18AA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184A0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8463E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F629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07CA0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31C3F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49C25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EECAD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105A12F6"/>
    <w:multiLevelType w:val="hybridMultilevel"/>
    <w:tmpl w:val="1938034E"/>
    <w:lvl w:ilvl="0" w:tplc="18A4AB44">
      <w:start w:val="1"/>
      <w:numFmt w:val="decimal"/>
      <w:lvlText w:val="%1."/>
      <w:lvlJc w:val="left"/>
      <w:pPr>
        <w:ind w:left="1069" w:hanging="360"/>
      </w:pPr>
    </w:lvl>
    <w:lvl w:ilvl="1" w:tplc="E696957A">
      <w:start w:val="1"/>
      <w:numFmt w:val="lowerLetter"/>
      <w:lvlText w:val="%2."/>
      <w:lvlJc w:val="left"/>
      <w:pPr>
        <w:ind w:left="1789" w:hanging="360"/>
      </w:pPr>
    </w:lvl>
    <w:lvl w:ilvl="2" w:tplc="CCC2BEA4">
      <w:start w:val="1"/>
      <w:numFmt w:val="lowerRoman"/>
      <w:lvlText w:val="%3."/>
      <w:lvlJc w:val="right"/>
      <w:pPr>
        <w:ind w:left="2509" w:hanging="180"/>
      </w:pPr>
    </w:lvl>
    <w:lvl w:ilvl="3" w:tplc="26D4EFBA">
      <w:start w:val="1"/>
      <w:numFmt w:val="decimal"/>
      <w:lvlText w:val="%4."/>
      <w:lvlJc w:val="left"/>
      <w:pPr>
        <w:ind w:left="3229" w:hanging="360"/>
      </w:pPr>
    </w:lvl>
    <w:lvl w:ilvl="4" w:tplc="5D0298B0">
      <w:start w:val="1"/>
      <w:numFmt w:val="lowerLetter"/>
      <w:lvlText w:val="%5."/>
      <w:lvlJc w:val="left"/>
      <w:pPr>
        <w:ind w:left="3949" w:hanging="360"/>
      </w:pPr>
    </w:lvl>
    <w:lvl w:ilvl="5" w:tplc="217E596C">
      <w:start w:val="1"/>
      <w:numFmt w:val="lowerRoman"/>
      <w:lvlText w:val="%6."/>
      <w:lvlJc w:val="right"/>
      <w:pPr>
        <w:ind w:left="4669" w:hanging="180"/>
      </w:pPr>
    </w:lvl>
    <w:lvl w:ilvl="6" w:tplc="0FC8F2E6">
      <w:start w:val="1"/>
      <w:numFmt w:val="decimal"/>
      <w:lvlText w:val="%7."/>
      <w:lvlJc w:val="left"/>
      <w:pPr>
        <w:ind w:left="5389" w:hanging="360"/>
      </w:pPr>
    </w:lvl>
    <w:lvl w:ilvl="7" w:tplc="0706EDDE">
      <w:start w:val="1"/>
      <w:numFmt w:val="lowerLetter"/>
      <w:lvlText w:val="%8."/>
      <w:lvlJc w:val="left"/>
      <w:pPr>
        <w:ind w:left="6109" w:hanging="360"/>
      </w:pPr>
    </w:lvl>
    <w:lvl w:ilvl="8" w:tplc="0D84043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704672"/>
    <w:multiLevelType w:val="hybridMultilevel"/>
    <w:tmpl w:val="A858D9D8"/>
    <w:lvl w:ilvl="0" w:tplc="BE3EEE64">
      <w:start w:val="1"/>
      <w:numFmt w:val="decimal"/>
      <w:lvlText w:val="%1."/>
      <w:lvlJc w:val="left"/>
      <w:pPr>
        <w:ind w:left="720" w:hanging="360"/>
      </w:pPr>
    </w:lvl>
    <w:lvl w:ilvl="1" w:tplc="0D6ADEC0">
      <w:start w:val="1"/>
      <w:numFmt w:val="lowerLetter"/>
      <w:lvlText w:val="%2."/>
      <w:lvlJc w:val="left"/>
      <w:pPr>
        <w:ind w:left="1440" w:hanging="360"/>
      </w:pPr>
    </w:lvl>
    <w:lvl w:ilvl="2" w:tplc="00029F42">
      <w:start w:val="1"/>
      <w:numFmt w:val="lowerRoman"/>
      <w:lvlText w:val="%3."/>
      <w:lvlJc w:val="right"/>
      <w:pPr>
        <w:ind w:left="2160" w:hanging="180"/>
      </w:pPr>
    </w:lvl>
    <w:lvl w:ilvl="3" w:tplc="22602560">
      <w:start w:val="1"/>
      <w:numFmt w:val="decimal"/>
      <w:lvlText w:val="%4."/>
      <w:lvlJc w:val="left"/>
      <w:pPr>
        <w:ind w:left="2880" w:hanging="360"/>
      </w:pPr>
    </w:lvl>
    <w:lvl w:ilvl="4" w:tplc="5CD0F260">
      <w:start w:val="1"/>
      <w:numFmt w:val="lowerLetter"/>
      <w:lvlText w:val="%5."/>
      <w:lvlJc w:val="left"/>
      <w:pPr>
        <w:ind w:left="3600" w:hanging="360"/>
      </w:pPr>
    </w:lvl>
    <w:lvl w:ilvl="5" w:tplc="E75C72E4">
      <w:start w:val="1"/>
      <w:numFmt w:val="lowerRoman"/>
      <w:lvlText w:val="%6."/>
      <w:lvlJc w:val="right"/>
      <w:pPr>
        <w:ind w:left="4320" w:hanging="180"/>
      </w:pPr>
    </w:lvl>
    <w:lvl w:ilvl="6" w:tplc="296A3654">
      <w:start w:val="1"/>
      <w:numFmt w:val="decimal"/>
      <w:lvlText w:val="%7."/>
      <w:lvlJc w:val="left"/>
      <w:pPr>
        <w:ind w:left="5040" w:hanging="360"/>
      </w:pPr>
    </w:lvl>
    <w:lvl w:ilvl="7" w:tplc="C2CCB770">
      <w:start w:val="1"/>
      <w:numFmt w:val="lowerLetter"/>
      <w:lvlText w:val="%8."/>
      <w:lvlJc w:val="left"/>
      <w:pPr>
        <w:ind w:left="5760" w:hanging="360"/>
      </w:pPr>
    </w:lvl>
    <w:lvl w:ilvl="8" w:tplc="E676BE6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E2DFC"/>
    <w:multiLevelType w:val="hybridMultilevel"/>
    <w:tmpl w:val="B4B28774"/>
    <w:lvl w:ilvl="0" w:tplc="09241FCE">
      <w:start w:val="1"/>
      <w:numFmt w:val="decimal"/>
      <w:lvlText w:val="%1."/>
      <w:lvlJc w:val="left"/>
      <w:pPr>
        <w:ind w:left="720" w:hanging="360"/>
      </w:pPr>
    </w:lvl>
    <w:lvl w:ilvl="1" w:tplc="769821B2">
      <w:start w:val="1"/>
      <w:numFmt w:val="lowerLetter"/>
      <w:lvlText w:val="%2."/>
      <w:lvlJc w:val="left"/>
      <w:pPr>
        <w:ind w:left="1440" w:hanging="360"/>
      </w:pPr>
    </w:lvl>
    <w:lvl w:ilvl="2" w:tplc="FA8A28E6">
      <w:start w:val="1"/>
      <w:numFmt w:val="lowerRoman"/>
      <w:lvlText w:val="%3."/>
      <w:lvlJc w:val="right"/>
      <w:pPr>
        <w:ind w:left="2160" w:hanging="180"/>
      </w:pPr>
    </w:lvl>
    <w:lvl w:ilvl="3" w:tplc="7C6C9E70">
      <w:start w:val="1"/>
      <w:numFmt w:val="decimal"/>
      <w:lvlText w:val="%4."/>
      <w:lvlJc w:val="left"/>
      <w:pPr>
        <w:ind w:left="2880" w:hanging="360"/>
      </w:pPr>
    </w:lvl>
    <w:lvl w:ilvl="4" w:tplc="B4022308">
      <w:start w:val="1"/>
      <w:numFmt w:val="lowerLetter"/>
      <w:lvlText w:val="%5."/>
      <w:lvlJc w:val="left"/>
      <w:pPr>
        <w:ind w:left="3600" w:hanging="360"/>
      </w:pPr>
    </w:lvl>
    <w:lvl w:ilvl="5" w:tplc="66462BF4">
      <w:start w:val="1"/>
      <w:numFmt w:val="lowerRoman"/>
      <w:lvlText w:val="%6."/>
      <w:lvlJc w:val="right"/>
      <w:pPr>
        <w:ind w:left="4320" w:hanging="180"/>
      </w:pPr>
    </w:lvl>
    <w:lvl w:ilvl="6" w:tplc="95123CA6">
      <w:start w:val="1"/>
      <w:numFmt w:val="decimal"/>
      <w:lvlText w:val="%7."/>
      <w:lvlJc w:val="left"/>
      <w:pPr>
        <w:ind w:left="5040" w:hanging="360"/>
      </w:pPr>
    </w:lvl>
    <w:lvl w:ilvl="7" w:tplc="39889990">
      <w:start w:val="1"/>
      <w:numFmt w:val="lowerLetter"/>
      <w:lvlText w:val="%8."/>
      <w:lvlJc w:val="left"/>
      <w:pPr>
        <w:ind w:left="5760" w:hanging="360"/>
      </w:pPr>
    </w:lvl>
    <w:lvl w:ilvl="8" w:tplc="B23C47F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30C"/>
    <w:multiLevelType w:val="hybridMultilevel"/>
    <w:tmpl w:val="55086458"/>
    <w:lvl w:ilvl="0" w:tplc="1CB80CFE">
      <w:start w:val="1"/>
      <w:numFmt w:val="decimal"/>
      <w:lvlText w:val="%1."/>
      <w:lvlJc w:val="left"/>
      <w:pPr>
        <w:ind w:left="690" w:hanging="360"/>
      </w:pPr>
    </w:lvl>
    <w:lvl w:ilvl="1" w:tplc="E00CDE1C">
      <w:start w:val="1"/>
      <w:numFmt w:val="lowerLetter"/>
      <w:lvlText w:val="%2."/>
      <w:lvlJc w:val="left"/>
      <w:pPr>
        <w:ind w:left="1410" w:hanging="360"/>
      </w:pPr>
    </w:lvl>
    <w:lvl w:ilvl="2" w:tplc="7D742A3A">
      <w:start w:val="1"/>
      <w:numFmt w:val="lowerRoman"/>
      <w:lvlText w:val="%3."/>
      <w:lvlJc w:val="right"/>
      <w:pPr>
        <w:ind w:left="2130" w:hanging="180"/>
      </w:pPr>
    </w:lvl>
    <w:lvl w:ilvl="3" w:tplc="4054215E">
      <w:start w:val="1"/>
      <w:numFmt w:val="decimal"/>
      <w:lvlText w:val="%4."/>
      <w:lvlJc w:val="left"/>
      <w:pPr>
        <w:ind w:left="2850" w:hanging="360"/>
      </w:pPr>
    </w:lvl>
    <w:lvl w:ilvl="4" w:tplc="7CB80B86">
      <w:start w:val="1"/>
      <w:numFmt w:val="lowerLetter"/>
      <w:lvlText w:val="%5."/>
      <w:lvlJc w:val="left"/>
      <w:pPr>
        <w:ind w:left="3570" w:hanging="360"/>
      </w:pPr>
    </w:lvl>
    <w:lvl w:ilvl="5" w:tplc="7BDE7150">
      <w:start w:val="1"/>
      <w:numFmt w:val="lowerRoman"/>
      <w:lvlText w:val="%6."/>
      <w:lvlJc w:val="right"/>
      <w:pPr>
        <w:ind w:left="4290" w:hanging="180"/>
      </w:pPr>
    </w:lvl>
    <w:lvl w:ilvl="6" w:tplc="6836435A">
      <w:start w:val="1"/>
      <w:numFmt w:val="decimal"/>
      <w:lvlText w:val="%7."/>
      <w:lvlJc w:val="left"/>
      <w:pPr>
        <w:ind w:left="5010" w:hanging="360"/>
      </w:pPr>
    </w:lvl>
    <w:lvl w:ilvl="7" w:tplc="440CDDE0">
      <w:start w:val="1"/>
      <w:numFmt w:val="lowerLetter"/>
      <w:lvlText w:val="%8."/>
      <w:lvlJc w:val="left"/>
      <w:pPr>
        <w:ind w:left="5730" w:hanging="360"/>
      </w:pPr>
    </w:lvl>
    <w:lvl w:ilvl="8" w:tplc="63563E90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1ABB2A69"/>
    <w:multiLevelType w:val="hybridMultilevel"/>
    <w:tmpl w:val="831422F6"/>
    <w:lvl w:ilvl="0" w:tplc="AD8A12BA">
      <w:start w:val="1"/>
      <w:numFmt w:val="decimal"/>
      <w:lvlText w:val="%1."/>
      <w:lvlJc w:val="left"/>
      <w:pPr>
        <w:ind w:left="720" w:hanging="360"/>
      </w:pPr>
    </w:lvl>
    <w:lvl w:ilvl="1" w:tplc="DD326000">
      <w:start w:val="1"/>
      <w:numFmt w:val="lowerLetter"/>
      <w:lvlText w:val="%2."/>
      <w:lvlJc w:val="left"/>
      <w:pPr>
        <w:ind w:left="1440" w:hanging="360"/>
      </w:pPr>
    </w:lvl>
    <w:lvl w:ilvl="2" w:tplc="5D5642BE">
      <w:start w:val="1"/>
      <w:numFmt w:val="lowerRoman"/>
      <w:lvlText w:val="%3."/>
      <w:lvlJc w:val="right"/>
      <w:pPr>
        <w:ind w:left="2160" w:hanging="180"/>
      </w:pPr>
    </w:lvl>
    <w:lvl w:ilvl="3" w:tplc="C1987118">
      <w:start w:val="1"/>
      <w:numFmt w:val="decimal"/>
      <w:lvlText w:val="%4."/>
      <w:lvlJc w:val="left"/>
      <w:pPr>
        <w:ind w:left="2880" w:hanging="360"/>
      </w:pPr>
    </w:lvl>
    <w:lvl w:ilvl="4" w:tplc="2FB48CF8">
      <w:start w:val="1"/>
      <w:numFmt w:val="lowerLetter"/>
      <w:lvlText w:val="%5."/>
      <w:lvlJc w:val="left"/>
      <w:pPr>
        <w:ind w:left="3600" w:hanging="360"/>
      </w:pPr>
    </w:lvl>
    <w:lvl w:ilvl="5" w:tplc="83361C7C">
      <w:start w:val="1"/>
      <w:numFmt w:val="lowerRoman"/>
      <w:lvlText w:val="%6."/>
      <w:lvlJc w:val="right"/>
      <w:pPr>
        <w:ind w:left="4320" w:hanging="180"/>
      </w:pPr>
    </w:lvl>
    <w:lvl w:ilvl="6" w:tplc="355C61CC">
      <w:start w:val="1"/>
      <w:numFmt w:val="decimal"/>
      <w:lvlText w:val="%7."/>
      <w:lvlJc w:val="left"/>
      <w:pPr>
        <w:ind w:left="5040" w:hanging="360"/>
      </w:pPr>
    </w:lvl>
    <w:lvl w:ilvl="7" w:tplc="66261F92">
      <w:start w:val="1"/>
      <w:numFmt w:val="lowerLetter"/>
      <w:lvlText w:val="%8."/>
      <w:lvlJc w:val="left"/>
      <w:pPr>
        <w:ind w:left="5760" w:hanging="360"/>
      </w:pPr>
    </w:lvl>
    <w:lvl w:ilvl="8" w:tplc="95A4575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A2535"/>
    <w:multiLevelType w:val="hybridMultilevel"/>
    <w:tmpl w:val="1B480BC0"/>
    <w:lvl w:ilvl="0" w:tplc="3F1803F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F946BF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BC2A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EC16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2E66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8AED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80E1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5AA5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0E75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81A69C0"/>
    <w:multiLevelType w:val="hybridMultilevel"/>
    <w:tmpl w:val="4DA4F4FE"/>
    <w:lvl w:ilvl="0" w:tplc="5ECC1B0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C0F274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B6C8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A271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C2D7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3C82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F43C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DE02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403D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C140EC1"/>
    <w:multiLevelType w:val="hybridMultilevel"/>
    <w:tmpl w:val="761EFD92"/>
    <w:lvl w:ilvl="0" w:tplc="93AE192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AFE463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2E25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B428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4A59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D26D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A24A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ACE4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0E14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0AE11F6"/>
    <w:multiLevelType w:val="hybridMultilevel"/>
    <w:tmpl w:val="6316AE7E"/>
    <w:lvl w:ilvl="0" w:tplc="9E34AA54">
      <w:start w:val="1"/>
      <w:numFmt w:val="decimal"/>
      <w:lvlText w:val="%1."/>
      <w:lvlJc w:val="left"/>
      <w:pPr>
        <w:tabs>
          <w:tab w:val="num" w:pos="358"/>
        </w:tabs>
        <w:ind w:left="-141" w:firstLine="501"/>
      </w:pPr>
      <w:rPr>
        <w:b w:val="0"/>
      </w:rPr>
    </w:lvl>
    <w:lvl w:ilvl="1" w:tplc="F184DA6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096EC2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998A51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0A8469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BD0704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7C294C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21AA05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BD4DC9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61C667A"/>
    <w:multiLevelType w:val="hybridMultilevel"/>
    <w:tmpl w:val="554A7550"/>
    <w:lvl w:ilvl="0" w:tplc="D7D46A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1E6A9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B8D2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CECB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78BC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C669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503B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E497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803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69926DB"/>
    <w:multiLevelType w:val="hybridMultilevel"/>
    <w:tmpl w:val="B47A579C"/>
    <w:lvl w:ilvl="0" w:tplc="7C00697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FD36C2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BEF3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A2C3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E86E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E0DA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566A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B24A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F81F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AF606E1"/>
    <w:multiLevelType w:val="hybridMultilevel"/>
    <w:tmpl w:val="308AA312"/>
    <w:lvl w:ilvl="0" w:tplc="80083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A6C20E6">
      <w:start w:val="1"/>
      <w:numFmt w:val="lowerLetter"/>
      <w:lvlText w:val="%2."/>
      <w:lvlJc w:val="left"/>
      <w:pPr>
        <w:ind w:left="1440" w:hanging="360"/>
      </w:pPr>
    </w:lvl>
    <w:lvl w:ilvl="2" w:tplc="932EE0D2">
      <w:start w:val="1"/>
      <w:numFmt w:val="lowerRoman"/>
      <w:lvlText w:val="%3."/>
      <w:lvlJc w:val="right"/>
      <w:pPr>
        <w:ind w:left="2160" w:hanging="180"/>
      </w:pPr>
    </w:lvl>
    <w:lvl w:ilvl="3" w:tplc="7F068C00">
      <w:start w:val="1"/>
      <w:numFmt w:val="decimal"/>
      <w:lvlText w:val="%4."/>
      <w:lvlJc w:val="left"/>
      <w:pPr>
        <w:ind w:left="2880" w:hanging="360"/>
      </w:pPr>
    </w:lvl>
    <w:lvl w:ilvl="4" w:tplc="3F2CF05E">
      <w:start w:val="1"/>
      <w:numFmt w:val="lowerLetter"/>
      <w:lvlText w:val="%5."/>
      <w:lvlJc w:val="left"/>
      <w:pPr>
        <w:ind w:left="3600" w:hanging="360"/>
      </w:pPr>
    </w:lvl>
    <w:lvl w:ilvl="5" w:tplc="CC963F2C">
      <w:start w:val="1"/>
      <w:numFmt w:val="lowerRoman"/>
      <w:lvlText w:val="%6."/>
      <w:lvlJc w:val="right"/>
      <w:pPr>
        <w:ind w:left="4320" w:hanging="180"/>
      </w:pPr>
    </w:lvl>
    <w:lvl w:ilvl="6" w:tplc="D77AFD4A">
      <w:start w:val="1"/>
      <w:numFmt w:val="decimal"/>
      <w:lvlText w:val="%7."/>
      <w:lvlJc w:val="left"/>
      <w:pPr>
        <w:ind w:left="5040" w:hanging="360"/>
      </w:pPr>
    </w:lvl>
    <w:lvl w:ilvl="7" w:tplc="A53C9514">
      <w:start w:val="1"/>
      <w:numFmt w:val="lowerLetter"/>
      <w:lvlText w:val="%8."/>
      <w:lvlJc w:val="left"/>
      <w:pPr>
        <w:ind w:left="5760" w:hanging="360"/>
      </w:pPr>
    </w:lvl>
    <w:lvl w:ilvl="8" w:tplc="AFD616F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57886"/>
    <w:multiLevelType w:val="hybridMultilevel"/>
    <w:tmpl w:val="042A0BB8"/>
    <w:lvl w:ilvl="0" w:tplc="CD109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B6A7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48AC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28E8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4E4F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5ED8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841B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E45E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B0FF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09F2923"/>
    <w:multiLevelType w:val="hybridMultilevel"/>
    <w:tmpl w:val="B78C173E"/>
    <w:lvl w:ilvl="0" w:tplc="1B8C3DE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76D418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3071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A4E5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E84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1402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F8BB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1A3D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48CF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9B82DAD"/>
    <w:multiLevelType w:val="hybridMultilevel"/>
    <w:tmpl w:val="F3EC61D0"/>
    <w:lvl w:ilvl="0" w:tplc="F250A9F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6F00C6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8C49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44B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782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0A45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E0A4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4418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F475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E3B4B74"/>
    <w:multiLevelType w:val="hybridMultilevel"/>
    <w:tmpl w:val="E3FE32C4"/>
    <w:lvl w:ilvl="0" w:tplc="DB1E950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8312AE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BE52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44DC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02C3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D4E6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7EF5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AE3E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A213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E864901"/>
    <w:multiLevelType w:val="hybridMultilevel"/>
    <w:tmpl w:val="E300F4F8"/>
    <w:lvl w:ilvl="0" w:tplc="8BCEF45A">
      <w:start w:val="1"/>
      <w:numFmt w:val="decimal"/>
      <w:lvlText w:val="%1."/>
      <w:lvlJc w:val="left"/>
      <w:pPr>
        <w:ind w:left="720" w:hanging="360"/>
      </w:pPr>
    </w:lvl>
    <w:lvl w:ilvl="1" w:tplc="D2E09C96">
      <w:start w:val="1"/>
      <w:numFmt w:val="lowerLetter"/>
      <w:lvlText w:val="%2."/>
      <w:lvlJc w:val="left"/>
      <w:pPr>
        <w:ind w:left="1440" w:hanging="360"/>
      </w:pPr>
    </w:lvl>
    <w:lvl w:ilvl="2" w:tplc="C444F77A">
      <w:start w:val="1"/>
      <w:numFmt w:val="lowerRoman"/>
      <w:lvlText w:val="%3."/>
      <w:lvlJc w:val="right"/>
      <w:pPr>
        <w:ind w:left="2160" w:hanging="180"/>
      </w:pPr>
    </w:lvl>
    <w:lvl w:ilvl="3" w:tplc="951CFFB4">
      <w:start w:val="1"/>
      <w:numFmt w:val="decimal"/>
      <w:lvlText w:val="%4."/>
      <w:lvlJc w:val="left"/>
      <w:pPr>
        <w:ind w:left="2880" w:hanging="360"/>
      </w:pPr>
    </w:lvl>
    <w:lvl w:ilvl="4" w:tplc="227A2158">
      <w:start w:val="1"/>
      <w:numFmt w:val="lowerLetter"/>
      <w:lvlText w:val="%5."/>
      <w:lvlJc w:val="left"/>
      <w:pPr>
        <w:ind w:left="3600" w:hanging="360"/>
      </w:pPr>
    </w:lvl>
    <w:lvl w:ilvl="5" w:tplc="7E888810">
      <w:start w:val="1"/>
      <w:numFmt w:val="lowerRoman"/>
      <w:lvlText w:val="%6."/>
      <w:lvlJc w:val="right"/>
      <w:pPr>
        <w:ind w:left="4320" w:hanging="180"/>
      </w:pPr>
    </w:lvl>
    <w:lvl w:ilvl="6" w:tplc="6FDA55EA">
      <w:start w:val="1"/>
      <w:numFmt w:val="decimal"/>
      <w:lvlText w:val="%7."/>
      <w:lvlJc w:val="left"/>
      <w:pPr>
        <w:ind w:left="5040" w:hanging="360"/>
      </w:pPr>
    </w:lvl>
    <w:lvl w:ilvl="7" w:tplc="6BA4D974">
      <w:start w:val="1"/>
      <w:numFmt w:val="lowerLetter"/>
      <w:lvlText w:val="%8."/>
      <w:lvlJc w:val="left"/>
      <w:pPr>
        <w:ind w:left="5760" w:hanging="360"/>
      </w:pPr>
    </w:lvl>
    <w:lvl w:ilvl="8" w:tplc="C478D9A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27EEB"/>
    <w:multiLevelType w:val="hybridMultilevel"/>
    <w:tmpl w:val="B43844C2"/>
    <w:lvl w:ilvl="0" w:tplc="31D411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18D3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D369E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B4AC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78A6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07CF3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088C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96D2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F4255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1"/>
  </w:num>
  <w:num w:numId="5">
    <w:abstractNumId w:val="9"/>
  </w:num>
  <w:num w:numId="6">
    <w:abstractNumId w:val="16"/>
  </w:num>
  <w:num w:numId="7">
    <w:abstractNumId w:val="17"/>
  </w:num>
  <w:num w:numId="8">
    <w:abstractNumId w:val="8"/>
  </w:num>
  <w:num w:numId="9">
    <w:abstractNumId w:val="14"/>
  </w:num>
  <w:num w:numId="10">
    <w:abstractNumId w:val="15"/>
  </w:num>
  <w:num w:numId="11">
    <w:abstractNumId w:val="12"/>
  </w:num>
  <w:num w:numId="12">
    <w:abstractNumId w:val="7"/>
  </w:num>
  <w:num w:numId="13">
    <w:abstractNumId w:val="0"/>
  </w:num>
  <w:num w:numId="14">
    <w:abstractNumId w:val="4"/>
  </w:num>
  <w:num w:numId="15">
    <w:abstractNumId w:val="13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A1"/>
    <w:rsid w:val="00950D9B"/>
    <w:rsid w:val="00FA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1"/>
    <w:link w:val="3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jc w:val="both"/>
    </w:pPr>
    <w:rPr>
      <w:rFonts w:ascii="Times New Roman" w:eastAsia="Times New Roman" w:hAnsi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pPr>
      <w:keepNext/>
      <w:jc w:val="center"/>
      <w:outlineLvl w:val="1"/>
    </w:pPr>
    <w:rPr>
      <w:rFonts w:ascii="Times New Roman" w:eastAsia="Times New Roman" w:hAnsi="Times New Roman"/>
      <w:sz w:val="28"/>
      <w:lang w:eastAsia="ru-RU" w:bidi="ar-SA"/>
    </w:rPr>
  </w:style>
  <w:style w:type="paragraph" w:styleId="3">
    <w:name w:val="heading 3"/>
    <w:basedOn w:val="a"/>
    <w:next w:val="a"/>
    <w:link w:val="31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1"/>
    <w:pPr>
      <w:keepNext/>
      <w:spacing w:after="120"/>
      <w:jc w:val="center"/>
      <w:outlineLvl w:val="6"/>
    </w:pPr>
    <w:rPr>
      <w:rFonts w:ascii="Arial" w:eastAsia="Times New Roman" w:hAnsi="Arial"/>
      <w:b/>
      <w:sz w:val="24"/>
      <w:lang w:eastAsia="ru-RU" w:bidi="ar-SA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CaptionChar">
    <w:name w:val="Caption Char"/>
    <w:uiPriority w:val="99"/>
  </w:style>
  <w:style w:type="paragraph" w:styleId="a3">
    <w:name w:val="foot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110">
    <w:name w:val="Заголовок 11"/>
    <w:basedOn w:val="a"/>
    <w:next w:val="a"/>
    <w:link w:val="12"/>
    <w:pPr>
      <w:keepNext/>
      <w:outlineLvl w:val="0"/>
    </w:pPr>
    <w:rPr>
      <w:lang w:val="en-US"/>
    </w:rPr>
  </w:style>
  <w:style w:type="paragraph" w:customStyle="1" w:styleId="21">
    <w:name w:val="Заголовок 21"/>
    <w:basedOn w:val="a"/>
    <w:next w:val="a"/>
    <w:link w:val="20"/>
    <w:pPr>
      <w:keepNext/>
      <w:ind w:left="2160" w:firstLine="250"/>
      <w:outlineLvl w:val="1"/>
    </w:pPr>
    <w:rPr>
      <w:b/>
      <w:lang w:val="en-US"/>
    </w:rPr>
  </w:style>
  <w:style w:type="paragraph" w:customStyle="1" w:styleId="31">
    <w:name w:val="Заголовок 31"/>
    <w:basedOn w:val="a"/>
    <w:next w:val="a"/>
    <w:link w:val="30"/>
    <w:pPr>
      <w:keepNext/>
      <w:jc w:val="center"/>
      <w:outlineLvl w:val="2"/>
    </w:pPr>
    <w:rPr>
      <w:b/>
      <w:sz w:val="32"/>
      <w:lang w:val="en-US"/>
    </w:rPr>
  </w:style>
  <w:style w:type="paragraph" w:customStyle="1" w:styleId="410">
    <w:name w:val="Заголовок 4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10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link w:val="ad"/>
    <w:uiPriority w:val="11"/>
    <w:qFormat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customStyle="1" w:styleId="13">
    <w:name w:val="Верхний колонтитул1"/>
    <w:basedOn w:val="a"/>
    <w:link w:val="af0"/>
    <w:semiHidden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customStyle="1" w:styleId="14">
    <w:name w:val="Нижний колонтитул1"/>
    <w:basedOn w:val="a"/>
    <w:link w:val="af1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customStyle="1" w:styleId="15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Нижний колонтитул Знак1"/>
    <w:link w:val="a3"/>
    <w:uiPriority w:val="99"/>
  </w:style>
  <w:style w:type="table" w:styleId="af2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1">
    <w:name w:val="Заголовок 7 Знак1"/>
    <w:link w:val="7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rPr>
      <w:color w:val="0000FF"/>
      <w:u w:val="single"/>
    </w:rPr>
  </w:style>
  <w:style w:type="paragraph" w:styleId="af4">
    <w:name w:val="footnote text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16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2">
    <w:name w:val="toc 6"/>
    <w:uiPriority w:val="39"/>
    <w:unhideWhenUsed/>
    <w:pPr>
      <w:spacing w:after="57"/>
      <w:ind w:left="1417"/>
    </w:pPr>
  </w:style>
  <w:style w:type="paragraph" w:styleId="72">
    <w:name w:val="toc 7"/>
    <w:uiPriority w:val="39"/>
    <w:unhideWhenUsed/>
    <w:pPr>
      <w:spacing w:after="57"/>
      <w:ind w:left="1701"/>
    </w:pPr>
  </w:style>
  <w:style w:type="paragraph" w:styleId="82">
    <w:name w:val="toc 8"/>
    <w:uiPriority w:val="39"/>
    <w:unhideWhenUsed/>
    <w:pPr>
      <w:spacing w:after="57"/>
      <w:ind w:left="1984"/>
    </w:pPr>
  </w:style>
  <w:style w:type="paragraph" w:styleId="92">
    <w:name w:val="toc 9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customStyle="1" w:styleId="ConsPlusNormal">
    <w:name w:val="ConsPlusNormal"/>
    <w:pPr>
      <w:widowControl w:val="0"/>
    </w:pPr>
    <w:rPr>
      <w:rFonts w:eastAsia="Times New Roman"/>
      <w:lang w:eastAsia="ru-RU" w:bidi="ar-SA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ru-RU" w:bidi="ar-SA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bCs/>
      <w:lang w:eastAsia="ru-RU" w:bidi="ar-SA"/>
    </w:rPr>
  </w:style>
  <w:style w:type="paragraph" w:customStyle="1" w:styleId="ConsPlusCell">
    <w:name w:val="ConsPlusCell"/>
    <w:pPr>
      <w:widowControl w:val="0"/>
    </w:pPr>
    <w:rPr>
      <w:rFonts w:eastAsia="Times New Roman"/>
      <w:lang w:eastAsia="ru-RU" w:bidi="ar-SA"/>
    </w:rPr>
  </w:style>
  <w:style w:type="character" w:customStyle="1" w:styleId="12">
    <w:name w:val="Заголовок 1 Знак"/>
    <w:link w:val="11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1"/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1"/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8">
    <w:name w:val="Balloon Text"/>
    <w:basedOn w:val="a"/>
    <w:link w:val="af9"/>
    <w:semiHidden/>
    <w:rPr>
      <w:rFonts w:ascii="Tahoma" w:hAnsi="Tahoma"/>
      <w:sz w:val="16"/>
      <w:szCs w:val="16"/>
      <w:lang w:val="en-US"/>
    </w:rPr>
  </w:style>
  <w:style w:type="character" w:customStyle="1" w:styleId="af9">
    <w:name w:val="Текст выноски Знак"/>
    <w:link w:val="af8"/>
    <w:semiHidden/>
    <w:rPr>
      <w:rFonts w:ascii="Tahoma" w:hAnsi="Tahoma"/>
      <w:sz w:val="16"/>
      <w:szCs w:val="16"/>
    </w:rPr>
  </w:style>
  <w:style w:type="character" w:customStyle="1" w:styleId="af0">
    <w:name w:val="Верхний колонтитул Знак"/>
    <w:basedOn w:val="a0"/>
    <w:link w:val="13"/>
    <w:semiHidden/>
  </w:style>
  <w:style w:type="character" w:customStyle="1" w:styleId="af1">
    <w:name w:val="Нижний колонтитул Знак"/>
    <w:basedOn w:val="a0"/>
    <w:link w:val="14"/>
    <w:semiHidden/>
  </w:style>
  <w:style w:type="paragraph" w:styleId="afa">
    <w:name w:val="Body Text"/>
    <w:basedOn w:val="a"/>
    <w:link w:val="afb"/>
    <w:pPr>
      <w:jc w:val="center"/>
    </w:pPr>
    <w:rPr>
      <w:b/>
      <w:lang w:val="en-US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5">
    <w:name w:val="Body Text 2"/>
    <w:basedOn w:val="a"/>
    <w:link w:val="26"/>
    <w:rPr>
      <w:lang w:val="en-US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rPr>
      <w:rFonts w:ascii="Verdana" w:hAnsi="Verdana"/>
      <w:lang w:val="en-US"/>
    </w:rPr>
  </w:style>
  <w:style w:type="paragraph" w:customStyle="1" w:styleId="Style4">
    <w:name w:val="Style4"/>
    <w:basedOn w:val="a"/>
    <w:pPr>
      <w:spacing w:line="322" w:lineRule="exact"/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paragraph" w:customStyle="1" w:styleId="afd">
    <w:name w:val="Знак"/>
    <w:basedOn w:val="a"/>
    <w:rPr>
      <w:rFonts w:ascii="Verdana" w:hAnsi="Verdana"/>
      <w:lang w:val="en-US"/>
    </w:rPr>
  </w:style>
  <w:style w:type="paragraph" w:customStyle="1" w:styleId="63">
    <w:name w:val="заголовок 6"/>
    <w:basedOn w:val="a"/>
    <w:next w:val="a"/>
    <w:pPr>
      <w:keepNext/>
    </w:pPr>
    <w:rPr>
      <w:szCs w:val="28"/>
    </w:rPr>
  </w:style>
  <w:style w:type="paragraph" w:styleId="afe">
    <w:name w:val="Normal (Web)"/>
    <w:basedOn w:val="a"/>
    <w:rPr>
      <w:sz w:val="24"/>
      <w:szCs w:val="24"/>
    </w:rPr>
  </w:style>
  <w:style w:type="paragraph" w:styleId="aff">
    <w:name w:val="header"/>
    <w:pPr>
      <w:tabs>
        <w:tab w:val="center" w:pos="4153"/>
        <w:tab w:val="right" w:pos="8306"/>
      </w:tabs>
    </w:pPr>
    <w:rPr>
      <w:rFonts w:ascii="Times New Roman" w:eastAsia="Times New Roman" w:hAnsi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AF78E5FD66D377264BDD2873BD27A45A08F344015AC492324A3C6178C36F8A0C719DB77DF9E84A8F40C860C79F0EC55EAEC8D64AAA7325s73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AF78E5FD66D377264BDD2873BD27A45A0BF7440655C492324A3C6178C36F8A1E71C5BB7FFAF44E80559E3182sC3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AF78E5FD66D377264BDD2873BD27A45A08F344015AC492324A3C6178C36F8A0C719DB379FEE11AD90FC93C81C91DC755AECADE55sA31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3635</Words>
  <Characters>20721</Characters>
  <Application>Microsoft Office Word</Application>
  <DocSecurity>0</DocSecurity>
  <Lines>172</Lines>
  <Paragraphs>48</Paragraphs>
  <ScaleCrop>false</ScaleCrop>
  <Company/>
  <LinksUpToDate>false</LinksUpToDate>
  <CharactersWithSpaces>24308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Клочкова Анна Алексеевна</cp:lastModifiedBy>
  <cp:revision>107</cp:revision>
  <dcterms:created xsi:type="dcterms:W3CDTF">2020-12-22T05:35:00Z</dcterms:created>
  <dcterms:modified xsi:type="dcterms:W3CDTF">2024-11-25T07:24:00Z</dcterms:modified>
</cp:coreProperties>
</file>