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Heading2"/>
        <w:jc w:val="center"/>
        <w:rPr>
          <w:b w:val="0"/>
        </w:rPr>
      </w:pPr>
      <w:r>
        <w:rPr>
          <w:b w:val="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01pt;height:47.99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 w:val="0"/>
        </w:rPr>
      </w:r>
    </w:p>
    <w:tbl>
      <w:tblPr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9606"/>
      </w:tblGrid>
      <w:tr>
        <w:trPr>
          <w:trHeight w:val="10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606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keepNext/>
              <w:jc w:val="center"/>
              <w:outlineLvl w:val="6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 xml:space="preserve">АДМИНИСТРАЦИЯ ГОРОДА НОВОАЛТАЙСКА</w:t>
            </w:r>
          </w:p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Normal"/>
              <w:keepNext/>
              <w:spacing w:line="480" w:lineRule="auto"/>
              <w:jc w:val="center"/>
              <w:outlineLvl w:val="1"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ПОСТАНОВЛЕНИЕ</w:t>
            </w:r>
          </w:p>
        </w:tc>
      </w:tr>
      <w:tr>
        <w:trPr>
          <w:trHeight w:val="70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606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19.11.</w:t>
            </w: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2818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</w:p>
        </w:tc>
      </w:tr>
    </w:tbl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ind w:right="5152"/>
        <w:jc w:val="both"/>
        <w:rPr>
          <w:sz w:val="28"/>
        </w:rPr>
      </w:pPr>
      <w:r>
        <w:rPr>
          <w:sz w:val="28"/>
        </w:rPr>
        <w:t xml:space="preserve">О внесении изменени</w:t>
      </w:r>
      <w:r>
        <w:rPr>
          <w:sz w:val="28"/>
        </w:rPr>
        <w:t xml:space="preserve">я</w:t>
      </w:r>
      <w:r>
        <w:rPr>
          <w:sz w:val="28"/>
        </w:rPr>
        <w:t xml:space="preserve"> в постановление Администрации </w:t>
      </w:r>
      <w:r>
        <w:rPr>
          <w:sz w:val="28"/>
        </w:rPr>
        <w:t xml:space="preserve">города Новоалтайска</w:t>
      </w:r>
      <w:r>
        <w:rPr>
          <w:sz w:val="28"/>
        </w:rPr>
        <w:t xml:space="preserve"> от 12.11.2021 № 2077</w:t>
      </w:r>
      <w:r>
        <w:rPr>
          <w:sz w:val="28"/>
        </w:rPr>
        <w:t xml:space="preserve"> </w:t>
      </w:r>
    </w:p>
    <w:p>
      <w:pPr>
        <w:pStyle w:val="Normal"/>
        <w:tabs>
          <w:tab w:val="left" w:pos="0" w:leader="none"/>
        </w:tabs>
        <w:ind w:right="-1"/>
        <w:jc w:val="both"/>
        <w:rPr>
          <w:sz w:val="28"/>
        </w:rPr>
      </w:pPr>
      <w:r>
        <w:rPr>
          <w:sz w:val="28"/>
        </w:rPr>
        <w:tab/>
      </w:r>
    </w:p>
    <w:p>
      <w:pPr>
        <w:pStyle w:val="Normal"/>
        <w:tabs>
          <w:tab w:val="left" w:pos="0" w:leader="none"/>
        </w:tabs>
        <w:ind w:right="-1" w:firstLine="709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</w:r>
    </w:p>
    <w:p>
      <w:pPr>
        <w:pStyle w:val="Normal"/>
        <w:tabs>
          <w:tab w:val="left" w:pos="0" w:leader="none"/>
        </w:tabs>
        <w:ind w:right="-1" w:firstLine="709"/>
        <w:jc w:val="both"/>
        <w:rPr>
          <w:sz w:val="28"/>
        </w:rPr>
      </w:pPr>
      <w:r>
        <w:rPr>
          <w:sz w:val="28"/>
        </w:rPr>
        <w:t xml:space="preserve">В соответствии с пунктами 3 и 4 статьи 69.2 Бюджетного кодекса Российской Федерации, подпунктом </w:t>
      </w:r>
      <w:r>
        <w:rPr>
          <w:sz w:val="28"/>
        </w:rPr>
        <w:t xml:space="preserve">3</w:t>
      </w:r>
      <w:r>
        <w:rPr>
          <w:sz w:val="28"/>
        </w:rPr>
        <w:t xml:space="preserve"> пункта 7 статьи 9.2 Федерального закона от 12.01.1996 №7-ФЗ «О некоммерческих организациях» и частью 5 статьи 4 Федерального закона </w:t>
      </w:r>
      <w:r>
        <w:rPr>
          <w:sz w:val="28"/>
        </w:rPr>
        <w:t xml:space="preserve">от 03.11.2006 № 174-ФЗ </w:t>
      </w:r>
      <w:r>
        <w:rPr>
          <w:sz w:val="28"/>
        </w:rPr>
        <w:t xml:space="preserve">«Об автономных учреждениях» </w:t>
      </w:r>
      <w:r>
        <w:rPr>
          <w:sz w:val="28"/>
        </w:rPr>
        <w:br w:type="textWrapping" w:clear="all"/>
      </w:r>
      <w:r>
        <w:rPr>
          <w:sz w:val="28"/>
        </w:rPr>
        <w:t xml:space="preserve">п о с т а н о в л я ю:</w:t>
      </w:r>
    </w:p>
    <w:p>
      <w:pPr>
        <w:pStyle w:val="Heading1"/>
        <w:ind w:left="0"/>
        <w:jc w:val="both"/>
        <w:rPr>
          <w:b w:val="0"/>
        </w:rPr>
      </w:pPr>
      <w:r>
        <w:rPr>
          <w:b w:val="0"/>
        </w:rPr>
        <w:t xml:space="preserve">1. </w:t>
      </w:r>
      <w:r>
        <w:rPr>
          <w:b w:val="0"/>
        </w:rPr>
        <w:t xml:space="preserve">Внести в постановление Администрации города Новоалтайска </w:t>
      </w:r>
      <w:r>
        <w:rPr>
          <w:b w:val="0"/>
        </w:rPr>
        <w:br w:type="textWrapping" w:clear="all"/>
      </w:r>
      <w:r>
        <w:rPr>
          <w:b w:val="0"/>
        </w:rPr>
        <w:t xml:space="preserve">от 12.11.2021 № 2077 «Об у</w:t>
      </w:r>
      <w:r>
        <w:rPr>
          <w:b w:val="0"/>
        </w:rPr>
        <w:t xml:space="preserve">твер</w:t>
      </w:r>
      <w:r>
        <w:rPr>
          <w:b w:val="0"/>
        </w:rPr>
        <w:t xml:space="preserve">ж</w:t>
      </w:r>
      <w:r>
        <w:rPr>
          <w:b w:val="0"/>
        </w:rPr>
        <w:t xml:space="preserve">д</w:t>
      </w:r>
      <w:r>
        <w:rPr>
          <w:b w:val="0"/>
        </w:rPr>
        <w:t xml:space="preserve">ении</w:t>
      </w:r>
      <w:r>
        <w:rPr>
          <w:b w:val="0"/>
        </w:rPr>
        <w:t xml:space="preserve"> По</w:t>
      </w:r>
      <w:r>
        <w:rPr>
          <w:b w:val="0"/>
        </w:rPr>
        <w:t xml:space="preserve">рядк</w:t>
      </w:r>
      <w:r>
        <w:rPr>
          <w:b w:val="0"/>
        </w:rPr>
        <w:t xml:space="preserve">а</w:t>
      </w:r>
      <w:r>
        <w:rPr>
          <w:b w:val="0"/>
        </w:rPr>
        <w:t xml:space="preserve"> формирования и финансового обеспечения выполнения муниципального задания муниципальны</w:t>
      </w:r>
      <w:r>
        <w:rPr>
          <w:b w:val="0"/>
        </w:rPr>
        <w:t xml:space="preserve">ми</w:t>
      </w:r>
      <w:r>
        <w:rPr>
          <w:b w:val="0"/>
        </w:rPr>
        <w:t xml:space="preserve"> учреждени</w:t>
      </w:r>
      <w:r>
        <w:rPr>
          <w:b w:val="0"/>
        </w:rPr>
        <w:t xml:space="preserve">ями</w:t>
      </w:r>
      <w:r>
        <w:rPr>
          <w:b w:val="0"/>
        </w:rPr>
        <w:t xml:space="preserve"> города Новоалтайска</w:t>
      </w:r>
      <w:r>
        <w:rPr>
          <w:b w:val="0"/>
        </w:rPr>
        <w:t xml:space="preserve">» следующ</w:t>
      </w:r>
      <w:r>
        <w:rPr>
          <w:b w:val="0"/>
        </w:rPr>
        <w:t xml:space="preserve">е</w:t>
      </w:r>
      <w:r>
        <w:rPr>
          <w:b w:val="0"/>
        </w:rPr>
        <w:t xml:space="preserve">е изменени</w:t>
      </w:r>
      <w:r>
        <w:rPr>
          <w:b w:val="0"/>
        </w:rPr>
        <w:t xml:space="preserve">е</w:t>
      </w:r>
      <w:r>
        <w:rPr>
          <w:b w:val="0"/>
        </w:rPr>
        <w:t xml:space="preserve">:</w:t>
      </w:r>
      <w:r>
        <w:rPr>
          <w:b w:val="0"/>
        </w:rPr>
      </w:r>
    </w:p>
    <w:p>
      <w:pPr>
        <w:pStyle w:val="Normal"/>
        <w:tabs>
          <w:tab w:val="left" w:pos="709" w:leader="none"/>
        </w:tabs>
        <w:ind w:right="-2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риложение 2</w:t>
      </w:r>
      <w:r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Порядк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редакции согласно приложению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настоящему постановлению.</w:t>
      </w:r>
      <w:r>
        <w:rPr>
          <w:sz w:val="28"/>
          <w:szCs w:val="28"/>
        </w:rPr>
      </w:r>
    </w:p>
    <w:p>
      <w:pPr>
        <w:pStyle w:val="Normal"/>
        <w:tabs>
          <w:tab w:val="left" w:pos="709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действие с момента опубликования.</w:t>
      </w:r>
    </w:p>
    <w:p>
      <w:pPr>
        <w:pStyle w:val="Normal"/>
        <w:tabs>
          <w:tab w:val="left" w:pos="709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Опубликовать настоящее постановление в Вестнике муниципального образования города Новоалтайска и разместить на официальном сайте города</w:t>
      </w:r>
      <w:r>
        <w:rPr>
          <w:sz w:val="28"/>
          <w:szCs w:val="28"/>
        </w:rPr>
        <w:t xml:space="preserve"> Новоалтайска в информационно-телекоммуникационной сети «Интернет»</w:t>
      </w:r>
      <w:r>
        <w:rPr>
          <w:sz w:val="28"/>
          <w:szCs w:val="28"/>
        </w:rPr>
        <w:t xml:space="preserve">.</w:t>
      </w:r>
    </w:p>
    <w:p>
      <w:pPr>
        <w:pStyle w:val="Normal"/>
        <w:tabs>
          <w:tab w:val="left" w:pos="0" w:leader="none"/>
        </w:tabs>
        <w:ind w:right="-1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0" w:leader="none"/>
        </w:tabs>
        <w:ind w:right="-1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0" w:leader="none"/>
        </w:tabs>
        <w:ind w:right="-1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0" w:leader="none"/>
        </w:tabs>
        <w:ind w:right="-1"/>
        <w:rPr>
          <w:sz w:val="28"/>
        </w:rPr>
      </w:pPr>
      <w:r>
        <w:rPr>
          <w:sz w:val="28"/>
        </w:rPr>
        <w:t xml:space="preserve">Г</w:t>
      </w:r>
      <w:r>
        <w:rPr>
          <w:sz w:val="28"/>
        </w:rPr>
        <w:t xml:space="preserve">лав</w:t>
      </w:r>
      <w:r>
        <w:rPr>
          <w:sz w:val="28"/>
        </w:rPr>
        <w:t xml:space="preserve">а </w:t>
      </w:r>
      <w:r>
        <w:rPr>
          <w:sz w:val="28"/>
        </w:rPr>
        <w:t xml:space="preserve">города</w:t>
        <w:tab/>
        <w:tab/>
        <w:tab/>
        <w:tab/>
        <w:tab/>
        <w:t xml:space="preserve"> </w:t>
      </w:r>
      <w:r>
        <w:rPr>
          <w:sz w:val="28"/>
        </w:rPr>
        <w:t xml:space="preserve">     </w:t>
      </w:r>
      <w:r>
        <w:rPr>
          <w:sz w:val="28"/>
        </w:rPr>
        <w:t xml:space="preserve">   </w:t>
      </w:r>
      <w:r>
        <w:rPr>
          <w:sz w:val="28"/>
        </w:rPr>
        <w:t xml:space="preserve">              </w:t>
      </w:r>
      <w:r>
        <w:rPr>
          <w:sz w:val="28"/>
        </w:rPr>
        <w:t xml:space="preserve"> </w:t>
      </w:r>
      <w:r>
        <w:rPr>
          <w:sz w:val="28"/>
        </w:rPr>
        <w:t xml:space="preserve">     </w:t>
      </w:r>
      <w:r>
        <w:rPr>
          <w:sz w:val="28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 xml:space="preserve">    </w:t>
      </w:r>
      <w:r>
        <w:rPr>
          <w:sz w:val="28"/>
        </w:rPr>
        <w:t xml:space="preserve"> </w:t>
      </w:r>
      <w:r>
        <w:rPr>
          <w:sz w:val="28"/>
        </w:rPr>
        <w:t xml:space="preserve">В.Г. Бодунов</w:t>
      </w:r>
      <w:r>
        <w:rPr>
          <w:sz w:val="28"/>
        </w:rPr>
        <w:tab/>
        <w:tab/>
        <w:tab/>
        <w:tab/>
        <w:tab/>
        <w:tab/>
        <w:tab/>
        <w:tab/>
        <w:tab/>
      </w:r>
    </w:p>
    <w:p>
      <w:pPr>
        <w:pStyle w:val="Normal"/>
        <w:ind w:left="6237" w:hanging="11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237" w:hanging="11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237" w:hanging="11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237" w:hanging="11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237" w:hanging="11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237" w:hanging="11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237" w:hanging="11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</w:p>
    <w:p>
      <w:pPr>
        <w:pStyle w:val="Normal"/>
        <w:ind w:left="6237" w:hanging="11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города Новоалтайска</w:t>
      </w:r>
    </w:p>
    <w:p>
      <w:pPr>
        <w:pStyle w:val="Normal"/>
        <w:ind w:left="6237" w:hanging="11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19.11.</w:t>
      </w:r>
      <w:r>
        <w:rPr>
          <w:sz w:val="28"/>
          <w:szCs w:val="28"/>
        </w:rPr>
        <w:t xml:space="preserve">2024 № </w:t>
      </w:r>
      <w:r>
        <w:rPr>
          <w:sz w:val="28"/>
          <w:szCs w:val="28"/>
        </w:rPr>
        <w:t xml:space="preserve"> 2818</w:t>
      </w:r>
      <w:r>
        <w:rPr>
          <w:sz w:val="28"/>
          <w:szCs w:val="28"/>
        </w:rPr>
      </w:r>
    </w:p>
    <w:p>
      <w:pPr>
        <w:pStyle w:val="Normal"/>
        <w:ind w:left="5965" w:firstLine="515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965" w:firstLine="515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«Приложение</w:t>
      </w:r>
      <w:r>
        <w:rPr>
          <w:sz w:val="28"/>
          <w:szCs w:val="28"/>
        </w:rPr>
        <w:t xml:space="preserve"> 2</w:t>
      </w:r>
    </w:p>
    <w:p>
      <w:pPr>
        <w:pStyle w:val="Normal"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к Порядку формирования</w:t>
      </w:r>
    </w:p>
    <w:p>
      <w:pPr>
        <w:pStyle w:val="Normal"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и финансового обеспечения</w:t>
      </w:r>
    </w:p>
    <w:p>
      <w:pPr>
        <w:pStyle w:val="Normal"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выполнения муниципального</w:t>
      </w:r>
    </w:p>
    <w:p>
      <w:pPr>
        <w:pStyle w:val="Normal"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задания муниципальными</w:t>
      </w:r>
    </w:p>
    <w:p>
      <w:pPr>
        <w:pStyle w:val="Normal"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учреждениями города Новоалтайска</w:t>
      </w:r>
    </w:p>
    <w:p>
      <w:pPr>
        <w:pStyle w:val="Normal"/>
        <w:ind w:left="723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off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СОГЛАШЕНИЕ</w:t>
      </w:r>
    </w:p>
    <w:p>
      <w:pPr>
        <w:pStyle w:val="Normal"/>
        <w:widowControl w:val="off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 предоставлении субсидии из бюджета городского округа</w:t>
      </w:r>
    </w:p>
    <w:p>
      <w:pPr>
        <w:pStyle w:val="Normal"/>
        <w:widowControl w:val="off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муниципальному учреждению на финансовое обеспечение </w:t>
      </w:r>
      <w:r>
        <w:rPr>
          <w:rFonts w:ascii="Courier New" w:hAnsi="Courier New" w:cs="Courier New"/>
        </w:rPr>
        <w:t xml:space="preserve">выполнения</w:t>
      </w:r>
      <w:r>
        <w:rPr>
          <w:rFonts w:ascii="Courier New" w:hAnsi="Courier New" w:cs="Courier New"/>
        </w:rPr>
      </w:r>
    </w:p>
    <w:p>
      <w:pPr>
        <w:pStyle w:val="Normal"/>
        <w:widowControl w:val="off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муниципального задания на оказание муниципальных услуг</w:t>
      </w:r>
    </w:p>
    <w:p>
      <w:pPr>
        <w:pStyle w:val="Normal"/>
        <w:widowControl w:val="off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(выполнение работ)</w:t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 xml:space="preserve"> г. ______________________________________</w:t>
      </w:r>
    </w:p>
    <w:p>
      <w:pPr>
        <w:pStyle w:val="Normal"/>
        <w:widowControl w:val="off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</w:rPr>
        <w:t xml:space="preserve">                        </w:t>
      </w: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(место заключения соглашения)</w:t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«</w:t>
      </w:r>
      <w:r>
        <w:rPr>
          <w:rFonts w:ascii="Courier New" w:hAnsi="Courier New" w:cs="Courier New"/>
        </w:rPr>
        <w:t xml:space="preserve">_</w:t>
      </w:r>
      <w:r>
        <w:rPr>
          <w:rFonts w:ascii="Courier New" w:hAnsi="Courier New" w:cs="Courier New"/>
        </w:rPr>
        <w:t xml:space="preserve">__</w:t>
      </w:r>
      <w:r>
        <w:rPr>
          <w:rFonts w:ascii="Courier New" w:hAnsi="Courier New" w:cs="Courier New"/>
        </w:rPr>
        <w:t xml:space="preserve">_</w:t>
      </w:r>
      <w:r>
        <w:rPr>
          <w:rFonts w:ascii="Courier New" w:hAnsi="Courier New" w:cs="Courier New"/>
        </w:rPr>
        <w:t xml:space="preserve">»</w:t>
      </w:r>
      <w:r>
        <w:rPr>
          <w:rFonts w:ascii="Courier New" w:hAnsi="Courier New" w:cs="Courier New"/>
        </w:rPr>
        <w:t xml:space="preserve"> ___________________ 20__ г.               </w:t>
      </w:r>
      <w:r>
        <w:rPr>
          <w:rFonts w:ascii="Courier New" w:hAnsi="Courier New" w:cs="Courier New"/>
        </w:rPr>
        <w:t xml:space="preserve">№</w:t>
      </w:r>
      <w:r>
        <w:rPr>
          <w:rFonts w:ascii="Courier New" w:hAnsi="Courier New" w:cs="Courier New"/>
        </w:rPr>
        <w:t xml:space="preserve"> __________________________</w:t>
      </w:r>
    </w:p>
    <w:p>
      <w:pPr>
        <w:pStyle w:val="Normal"/>
        <w:widowControl w:val="off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(дата заключения соглашения)</w:t>
      </w:r>
      <w:r>
        <w:rPr>
          <w:rFonts w:ascii="Courier New" w:hAnsi="Courier New" w:cs="Courier New"/>
        </w:rPr>
        <w:t xml:space="preserve">                       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(номер соглашения)</w:t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_________________________________________________________________________</w:t>
      </w:r>
      <w:r>
        <w:rPr>
          <w:rFonts w:ascii="Courier New" w:hAnsi="Courier New" w:cs="Courier New"/>
        </w:rPr>
        <w:t xml:space="preserve">_____</w:t>
      </w:r>
      <w:r>
        <w:rPr>
          <w:rFonts w:ascii="Courier New" w:hAnsi="Courier New" w:cs="Courier New"/>
        </w:rPr>
        <w:t xml:space="preserve">_,</w:t>
      </w:r>
    </w:p>
    <w:p>
      <w:pPr>
        <w:pStyle w:val="Normal"/>
        <w:widowControl w:val="off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(наименование органа Администрации города, осуществляющего функции и</w:t>
      </w:r>
    </w:p>
    <w:p>
      <w:pPr>
        <w:pStyle w:val="Normal"/>
        <w:widowControl w:val="off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полномочия учредителя в отношении муниципального учреждения)</w:t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</w:r>
    </w:p>
    <w:p>
      <w:pPr>
        <w:pStyle w:val="Normal"/>
        <w:widowControl w:val="off"/>
        <w:tabs>
          <w:tab w:val="left" w:pos="9923" w:leader="none"/>
        </w:tabs>
        <w:ind w:right="333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которому   как   получателю  средств  бюджета  город</w:t>
      </w:r>
      <w:r>
        <w:rPr>
          <w:rFonts w:ascii="Courier New" w:hAnsi="Courier New" w:cs="Courier New"/>
        </w:rPr>
        <w:t xml:space="preserve">ского округа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д</w:t>
      </w:r>
      <w:r>
        <w:rPr>
          <w:rFonts w:ascii="Courier New" w:hAnsi="Courier New" w:cs="Courier New"/>
        </w:rPr>
        <w:t xml:space="preserve">оведены</w:t>
      </w:r>
      <w:r>
        <w:rPr>
          <w:rFonts w:ascii="Courier New" w:hAnsi="Courier New" w:cs="Courier New"/>
        </w:rPr>
        <w:t xml:space="preserve"> л</w:t>
      </w:r>
      <w:r>
        <w:rPr>
          <w:rFonts w:ascii="Courier New" w:hAnsi="Courier New" w:cs="Courier New"/>
        </w:rPr>
        <w:t xml:space="preserve">имиты</w:t>
      </w:r>
      <w:r>
        <w:rPr>
          <w:rFonts w:ascii="Courier New" w:hAnsi="Courier New" w:cs="Courier New"/>
        </w:rPr>
        <w:t xml:space="preserve"> б</w:t>
      </w:r>
      <w:r>
        <w:rPr>
          <w:rFonts w:ascii="Courier New" w:hAnsi="Courier New" w:cs="Courier New"/>
        </w:rPr>
        <w:t xml:space="preserve">юджетных обязательств на предоставление субсидий муниципальным учреждениям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на финансовое обеспечение выполнения ими муниципального задания на оказание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муниципальных    услуг   (выполнение   работ),   именуемый   в   дальнейшем</w:t>
      </w:r>
      <w:r>
        <w:rPr>
          <w:rFonts w:ascii="Courier New" w:hAnsi="Courier New" w:cs="Courier New"/>
        </w:rPr>
        <w:t xml:space="preserve"> «</w:t>
      </w:r>
      <w:r>
        <w:rPr>
          <w:rFonts w:ascii="Courier New" w:hAnsi="Courier New" w:cs="Courier New"/>
        </w:rPr>
        <w:t xml:space="preserve">Учредитель</w:t>
      </w:r>
      <w:r>
        <w:rPr>
          <w:rFonts w:ascii="Courier New" w:hAnsi="Courier New" w:cs="Courier New"/>
        </w:rPr>
        <w:t xml:space="preserve">»</w:t>
      </w:r>
      <w:r>
        <w:rPr>
          <w:rFonts w:ascii="Courier New" w:hAnsi="Courier New" w:cs="Courier New"/>
        </w:rPr>
        <w:t xml:space="preserve">, в лице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__________________________</w:t>
      </w:r>
      <w:r>
        <w:rPr>
          <w:rFonts w:ascii="Courier New" w:hAnsi="Courier New" w:cs="Courier New"/>
        </w:rPr>
        <w:t xml:space="preserve">__________________</w:t>
      </w:r>
      <w:r>
        <w:rPr>
          <w:rFonts w:ascii="Courier New" w:hAnsi="Courier New" w:cs="Courier New"/>
        </w:rPr>
      </w:r>
    </w:p>
    <w:p>
      <w:pPr>
        <w:pStyle w:val="Normal"/>
        <w:widowControl w:val="off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(наименование должности руководителя Учредителя</w:t>
      </w:r>
    </w:p>
    <w:p>
      <w:pPr>
        <w:pStyle w:val="Normal"/>
        <w:widowControl w:val="off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или уполномоченного им лица)</w:t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_______________________________________________________</w:t>
      </w:r>
      <w:r>
        <w:rPr>
          <w:rFonts w:ascii="Courier New" w:hAnsi="Courier New" w:cs="Courier New"/>
        </w:rPr>
        <w:t xml:space="preserve">______</w:t>
      </w:r>
      <w:r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действующего(ей)</w:t>
      </w:r>
      <w:r>
        <w:rPr>
          <w:rFonts w:ascii="Courier New" w:hAnsi="Courier New" w:cs="Courier New"/>
        </w:rPr>
      </w:r>
    </w:p>
    <w:p>
      <w:pPr>
        <w:pStyle w:val="Normal"/>
        <w:widowControl w:val="off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(фамилия, имя, отчество (при наличии) руководителя</w:t>
      </w:r>
    </w:p>
    <w:p>
      <w:pPr>
        <w:pStyle w:val="Normal"/>
        <w:widowControl w:val="off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Учредителя или уполномоченного им лица)</w:t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на основании _________________________________________________________</w:t>
      </w:r>
      <w:r>
        <w:rPr>
          <w:rFonts w:ascii="Courier New" w:hAnsi="Courier New" w:cs="Courier New"/>
        </w:rPr>
        <w:t xml:space="preserve">______</w:t>
      </w:r>
      <w:r>
        <w:rPr>
          <w:rFonts w:ascii="Courier New" w:hAnsi="Courier New" w:cs="Courier New"/>
        </w:rPr>
        <w:t xml:space="preserve">___</w:t>
      </w:r>
      <w:r>
        <w:rPr>
          <w:rFonts w:ascii="Courier New" w:hAnsi="Courier New" w:cs="Courier New"/>
        </w:rPr>
        <w:t xml:space="preserve">,</w:t>
      </w:r>
    </w:p>
    <w:p>
      <w:pPr>
        <w:pStyle w:val="Normal"/>
        <w:widowControl w:val="off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 xml:space="preserve">(положение об органе </w:t>
      </w:r>
      <w:r>
        <w:rPr>
          <w:rFonts w:ascii="Courier New" w:hAnsi="Courier New" w:cs="Courier New"/>
          <w:sz w:val="16"/>
          <w:szCs w:val="16"/>
        </w:rPr>
        <w:t xml:space="preserve">Администрации города</w:t>
      </w:r>
      <w:r>
        <w:rPr>
          <w:rFonts w:ascii="Courier New" w:hAnsi="Courier New" w:cs="Courier New"/>
          <w:sz w:val="16"/>
          <w:szCs w:val="16"/>
        </w:rPr>
        <w:t xml:space="preserve">, доверенность,</w:t>
      </w:r>
    </w:p>
    <w:p>
      <w:pPr>
        <w:pStyle w:val="Normal"/>
        <w:widowControl w:val="off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>
        <w:rPr>
          <w:rFonts w:ascii="Courier New" w:hAnsi="Courier New" w:cs="Courier New"/>
          <w:sz w:val="16"/>
          <w:szCs w:val="16"/>
        </w:rPr>
        <w:t xml:space="preserve"> приказ или иной документ, удостоверяющий полномочия)</w:t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с одной стороны, и ________________________________________________</w:t>
      </w:r>
      <w:r>
        <w:rPr>
          <w:rFonts w:ascii="Courier New" w:hAnsi="Courier New" w:cs="Courier New"/>
        </w:rPr>
        <w:t xml:space="preserve">_________</w:t>
      </w:r>
      <w:r>
        <w:rPr>
          <w:rFonts w:ascii="Courier New" w:hAnsi="Courier New" w:cs="Courier New"/>
        </w:rPr>
        <w:t xml:space="preserve">___,</w:t>
      </w:r>
    </w:p>
    <w:p>
      <w:pPr>
        <w:pStyle w:val="Normal"/>
        <w:widowControl w:val="off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</w:rPr>
        <w:t xml:space="preserve">                           </w:t>
      </w:r>
      <w:r>
        <w:rPr>
          <w:rFonts w:ascii="Courier New" w:hAnsi="Courier New" w:cs="Courier New"/>
          <w:sz w:val="16"/>
          <w:szCs w:val="16"/>
        </w:rPr>
        <w:t xml:space="preserve">(наименование муниципального учреждения)</w:t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именуемое в дальнейшем </w:t>
      </w:r>
      <w:r>
        <w:rPr>
          <w:rFonts w:ascii="Courier New" w:hAnsi="Courier New" w:cs="Courier New"/>
        </w:rPr>
        <w:t xml:space="preserve">«</w:t>
      </w:r>
      <w:r>
        <w:rPr>
          <w:rFonts w:ascii="Courier New" w:hAnsi="Courier New" w:cs="Courier New"/>
        </w:rPr>
        <w:t xml:space="preserve">Учреждение</w:t>
      </w:r>
      <w:r>
        <w:rPr>
          <w:rFonts w:ascii="Courier New" w:hAnsi="Courier New" w:cs="Courier New"/>
        </w:rPr>
        <w:t xml:space="preserve">»</w:t>
      </w:r>
      <w:r>
        <w:rPr>
          <w:rFonts w:ascii="Courier New" w:hAnsi="Courier New" w:cs="Courier New"/>
        </w:rPr>
        <w:t xml:space="preserve">, в лице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______</w:t>
      </w:r>
      <w:r>
        <w:rPr>
          <w:rFonts w:ascii="Courier New" w:hAnsi="Courier New" w:cs="Courier New"/>
        </w:rPr>
        <w:t xml:space="preserve">______________________________</w:t>
      </w:r>
      <w:r>
        <w:rPr>
          <w:rFonts w:ascii="Courier New" w:hAnsi="Courier New" w:cs="Courier New"/>
        </w:rPr>
      </w:r>
    </w:p>
    <w:p>
      <w:pPr>
        <w:pStyle w:val="Normal"/>
        <w:widowControl w:val="off"/>
        <w:jc w:val="righ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(наименование должности руководителя Учреждения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  <w:r>
        <w:rPr>
          <w:rFonts w:ascii="Courier New" w:hAnsi="Courier New" w:cs="Courier New"/>
          <w:sz w:val="16"/>
          <w:szCs w:val="16"/>
        </w:rPr>
        <w:t xml:space="preserve">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 xml:space="preserve">или уполномоченного им лица)</w:t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__________________________________________________________</w:t>
      </w:r>
      <w:r>
        <w:rPr>
          <w:rFonts w:ascii="Courier New" w:hAnsi="Courier New" w:cs="Courier New"/>
        </w:rPr>
        <w:t xml:space="preserve">______</w:t>
      </w:r>
      <w:r>
        <w:rPr>
          <w:rFonts w:ascii="Courier New" w:hAnsi="Courier New" w:cs="Courier New"/>
        </w:rPr>
        <w:t xml:space="preserve">__</w:t>
      </w:r>
      <w:r>
        <w:rPr>
          <w:rFonts w:ascii="Courier New" w:hAnsi="Courier New" w:cs="Courier New"/>
        </w:rPr>
        <w:t xml:space="preserve">, действующего</w:t>
      </w:r>
    </w:p>
    <w:p>
      <w:pPr>
        <w:pStyle w:val="Normal"/>
        <w:widowControl w:val="off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(фамилия, имя, отчество (при наличии) руководителя</w:t>
      </w:r>
    </w:p>
    <w:p>
      <w:pPr>
        <w:pStyle w:val="Normal"/>
        <w:widowControl w:val="off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Учреждения или уполномоченного им лица)</w:t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на основании _____________________________________________________</w:t>
      </w:r>
      <w:r>
        <w:rPr>
          <w:rFonts w:ascii="Courier New" w:hAnsi="Courier New" w:cs="Courier New"/>
        </w:rPr>
        <w:t xml:space="preserve">________</w:t>
      </w:r>
      <w:r>
        <w:rPr>
          <w:rFonts w:ascii="Courier New" w:hAnsi="Courier New" w:cs="Courier New"/>
        </w:rPr>
        <w:t xml:space="preserve">____</w:t>
      </w:r>
      <w:r>
        <w:rPr>
          <w:rFonts w:ascii="Courier New" w:hAnsi="Courier New" w:cs="Courier New"/>
        </w:rPr>
        <w:t xml:space="preserve">,</w:t>
      </w:r>
    </w:p>
    <w:p>
      <w:pPr>
        <w:pStyle w:val="Normal"/>
        <w:widowControl w:val="off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  <w:sz w:val="16"/>
          <w:szCs w:val="16"/>
        </w:rPr>
        <w:t xml:space="preserve">(устав Учреждения или иной уполномочивающий документ)</w:t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с другой стороны, далее именуемые </w:t>
      </w:r>
      <w:r>
        <w:rPr>
          <w:rFonts w:ascii="Courier New" w:hAnsi="Courier New" w:cs="Courier New"/>
        </w:rPr>
        <w:t xml:space="preserve">«</w:t>
      </w:r>
      <w:r>
        <w:rPr>
          <w:rFonts w:ascii="Courier New" w:hAnsi="Courier New" w:cs="Courier New"/>
        </w:rPr>
        <w:t xml:space="preserve">Стороны</w:t>
      </w:r>
      <w:r>
        <w:rPr>
          <w:rFonts w:ascii="Courier New" w:hAnsi="Courier New" w:cs="Courier New"/>
        </w:rPr>
        <w:t xml:space="preserve">»</w:t>
      </w:r>
      <w:r>
        <w:rPr>
          <w:rFonts w:ascii="Courier New" w:hAnsi="Courier New" w:cs="Courier New"/>
        </w:rPr>
        <w:t xml:space="preserve">, заключили настоящее Соглашение</w:t>
      </w:r>
      <w:r>
        <w:rPr>
          <w:rFonts w:ascii="Courier New" w:hAnsi="Courier New" w:cs="Courier New"/>
        </w:rPr>
        <w:t xml:space="preserve"> </w:t>
        <w:br w:type="textWrapping" w:clear="all"/>
      </w:r>
      <w:r>
        <w:rPr>
          <w:rFonts w:ascii="Courier New" w:hAnsi="Courier New" w:cs="Courier New"/>
        </w:rPr>
        <w:t xml:space="preserve">о нижеследующем.</w:t>
      </w:r>
      <w:r>
        <w:rPr>
          <w:rFonts w:ascii="Courier New" w:hAnsi="Courier New" w:cs="Courier New"/>
        </w:rPr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I. Предмет Соглашения</w:t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1.1. Предметом Соглашения является предоставление Учреждению из бюджета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город</w:t>
      </w:r>
      <w:r>
        <w:rPr>
          <w:rFonts w:ascii="Courier New" w:hAnsi="Courier New" w:cs="Courier New"/>
        </w:rPr>
        <w:t xml:space="preserve">ского округа</w:t>
      </w:r>
      <w:r>
        <w:rPr>
          <w:rFonts w:ascii="Courier New" w:hAnsi="Courier New" w:cs="Courier New"/>
        </w:rPr>
        <w:t xml:space="preserve"> в 20__ году/20__ - 20__ годах субсидии  на финансовое обеспечение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выполнения муниципального задания на оказание муниципальных  услуг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(выполнение  работ) от «</w:t>
      </w:r>
      <w:r>
        <w:rPr>
          <w:rFonts w:ascii="Courier New" w:hAnsi="Courier New" w:cs="Courier New"/>
        </w:rPr>
        <w:t xml:space="preserve">_</w:t>
      </w:r>
      <w:r>
        <w:rPr>
          <w:rFonts w:ascii="Courier New" w:hAnsi="Courier New" w:cs="Courier New"/>
        </w:rPr>
        <w:t xml:space="preserve">___</w:t>
      </w:r>
      <w:r>
        <w:rPr>
          <w:rFonts w:ascii="Courier New" w:hAnsi="Courier New" w:cs="Courier New"/>
        </w:rPr>
        <w:t xml:space="preserve">_</w:t>
      </w:r>
      <w:r>
        <w:rPr>
          <w:rFonts w:ascii="Courier New" w:hAnsi="Courier New" w:cs="Courier New"/>
        </w:rPr>
        <w:t xml:space="preserve">»</w:t>
      </w:r>
      <w:r>
        <w:rPr>
          <w:rFonts w:ascii="Courier New" w:hAnsi="Courier New" w:cs="Courier New"/>
        </w:rPr>
        <w:t xml:space="preserve"> _________ 20__ года (далее - Субсидия,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муниципальное задание)</w:t>
      </w:r>
      <w:r>
        <w:rPr>
          <w:rFonts w:ascii="Courier New" w:hAnsi="Courier New" w:cs="Courier New"/>
        </w:rPr>
        <w:t xml:space="preserve">.</w:t>
      </w:r>
      <w:r>
        <w:rPr>
          <w:rFonts w:ascii="Courier New" w:hAnsi="Courier New" w:cs="Courier New"/>
        </w:rPr>
      </w:r>
    </w:p>
    <w:p>
      <w:pPr>
        <w:pStyle w:val="Normal"/>
        <w:widowControl w:val="off"/>
        <w:jc w:val="center"/>
        <w:rPr>
          <w:rFonts w:ascii="Courier New" w:hAnsi="Courier New" w:cs="Courier New"/>
        </w:rPr>
      </w:pPr>
      <w:bookmarkStart w:id="0" w:name="P779"/>
      <w:bookmarkEnd w:id="0"/>
      <w:r>
        <w:rPr>
          <w:rFonts w:ascii="Courier New" w:hAnsi="Courier New" w:cs="Courier New"/>
        </w:rPr>
        <w:t xml:space="preserve">II. Порядок, условия предоставления Субсидии</w:t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2.1.  Субсидия  предоставляется  Учреждению  на  оказание муниципальных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услуг (выполнение работ), установленных в муниципальном задании;</w:t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bookmarkStart w:id="1" w:name="P784"/>
      <w:bookmarkEnd w:id="1"/>
      <w:r>
        <w:rPr>
          <w:rFonts w:ascii="Courier New" w:hAnsi="Courier New" w:cs="Courier New"/>
        </w:rPr>
        <w:t xml:space="preserve">    2.2.    Субсидия   предоставляется   в   пределах   лимитов   бюджетных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обязательств,  доведенных Учредителю как получателю средств бюджета город</w:t>
      </w:r>
      <w:r>
        <w:rPr>
          <w:rFonts w:ascii="Courier New" w:hAnsi="Courier New" w:cs="Courier New"/>
        </w:rPr>
        <w:t xml:space="preserve">ского округа</w:t>
      </w:r>
      <w:r>
        <w:rPr>
          <w:rFonts w:ascii="Courier New" w:hAnsi="Courier New" w:cs="Courier New"/>
        </w:rPr>
        <w:t xml:space="preserve">,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в следующем размере:</w:t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в 20__ году _________________ (_______________________________) рублей;</w:t>
      </w:r>
    </w:p>
    <w:p>
      <w:pPr>
        <w:pStyle w:val="Normal"/>
        <w:widowControl w:val="off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</w:rPr>
        <w:t xml:space="preserve">                                          </w:t>
      </w:r>
      <w:r>
        <w:rPr>
          <w:rFonts w:ascii="Courier New" w:hAnsi="Courier New" w:cs="Courier New"/>
          <w:sz w:val="16"/>
          <w:szCs w:val="16"/>
        </w:rPr>
        <w:t xml:space="preserve">(сумма прописью)</w:t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в 20__ году _________________ (_______________________________) рублей;</w:t>
      </w:r>
    </w:p>
    <w:p>
      <w:pPr>
        <w:pStyle w:val="Normal"/>
        <w:widowControl w:val="off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</w:rPr>
        <w:t xml:space="preserve">                                          </w:t>
      </w:r>
      <w:r>
        <w:rPr>
          <w:rFonts w:ascii="Courier New" w:hAnsi="Courier New" w:cs="Courier New"/>
          <w:sz w:val="16"/>
          <w:szCs w:val="16"/>
        </w:rPr>
        <w:t xml:space="preserve">(сумма прописью)</w:t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в 20__ году _________________ (_______________________________) рублей;</w:t>
      </w:r>
    </w:p>
    <w:p>
      <w:pPr>
        <w:pStyle w:val="Normal"/>
        <w:widowControl w:val="off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</w:rPr>
        <w:t xml:space="preserve">                                          </w:t>
      </w:r>
      <w:r>
        <w:rPr>
          <w:rFonts w:ascii="Courier New" w:hAnsi="Courier New" w:cs="Courier New"/>
          <w:sz w:val="16"/>
          <w:szCs w:val="16"/>
        </w:rPr>
        <w:t xml:space="preserve">(сумма прописью)</w:t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2.3. Размер Субсидии рассчитывается в соответствии с показателями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муниципального задания на основании нормативных затрат на оказание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муниципальных   услуг, нормативных затрат</w:t>
      </w:r>
      <w:r>
        <w:rPr>
          <w:rFonts w:ascii="Courier New" w:hAnsi="Courier New" w:cs="Courier New"/>
        </w:rPr>
        <w:t xml:space="preserve"> (затрат)</w:t>
      </w:r>
      <w:r>
        <w:rPr>
          <w:rFonts w:ascii="Courier New" w:hAnsi="Courier New" w:cs="Courier New"/>
        </w:rPr>
        <w:t xml:space="preserve">,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связанных с выполнением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муниципальных работ,</w:t>
      </w:r>
      <w:r>
        <w:rPr>
          <w:rFonts w:ascii="Courier New" w:hAnsi="Courier New" w:cs="Courier New"/>
        </w:rPr>
        <w:br w:type="textWrapping" w:clear="all"/>
      </w:r>
      <w:r>
        <w:rPr>
          <w:rFonts w:ascii="Courier New" w:hAnsi="Courier New" w:cs="Courier New"/>
        </w:rPr>
        <w:t xml:space="preserve">с учетом затрат на содержание недвижимого имущества и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особо ценного движимого  имущества, закрепленного за Учреждением или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приобретенного им за счет средств, выделенных Учреждению Учредителем на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приобретение такого имущества, в том числе земельных участков </w:t>
      </w:r>
      <w:r>
        <w:rPr>
          <w:rFonts w:ascii="Courier New" w:hAnsi="Courier New" w:cs="Courier New"/>
        </w:rPr>
        <w:t xml:space="preserve">(</w:t>
      </w:r>
      <w:r>
        <w:rPr>
          <w:rFonts w:ascii="Courier New" w:hAnsi="Courier New" w:cs="Courier New"/>
        </w:rPr>
        <w:t xml:space="preserve">за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исключением имущества,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сданного в аренду или переданного </w:t>
      </w:r>
      <w:r>
        <w:rPr>
          <w:rFonts w:ascii="Courier New" w:hAnsi="Courier New" w:cs="Courier New"/>
        </w:rPr>
        <w:br w:type="textWrapping" w:clear="all"/>
      </w:r>
      <w:r>
        <w:rPr>
          <w:rFonts w:ascii="Courier New" w:hAnsi="Courier New" w:cs="Courier New"/>
        </w:rPr>
        <w:t xml:space="preserve">в безвозмездное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пользование)</w:t>
      </w:r>
      <w:r>
        <w:rPr>
          <w:rFonts w:ascii="Courier New" w:hAnsi="Courier New" w:cs="Courier New"/>
        </w:rPr>
        <w:t xml:space="preserve">(</w:t>
      </w:r>
      <w:r>
        <w:rPr>
          <w:rFonts w:ascii="Courier New" w:hAnsi="Courier New" w:cs="Courier New"/>
        </w:rPr>
        <w:t xml:space="preserve">далее </w:t>
      </w:r>
      <w:r>
        <w:rPr>
          <w:rFonts w:ascii="Courier New" w:hAnsi="Courier New" w:cs="Courier New"/>
        </w:rPr>
        <w:t xml:space="preserve">–</w:t>
      </w:r>
      <w:r>
        <w:rPr>
          <w:rFonts w:ascii="Courier New" w:hAnsi="Courier New" w:cs="Courier New"/>
        </w:rPr>
        <w:t xml:space="preserve"> имущество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Учреждения),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затрат на уплату налогов,</w:t>
      </w:r>
      <w:r>
        <w:rPr>
          <w:rFonts w:ascii="Courier New" w:hAnsi="Courier New" w:cs="Courier New"/>
        </w:rPr>
        <w:t xml:space="preserve"> в </w:t>
      </w:r>
      <w:r>
        <w:rPr>
          <w:rFonts w:ascii="Courier New" w:hAnsi="Courier New" w:cs="Courier New"/>
        </w:rPr>
        <w:t xml:space="preserve">качестве объекта налогообложения по которым признается имущество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Учреждения, в соответствии с Порядком формирования </w:t>
      </w:r>
      <w:r>
        <w:rPr>
          <w:rFonts w:ascii="Courier New" w:hAnsi="Courier New" w:cs="Courier New"/>
        </w:rPr>
        <w:t xml:space="preserve">и</w:t>
      </w:r>
      <w:r>
        <w:rPr>
          <w:rFonts w:ascii="Courier New" w:hAnsi="Courier New" w:cs="Courier New"/>
        </w:rPr>
        <w:t xml:space="preserve"> финансового обеспечения выполнения муниципального задания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муниципальными учреждениями</w:t>
      </w:r>
      <w:r>
        <w:rPr>
          <w:rFonts w:ascii="Courier New" w:hAnsi="Courier New" w:cs="Courier New"/>
        </w:rPr>
        <w:t xml:space="preserve"> города Новоалтайска</w:t>
      </w:r>
      <w:r>
        <w:rPr>
          <w:rFonts w:ascii="Courier New" w:hAnsi="Courier New" w:cs="Courier New"/>
        </w:rPr>
        <w:t xml:space="preserve">, утвержденным постановлением</w:t>
      </w:r>
      <w:r>
        <w:rPr>
          <w:rFonts w:ascii="Courier New" w:hAnsi="Courier New" w:cs="Courier New"/>
        </w:rPr>
        <w:t xml:space="preserve"> А</w:t>
      </w:r>
      <w:r>
        <w:rPr>
          <w:rFonts w:ascii="Courier New" w:hAnsi="Courier New" w:cs="Courier New"/>
        </w:rPr>
        <w:t xml:space="preserve">дминистрации города от </w:t>
      </w:r>
      <w:r>
        <w:rPr>
          <w:rFonts w:ascii="Courier New" w:hAnsi="Courier New" w:cs="Courier New"/>
        </w:rPr>
        <w:t xml:space="preserve">_________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№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______</w:t>
      </w:r>
      <w:r>
        <w:rPr>
          <w:rFonts w:ascii="Courier New" w:hAnsi="Courier New" w:cs="Courier New"/>
        </w:rPr>
        <w:t xml:space="preserve"> (далее</w:t>
      </w:r>
      <w:r>
        <w:rPr>
          <w:rFonts w:ascii="Courier New" w:hAnsi="Courier New" w:cs="Courier New"/>
        </w:rPr>
        <w:t xml:space="preserve"> -</w:t>
      </w:r>
      <w:r>
        <w:rPr>
          <w:rFonts w:ascii="Courier New" w:hAnsi="Courier New" w:cs="Courier New"/>
        </w:rPr>
        <w:t xml:space="preserve"> Порядок).</w:t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III. Порядок перечисления Субсидии</w:t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3.1.  Перечисление  Субсидии  осуществляется  на лицевой счет, открытый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Учреждению в _________________________________________________________</w:t>
      </w:r>
      <w:r>
        <w:rPr>
          <w:rFonts w:ascii="Courier New" w:hAnsi="Courier New" w:cs="Courier New"/>
        </w:rPr>
        <w:t xml:space="preserve">____________</w:t>
      </w:r>
      <w:r>
        <w:rPr>
          <w:rFonts w:ascii="Courier New" w:hAnsi="Courier New" w:cs="Courier New"/>
        </w:rPr>
        <w:t xml:space="preserve">.</w:t>
      </w:r>
    </w:p>
    <w:p>
      <w:pPr>
        <w:pStyle w:val="Normal"/>
        <w:widowControl w:val="off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(наименование территориального </w:t>
      </w:r>
      <w:r>
        <w:rPr>
          <w:rFonts w:ascii="Courier New" w:hAnsi="Courier New" w:cs="Courier New"/>
          <w:sz w:val="16"/>
          <w:szCs w:val="16"/>
        </w:rPr>
        <w:t xml:space="preserve">органа</w:t>
      </w:r>
      <w:r>
        <w:rPr>
          <w:rFonts w:ascii="Courier New" w:hAnsi="Courier New" w:cs="Courier New"/>
          <w:sz w:val="16"/>
          <w:szCs w:val="16"/>
        </w:rPr>
        <w:t xml:space="preserve"> Федерального казначейства)</w:t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IV. Взаимодействие Сторон</w:t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</w:r>
    </w:p>
    <w:p>
      <w:pPr>
        <w:pStyle w:val="Normal"/>
        <w:widowControl w:val="off"/>
        <w:tabs>
          <w:tab w:val="left" w:pos="567" w:leader="none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4.1. Учредитель обязуется:</w:t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4.1.1. </w:t>
      </w:r>
      <w:r>
        <w:rPr>
          <w:rFonts w:ascii="Courier New" w:hAnsi="Courier New" w:cs="Courier New"/>
        </w:rPr>
        <w:t xml:space="preserve">О</w:t>
      </w:r>
      <w:r>
        <w:rPr>
          <w:rFonts w:ascii="Courier New" w:hAnsi="Courier New" w:cs="Courier New"/>
        </w:rPr>
        <w:t xml:space="preserve">беспечить предоставление Субсидии в соответствии с </w:t>
      </w:r>
      <w:r>
        <w:rPr>
          <w:rFonts w:ascii="Courier New" w:hAnsi="Courier New" w:cs="Courier New"/>
        </w:rPr>
        <w:fldChar w:fldCharType="begin"/>
      </w:r>
      <w:r>
        <w:rPr>
          <w:rFonts w:ascii="Courier New" w:hAnsi="Courier New" w:cs="Courier New"/>
        </w:rPr>
        <w:instrText xml:space="preserve"> HYPERLINK \l "P779" </w:instrText>
      </w:r>
      <w:r>
        <w:rPr>
          <w:rFonts w:ascii="Courier New" w:hAnsi="Courier New" w:cs="Courier New"/>
        </w:rPr>
        <w:fldChar w:fldCharType="separate"/>
      </w:r>
      <w:r>
        <w:rPr>
          <w:rFonts w:ascii="Courier New" w:hAnsi="Courier New" w:cs="Courier New"/>
        </w:rPr>
        <w:t xml:space="preserve">разделом II</w:t>
      </w:r>
      <w:r>
        <w:rPr>
          <w:rFonts w:ascii="Courier New" w:hAnsi="Courier New" w:cs="Courier New"/>
        </w:rPr>
        <w:fldChar w:fldCharType="end"/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Соглашения;</w:t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4.1.2. Обеспечивать перечисление Субсидии на соответствующий счет,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указанный в разделе VIII Соглашения, согласно графику перечисления Субсидии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(изменениям в </w:t>
      </w:r>
      <w:r>
        <w:rPr>
          <w:rFonts w:ascii="Courier New" w:hAnsi="Courier New" w:cs="Courier New"/>
        </w:rPr>
        <w:fldChar w:fldCharType="begin"/>
      </w:r>
      <w:r>
        <w:rPr>
          <w:rFonts w:ascii="Courier New" w:hAnsi="Courier New" w:cs="Courier New"/>
        </w:rPr>
        <w:instrText xml:space="preserve"> HYPERLINK \l "P999" </w:instrText>
      </w:r>
      <w:r>
        <w:rPr>
          <w:rFonts w:ascii="Courier New" w:hAnsi="Courier New" w:cs="Courier New"/>
        </w:rPr>
        <w:fldChar w:fldCharType="separate"/>
      </w:r>
      <w:r>
        <w:rPr>
          <w:rFonts w:ascii="Courier New" w:hAnsi="Courier New" w:cs="Courier New"/>
        </w:rPr>
        <w:t xml:space="preserve">график</w:t>
      </w:r>
      <w:r>
        <w:rPr>
          <w:rFonts w:ascii="Courier New" w:hAnsi="Courier New" w:cs="Courier New"/>
        </w:rPr>
        <w:fldChar w:fldCharType="end"/>
      </w:r>
      <w:r>
        <w:rPr>
          <w:rFonts w:ascii="Courier New" w:hAnsi="Courier New" w:cs="Courier New"/>
        </w:rPr>
        <w:t xml:space="preserve"> перечисления Субсидии) в соответствии с приложением  1</w:t>
      </w:r>
      <w:r>
        <w:rPr>
          <w:rFonts w:ascii="Courier New" w:hAnsi="Courier New" w:cs="Courier New"/>
        </w:rPr>
        <w:t xml:space="preserve"> </w:t>
        <w:br w:type="textWrapping" w:clear="all"/>
      </w:r>
      <w:r>
        <w:rPr>
          <w:rFonts w:ascii="Courier New" w:hAnsi="Courier New" w:cs="Courier New"/>
        </w:rPr>
        <w:t xml:space="preserve">к Соглашению, являющимся неотъемлемой частью Соглашения;</w:t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bookmarkStart w:id="2" w:name="P831"/>
      <w:bookmarkEnd w:id="2"/>
      <w:r>
        <w:rPr>
          <w:rFonts w:ascii="Courier New" w:hAnsi="Courier New" w:cs="Courier New"/>
        </w:rPr>
        <w:t xml:space="preserve">    4.1.</w:t>
      </w:r>
      <w:r>
        <w:rPr>
          <w:rFonts w:ascii="Courier New" w:hAnsi="Courier New" w:cs="Courier New"/>
        </w:rPr>
        <w:t xml:space="preserve">3</w:t>
      </w:r>
      <w:r>
        <w:rPr>
          <w:rFonts w:ascii="Courier New" w:hAnsi="Courier New" w:cs="Courier New"/>
        </w:rPr>
        <w:t xml:space="preserve">.  Осуществлять контроль за выполнением Учреждением муниципального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задания  в порядке,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предусмотренном муниципальным заданием, и соблюдением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Учреждением условий, установленных Порядком и Соглашением;</w:t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4.1.</w:t>
      </w:r>
      <w:r>
        <w:rPr>
          <w:rFonts w:ascii="Courier New" w:hAnsi="Courier New" w:cs="Courier New"/>
        </w:rPr>
        <w:t xml:space="preserve">4</w:t>
      </w:r>
      <w:r>
        <w:rPr>
          <w:rFonts w:ascii="Courier New" w:hAnsi="Courier New" w:cs="Courier New"/>
        </w:rPr>
        <w:t xml:space="preserve">. </w:t>
      </w:r>
      <w:r>
        <w:rPr>
          <w:rFonts w:ascii="Courier New" w:hAnsi="Courier New" w:cs="Courier New"/>
        </w:rPr>
        <w:t xml:space="preserve">Р</w:t>
      </w:r>
      <w:r>
        <w:rPr>
          <w:rFonts w:ascii="Courier New" w:hAnsi="Courier New" w:cs="Courier New"/>
        </w:rPr>
        <w:t xml:space="preserve">ассматривать предложения Учреждения,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связанные с исполнением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Соглашения, в том числе по изменению размера Субсидии, и направлять в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письменной  форме  Учреждению  решения  по  результатам  их рассмотрения не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позднее ___ рабочих дней после получения предложений;</w:t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4.1.</w:t>
      </w:r>
      <w:r>
        <w:rPr>
          <w:rFonts w:ascii="Courier New" w:hAnsi="Courier New" w:cs="Courier New"/>
        </w:rPr>
        <w:t xml:space="preserve">5</w:t>
      </w:r>
      <w:r>
        <w:rPr>
          <w:rFonts w:ascii="Courier New" w:hAnsi="Courier New" w:cs="Courier New"/>
        </w:rPr>
        <w:t xml:space="preserve">. Вносить изменения в показатели, характеризующие объем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(содержание)  муниципальных услуг </w:t>
      </w:r>
      <w:r>
        <w:rPr>
          <w:rFonts w:ascii="Courier New" w:hAnsi="Courier New" w:cs="Courier New"/>
        </w:rPr>
        <w:t xml:space="preserve">(</w:t>
      </w:r>
      <w:r>
        <w:rPr>
          <w:rFonts w:ascii="Courier New" w:hAnsi="Courier New" w:cs="Courier New"/>
        </w:rPr>
        <w:t xml:space="preserve">выполняемых  работ), установленные  в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муниципальном  задании,   на основании данных отчета об исполнении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муниципального задания в текущем   финансовом году, представленного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Учреждением в соответствии с </w:t>
      </w:r>
      <w:r>
        <w:rPr>
          <w:rFonts w:ascii="Courier New" w:hAnsi="Courier New" w:cs="Courier New"/>
        </w:rPr>
        <w:fldChar w:fldCharType="begin"/>
      </w:r>
      <w:r>
        <w:rPr>
          <w:rFonts w:ascii="Courier New" w:hAnsi="Courier New" w:cs="Courier New"/>
        </w:rPr>
        <w:instrText xml:space="preserve"> HYPERLINK \l "P871" </w:instrText>
      </w:r>
      <w:r>
        <w:rPr>
          <w:rFonts w:ascii="Courier New" w:hAnsi="Courier New" w:cs="Courier New"/>
        </w:rPr>
        <w:fldChar w:fldCharType="separate"/>
      </w:r>
      <w:r>
        <w:rPr>
          <w:rFonts w:ascii="Courier New" w:hAnsi="Courier New" w:cs="Courier New"/>
        </w:rPr>
        <w:t xml:space="preserve">пунктом 4.3.3</w:t>
      </w:r>
      <w:r>
        <w:rPr>
          <w:rFonts w:ascii="Courier New" w:hAnsi="Courier New" w:cs="Courier New"/>
        </w:rPr>
        <w:fldChar w:fldCharType="end"/>
      </w:r>
      <w:r>
        <w:rPr>
          <w:rFonts w:ascii="Courier New" w:hAnsi="Courier New" w:cs="Courier New"/>
        </w:rPr>
        <w:t xml:space="preserve">  Соглашения,  в течение ___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рабочих  дней  со  дня  его  представления  Учреждением  в  случае, если на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основании  данных  отчета  об  исполнении муниципального задания необходимо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уменьшить показатели, характеризующие объем (содержание)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муниципальных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услуг (выполняемых работ), установленные в муниципальном задании;</w:t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4.2. Учредитель вправе:</w:t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4.2.1. Запр</w:t>
      </w:r>
      <w:r>
        <w:rPr>
          <w:rFonts w:ascii="Courier New" w:hAnsi="Courier New" w:cs="Courier New"/>
        </w:rPr>
        <w:t xml:space="preserve">ашивать у Учреждения информацию и документы, необходимые для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осуществления контроля за выполнением Учреждением муниципального задания;</w:t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bookmarkStart w:id="3" w:name="P850"/>
      <w:bookmarkEnd w:id="3"/>
      <w:r>
        <w:rPr>
          <w:rFonts w:ascii="Courier New" w:hAnsi="Courier New" w:cs="Courier New"/>
        </w:rPr>
        <w:t xml:space="preserve">    4.2.2. Принимать решение об изменении размера Субсидии в случаях:</w:t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4.2.2.1. Внесения изменений в правовые акты, на основании которых было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сформировано муниципальное задание;</w:t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4.2.2.2. Внесения изменений в показатели объема</w:t>
      </w:r>
      <w:r>
        <w:rPr>
          <w:rFonts w:ascii="Courier New" w:hAnsi="Courier New" w:cs="Courier New"/>
        </w:rPr>
        <w:t xml:space="preserve"> (</w:t>
      </w:r>
      <w:r>
        <w:rPr>
          <w:rFonts w:ascii="Courier New" w:hAnsi="Courier New" w:cs="Courier New"/>
        </w:rPr>
        <w:t xml:space="preserve">содержания)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оказываемых  </w:t>
      </w:r>
      <w:r>
        <w:rPr>
          <w:rFonts w:ascii="Courier New" w:hAnsi="Courier New" w:cs="Courier New"/>
        </w:rPr>
        <w:t xml:space="preserve">м</w:t>
      </w:r>
      <w:r>
        <w:rPr>
          <w:rFonts w:ascii="Courier New" w:hAnsi="Courier New" w:cs="Courier New"/>
        </w:rPr>
        <w:t xml:space="preserve">униципальных услуг (выполняемых работ)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при соответствующем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изменении   муниципального   задания   на   оказание   муниципальных  услуг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(выполнение работ);</w:t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4.2.2.3.  Изменения  размера  бюджетных ассигнований, предусмотренных в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бюджете  город</w:t>
      </w:r>
      <w:r>
        <w:rPr>
          <w:rFonts w:ascii="Courier New" w:hAnsi="Courier New" w:cs="Courier New"/>
        </w:rPr>
        <w:t xml:space="preserve">ского округа</w:t>
      </w:r>
      <w:r>
        <w:rPr>
          <w:rFonts w:ascii="Courier New" w:hAnsi="Courier New" w:cs="Courier New"/>
        </w:rPr>
        <w:t xml:space="preserve">  на  очередной  финансовый  год и плановый период, а также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лимитов  бюджетных  обязательств  для  финансового  обеспечения  выполнения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муниципального задания на оказание муниципальных услуг (выполнение работ);</w:t>
      </w:r>
      <w:r>
        <w:rPr>
          <w:rFonts w:ascii="Courier New" w:hAnsi="Courier New" w:cs="Courier New"/>
        </w:rPr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 xml:space="preserve">4.3. Учреждение обязуется:</w:t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4.3.1. </w:t>
      </w:r>
      <w:r>
        <w:rPr>
          <w:rFonts w:ascii="Courier New" w:hAnsi="Courier New" w:cs="Courier New"/>
        </w:rPr>
        <w:t xml:space="preserve">Осуществлять использование Субсидии исключительно в целях выполнения муниципального задания в соответствии с требованиями качеству и (или) объему (содержанию), порядку оказания муниципальных услуг (выполнения работ), определенными в муниципальном задании.</w:t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 xml:space="preserve">4.3.2. Предоставлять в течение ___ рабочих дней по запросу Учредителя информацию и документы, необходимые для осуществления контроля, предусмотренного </w:t>
      </w:r>
      <w:r>
        <w:rPr>
          <w:rFonts w:ascii="Courier New" w:hAnsi="Courier New" w:cs="Courier New"/>
        </w:rPr>
        <w:fldChar w:fldCharType="begin"/>
      </w:r>
      <w:r>
        <w:rPr>
          <w:rFonts w:ascii="Courier New" w:hAnsi="Courier New" w:cs="Courier New"/>
        </w:rPr>
        <w:instrText xml:space="preserve"> HYPERLINK \l "P831" </w:instrText>
      </w:r>
      <w:r>
        <w:rPr>
          <w:rFonts w:ascii="Courier New" w:hAnsi="Courier New" w:cs="Courier New"/>
        </w:rPr>
        <w:fldChar w:fldCharType="separate"/>
      </w:r>
      <w:r>
        <w:rPr>
          <w:rFonts w:ascii="Courier New" w:hAnsi="Courier New" w:cs="Courier New"/>
        </w:rPr>
        <w:t xml:space="preserve">пунктом 4.1.</w:t>
      </w:r>
      <w:r>
        <w:rPr>
          <w:rFonts w:ascii="Courier New" w:hAnsi="Courier New" w:cs="Courier New"/>
        </w:rPr>
        <w:fldChar w:fldCharType="end"/>
      </w:r>
      <w:r>
        <w:rPr>
          <w:rFonts w:ascii="Courier New" w:hAnsi="Courier New" w:cs="Courier New"/>
        </w:rPr>
        <w:t xml:space="preserve">3 Соглашения;</w:t>
      </w:r>
      <w:r>
        <w:rPr>
          <w:rFonts w:ascii="Courier New" w:hAnsi="Courier New" w:cs="Courier New"/>
        </w:rPr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4.3.</w:t>
      </w:r>
      <w:r>
        <w:rPr>
          <w:rFonts w:ascii="Courier New" w:hAnsi="Courier New" w:cs="Courier New"/>
        </w:rPr>
        <w:t xml:space="preserve">3</w:t>
      </w:r>
      <w:r>
        <w:rPr>
          <w:rFonts w:ascii="Courier New" w:hAnsi="Courier New" w:cs="Courier New"/>
        </w:rPr>
        <w:t xml:space="preserve">. Направлять средства Субсидии на выплаты, установленные планом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финансово-хозяйственной деятельности Учреждения </w:t>
      </w:r>
      <w:r>
        <w:rPr>
          <w:rFonts w:ascii="Courier New" w:hAnsi="Courier New" w:cs="Courier New"/>
        </w:rPr>
        <w:t xml:space="preserve">(</w:t>
      </w:r>
      <w:r>
        <w:rPr>
          <w:rFonts w:ascii="Courier New" w:hAnsi="Courier New" w:cs="Courier New"/>
        </w:rPr>
        <w:t xml:space="preserve">далее - план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финансово-хозяйственной  деятельности), сформированным и утвержденным в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порядке, определенном ___________________________________________________</w:t>
      </w:r>
      <w:r>
        <w:rPr>
          <w:rFonts w:ascii="Courier New" w:hAnsi="Courier New" w:cs="Courier New"/>
        </w:rPr>
        <w:t xml:space="preserve">____</w:t>
      </w:r>
      <w:r>
        <w:rPr>
          <w:rFonts w:ascii="Courier New" w:hAnsi="Courier New" w:cs="Courier New"/>
        </w:rPr>
        <w:t xml:space="preserve">__</w:t>
      </w:r>
      <w:r>
        <w:rPr>
          <w:rFonts w:ascii="Courier New" w:hAnsi="Courier New" w:cs="Courier New"/>
        </w:rPr>
        <w:t xml:space="preserve">____</w:t>
      </w:r>
      <w:r>
        <w:rPr>
          <w:rFonts w:ascii="Courier New" w:hAnsi="Courier New" w:cs="Courier New"/>
        </w:rPr>
        <w:t xml:space="preserve">;</w:t>
      </w:r>
    </w:p>
    <w:p>
      <w:pPr>
        <w:pStyle w:val="Normal"/>
        <w:widowControl w:val="off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(реквизиты муниципального правового акта)</w:t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bookmarkStart w:id="4" w:name="P871"/>
      <w:bookmarkEnd w:id="4"/>
      <w:r>
        <w:rPr>
          <w:rFonts w:ascii="Courier New" w:hAnsi="Courier New" w:cs="Courier New"/>
        </w:rPr>
        <w:t xml:space="preserve">    4.3.</w:t>
      </w:r>
      <w:r>
        <w:rPr>
          <w:rFonts w:ascii="Courier New" w:hAnsi="Courier New" w:cs="Courier New"/>
        </w:rPr>
        <w:t xml:space="preserve">4</w:t>
      </w:r>
      <w:r>
        <w:rPr>
          <w:rFonts w:ascii="Courier New" w:hAnsi="Courier New" w:cs="Courier New"/>
        </w:rPr>
        <w:t xml:space="preserve">. Предоставлять Учредителю в соответствии с Порядком </w:t>
      </w:r>
      <w:r>
        <w:rPr>
          <w:rFonts w:ascii="Courier New" w:hAnsi="Courier New" w:cs="Courier New"/>
        </w:rPr>
        <w:fldChar w:fldCharType="begin"/>
      </w:r>
      <w:r>
        <w:rPr>
          <w:rFonts w:ascii="Courier New" w:hAnsi="Courier New" w:cs="Courier New"/>
        </w:rPr>
        <w:instrText xml:space="preserve"> HYPERLINK \l "P1353" </w:instrText>
      </w:r>
      <w:r>
        <w:rPr>
          <w:rFonts w:ascii="Courier New" w:hAnsi="Courier New" w:cs="Courier New"/>
        </w:rPr>
        <w:fldChar w:fldCharType="separate"/>
      </w:r>
      <w:r>
        <w:rPr>
          <w:rFonts w:ascii="Courier New" w:hAnsi="Courier New" w:cs="Courier New"/>
        </w:rPr>
        <w:t xml:space="preserve">отчет</w:t>
      </w:r>
      <w:r>
        <w:rPr>
          <w:rFonts w:ascii="Courier New" w:hAnsi="Courier New" w:cs="Courier New"/>
        </w:rPr>
        <w:fldChar w:fldCharType="end"/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br w:type="textWrapping" w:clear="all"/>
      </w:r>
      <w:r>
        <w:rPr>
          <w:rFonts w:ascii="Courier New" w:hAnsi="Courier New" w:cs="Courier New"/>
        </w:rPr>
        <w:t xml:space="preserve">о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выполнении муниципального задания по форме</w:t>
      </w:r>
      <w:r>
        <w:rPr>
          <w:rFonts w:ascii="Courier New" w:hAnsi="Courier New" w:cs="Courier New"/>
        </w:rPr>
        <w:t xml:space="preserve">,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установленной в муниципальном задании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в срок </w:t>
      </w:r>
      <w:r>
        <w:rPr>
          <w:rFonts w:ascii="Courier New" w:hAnsi="Courier New" w:cs="Courier New"/>
        </w:rPr>
        <w:t xml:space="preserve">до </w:t>
      </w:r>
      <w:r>
        <w:rPr>
          <w:rFonts w:ascii="Courier New" w:hAnsi="Courier New" w:cs="Courier New"/>
        </w:rPr>
        <w:t xml:space="preserve">«</w:t>
      </w:r>
      <w:r>
        <w:rPr>
          <w:rFonts w:ascii="Courier New" w:hAnsi="Courier New" w:cs="Courier New"/>
        </w:rPr>
        <w:t xml:space="preserve">_</w:t>
      </w:r>
      <w:r>
        <w:rPr>
          <w:rFonts w:ascii="Courier New" w:hAnsi="Courier New" w:cs="Courier New"/>
        </w:rPr>
        <w:t xml:space="preserve">__</w:t>
      </w:r>
      <w:r>
        <w:rPr>
          <w:rFonts w:ascii="Courier New" w:hAnsi="Courier New" w:cs="Courier New"/>
        </w:rPr>
        <w:t xml:space="preserve">_</w:t>
      </w:r>
      <w:r>
        <w:rPr>
          <w:rFonts w:ascii="Courier New" w:hAnsi="Courier New" w:cs="Courier New"/>
        </w:rPr>
        <w:t xml:space="preserve">»</w:t>
      </w:r>
      <w:r>
        <w:rPr>
          <w:rFonts w:ascii="Courier New" w:hAnsi="Courier New" w:cs="Courier New"/>
        </w:rPr>
        <w:t xml:space="preserve"> _____</w:t>
      </w:r>
      <w:r>
        <w:rPr>
          <w:rFonts w:ascii="Courier New" w:hAnsi="Courier New" w:cs="Courier New"/>
        </w:rPr>
        <w:t xml:space="preserve">__</w:t>
      </w:r>
      <w:r>
        <w:rPr>
          <w:rFonts w:ascii="Courier New" w:hAnsi="Courier New" w:cs="Courier New"/>
        </w:rPr>
        <w:t xml:space="preserve">___ 20__</w:t>
      </w:r>
      <w:r>
        <w:rPr>
          <w:rFonts w:ascii="Courier New" w:hAnsi="Courier New" w:cs="Courier New"/>
        </w:rPr>
        <w:t xml:space="preserve">__</w:t>
      </w:r>
      <w:r>
        <w:rPr>
          <w:rFonts w:ascii="Courier New" w:hAnsi="Courier New" w:cs="Courier New"/>
        </w:rPr>
        <w:t xml:space="preserve">_ года;</w:t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4.3.</w:t>
      </w:r>
      <w:r>
        <w:rPr>
          <w:rFonts w:ascii="Courier New" w:hAnsi="Courier New" w:cs="Courier New"/>
        </w:rPr>
        <w:t xml:space="preserve">5</w:t>
      </w:r>
      <w:r>
        <w:rPr>
          <w:rFonts w:ascii="Courier New" w:hAnsi="Courier New" w:cs="Courier New"/>
        </w:rPr>
        <w:t xml:space="preserve">.  При  выполнении муниципального задания своевременно выплачивать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работникам Учреждения заработную  плату, производить оплату коммунальных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платежей, налогов </w:t>
      </w:r>
      <w:r>
        <w:rPr>
          <w:rFonts w:ascii="Courier New" w:hAnsi="Courier New" w:cs="Courier New"/>
        </w:rPr>
        <w:t xml:space="preserve">Учреждения;</w:t>
      </w:r>
      <w:r>
        <w:rPr>
          <w:rFonts w:ascii="Courier New" w:hAnsi="Courier New" w:cs="Courier New"/>
        </w:rPr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 xml:space="preserve">4.3.</w:t>
      </w:r>
      <w:r>
        <w:rPr>
          <w:rFonts w:ascii="Courier New" w:hAnsi="Courier New" w:cs="Courier New"/>
        </w:rPr>
        <w:t xml:space="preserve">6</w:t>
      </w:r>
      <w:r>
        <w:rPr>
          <w:rFonts w:ascii="Courier New" w:hAnsi="Courier New" w:cs="Courier New"/>
        </w:rPr>
        <w:t xml:space="preserve">. </w:t>
      </w:r>
      <w:r>
        <w:rPr>
          <w:rFonts w:ascii="Courier New" w:hAnsi="Courier New" w:cs="Courier New"/>
        </w:rPr>
        <w:t xml:space="preserve">При невыполнении муниципального задания </w:t>
      </w:r>
      <w:r>
        <w:rPr>
          <w:rFonts w:ascii="Courier New" w:hAnsi="Courier New" w:cs="Courier New"/>
        </w:rPr>
        <w:t xml:space="preserve">вернуть </w:t>
      </w:r>
      <w:r>
        <w:rPr>
          <w:rFonts w:ascii="Courier New" w:hAnsi="Courier New" w:cs="Courier New"/>
        </w:rPr>
        <w:t xml:space="preserve">объем </w:t>
      </w:r>
      <w:r>
        <w:rPr>
          <w:rFonts w:ascii="Courier New" w:hAnsi="Courier New" w:cs="Courier New"/>
        </w:rPr>
        <w:t xml:space="preserve">С</w:t>
      </w:r>
      <w:r>
        <w:rPr>
          <w:rFonts w:ascii="Courier New" w:hAnsi="Courier New" w:cs="Courier New"/>
        </w:rPr>
        <w:t xml:space="preserve">убсидии, подлежащ</w:t>
      </w:r>
      <w:r>
        <w:rPr>
          <w:rFonts w:ascii="Courier New" w:hAnsi="Courier New" w:cs="Courier New"/>
        </w:rPr>
        <w:t xml:space="preserve">ей</w:t>
      </w:r>
      <w:r>
        <w:rPr>
          <w:rFonts w:ascii="Courier New" w:hAnsi="Courier New" w:cs="Courier New"/>
        </w:rPr>
        <w:t xml:space="preserve"> возврату (уменьшению), определ</w:t>
      </w:r>
      <w:r>
        <w:rPr>
          <w:rFonts w:ascii="Courier New" w:hAnsi="Courier New" w:cs="Courier New"/>
        </w:rPr>
        <w:t xml:space="preserve">енный</w:t>
      </w:r>
      <w:r>
        <w:rPr>
          <w:rFonts w:ascii="Courier New" w:hAnsi="Courier New" w:cs="Courier New"/>
        </w:rPr>
        <w:t xml:space="preserve"> по формуле:</w:t>
      </w:r>
    </w:p>
    <w:p>
      <w:pPr>
        <w:pStyle w:val="Normal"/>
        <w:widowControl w:val="off"/>
        <w:ind w:firstLine="567"/>
        <w:rPr>
          <w:rFonts w:ascii="Courier New" w:hAnsi="Courier New" w:cs="Courier New"/>
        </w:rPr>
      </w:pPr>
      <w:r>
        <w:rPr>
          <w:rFonts w:ascii="Courier New" w:hAnsi="Courier New" w:cs="Courier New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387154" cy="748094"/>
                <wp:effectExtent l="0" t="0" r="0" b="0"/>
                <wp:docPr id="2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>
                        <a:xfrm>
                          <a:off x="0" y="0"/>
                          <a:ext cx="3387154" cy="7480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266.71pt;height:58.91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Courier New" w:hAnsi="Courier New" w:cs="Courier New"/>
        </w:rPr>
      </w:r>
    </w:p>
    <w:p>
      <w:pPr>
        <w:pStyle w:val="Normal"/>
        <w:widowControl w:val="off"/>
        <w:ind w:firstLine="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80035" cy="320040"/>
                <wp:effectExtent l="0" t="0" r="0" b="0"/>
                <wp:docPr id="3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>
                        <a:xfrm>
                          <a:off x="0" y="0"/>
                          <a:ext cx="28003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22.05pt;height:25.2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Courier New" w:hAnsi="Courier New" w:cs="Courier New"/>
        </w:rPr>
        <w:t xml:space="preserve"> - сумма субсидии, подлежащая возврату (уменьшению) при невыполнении i-й муниципальной услуги (работы);</w:t>
      </w:r>
    </w:p>
    <w:p>
      <w:pPr>
        <w:pStyle w:val="Normal"/>
        <w:widowControl w:val="off"/>
        <w:ind w:firstLine="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3360" cy="320040"/>
                <wp:effectExtent l="0" t="0" r="0" b="0"/>
                <wp:docPr id="4" name="_x0000_i10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21336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16.80pt;height:25.2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Courier New" w:hAnsi="Courier New" w:cs="Courier New"/>
        </w:rPr>
        <w:t xml:space="preserve"> - нормативные затраты на единицу i-й муниципальной услуги (работы);</w:t>
      </w:r>
    </w:p>
    <w:p>
      <w:pPr>
        <w:pStyle w:val="Normal"/>
        <w:widowControl w:val="off"/>
        <w:ind w:firstLine="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0060" cy="360045"/>
                <wp:effectExtent l="0" t="0" r="0" b="0"/>
                <wp:docPr id="5" name="_x0000_i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>
                        <a:xfrm>
                          <a:off x="0" y="0"/>
                          <a:ext cx="48006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37.80pt;height:28.35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Courier New" w:hAnsi="Courier New" w:cs="Courier New"/>
        </w:rPr>
        <w:t xml:space="preserve"> - значение показателя объема i-й муниципальной услуги (работы), утвержденное в муниципальном задании;</w:t>
      </w:r>
    </w:p>
    <w:p>
      <w:pPr>
        <w:pStyle w:val="Normal"/>
        <w:widowControl w:val="off"/>
        <w:ind w:firstLine="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3405" cy="360045"/>
                <wp:effectExtent l="0" t="0" r="0" b="0"/>
                <wp:docPr id="6" name="_x0000_i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>
                        <a:xfrm>
                          <a:off x="0" y="0"/>
                          <a:ext cx="57340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45.15pt;height:28.35pt;mso-wrap-distance-left:0.00pt;mso-wrap-distance-top:0.00pt;mso-wrap-distance-right:0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rFonts w:ascii="Courier New" w:hAnsi="Courier New" w:cs="Courier New"/>
        </w:rPr>
        <w:t xml:space="preserve"> - фактическое значение показателя объема i-й муниципальной услуги (работы) (значение </w:t>
      </w:r>
      <w:r>
        <w:rPr>
          <w:rFonts w:ascii="Courier New" w:hAnsi="Courier New" w:cs="Courier New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3405" cy="360045"/>
                <wp:effectExtent l="0" t="0" r="0" b="0"/>
                <wp:docPr id="7" name="_x0000_i103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>
                        <a:xfrm>
                          <a:off x="0" y="0"/>
                          <a:ext cx="57340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45.15pt;height:28.35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Courier New" w:hAnsi="Courier New" w:cs="Courier New"/>
        </w:rPr>
        <w:t xml:space="preserve"> при расчете по формуле не может быть больше значения </w:t>
      </w:r>
      <w:r>
        <w:rPr>
          <w:rFonts w:ascii="Courier New" w:hAnsi="Courier New" w:cs="Courier New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0060" cy="360045"/>
                <wp:effectExtent l="0" t="0" r="0" b="0"/>
                <wp:docPr id="8" name="_x0000_i10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>
                        <a:xfrm>
                          <a:off x="0" y="0"/>
                          <a:ext cx="48006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37.80pt;height:28.35pt;mso-wrap-distance-left:0.00pt;mso-wrap-distance-top:0.00pt;mso-wrap-distance-right:0.00pt;mso-wrap-distance-bottom:0.00pt;" stroked="f">
                <v:path textboxrect="0,0,0,0"/>
                <v:imagedata r:id="rId16" o:title=""/>
              </v:shape>
            </w:pict>
          </mc:Fallback>
        </mc:AlternateContent>
      </w:r>
      <w:r>
        <w:rPr>
          <w:rFonts w:ascii="Courier New" w:hAnsi="Courier New" w:cs="Courier New"/>
        </w:rPr>
        <w:t xml:space="preserve">);</w:t>
      </w:r>
    </w:p>
    <w:p>
      <w:pPr>
        <w:pStyle w:val="Normal"/>
        <w:widowControl w:val="off"/>
        <w:ind w:firstLine="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20065" cy="360045"/>
                <wp:effectExtent l="0" t="0" r="0" b="0"/>
                <wp:docPr id="9" name="_x0000_i103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7"/>
                        <a:stretch/>
                      </pic:blipFill>
                      <pic:spPr>
                        <a:xfrm>
                          <a:off x="0" y="0"/>
                          <a:ext cx="52006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width:40.95pt;height:28.35pt;mso-wrap-distance-left:0.00pt;mso-wrap-distance-top:0.00pt;mso-wrap-distance-right:0.00pt;mso-wrap-distance-bottom:0.00pt;" stroked="f">
                <v:path textboxrect="0,0,0,0"/>
                <v:imagedata r:id="rId17" o:title=""/>
              </v:shape>
            </w:pict>
          </mc:Fallback>
        </mc:AlternateContent>
      </w:r>
      <w:r>
        <w:rPr>
          <w:rFonts w:ascii="Courier New" w:hAnsi="Courier New" w:cs="Courier New"/>
        </w:rPr>
        <w:t xml:space="preserve"> - значение j-го показателя качества i-й муниципальной услуги, утвержденное в муниципальном задании;</w:t>
      </w:r>
    </w:p>
    <w:p>
      <w:pPr>
        <w:pStyle w:val="Normal"/>
        <w:widowControl w:val="off"/>
        <w:ind w:firstLine="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360045"/>
                <wp:effectExtent l="0" t="0" r="0" b="0"/>
                <wp:docPr id="10" name="_x0000_i10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8"/>
                        <a:stretch/>
                      </pic:blipFill>
                      <pic:spPr>
                        <a:xfrm>
                          <a:off x="0" y="0"/>
                          <a:ext cx="6000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width:47.25pt;height:28.35pt;mso-wrap-distance-left:0.00pt;mso-wrap-distance-top:0.00pt;mso-wrap-distance-right:0.00pt;mso-wrap-distance-bottom:0.00pt;" stroked="f">
                <v:path textboxrect="0,0,0,0"/>
                <v:imagedata r:id="rId18" o:title=""/>
              </v:shape>
            </w:pict>
          </mc:Fallback>
        </mc:AlternateContent>
      </w:r>
      <w:r>
        <w:rPr>
          <w:rFonts w:ascii="Courier New" w:hAnsi="Courier New" w:cs="Courier New"/>
        </w:rPr>
        <w:t xml:space="preserve"> - фактическое значение j-го показателя качества i-й муниципальной услуги (значения </w:t>
      </w:r>
      <w:r>
        <w:rPr>
          <w:rFonts w:ascii="Courier New" w:hAnsi="Courier New" w:cs="Courier New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3405" cy="360045"/>
                <wp:effectExtent l="0" t="0" r="0" b="0"/>
                <wp:docPr id="11" name="_x0000_i103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9"/>
                        <a:stretch/>
                      </pic:blipFill>
                      <pic:spPr>
                        <a:xfrm>
                          <a:off x="0" y="0"/>
                          <a:ext cx="57340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width:45.15pt;height:28.35pt;mso-wrap-distance-left:0.00pt;mso-wrap-distance-top:0.00pt;mso-wrap-distance-right:0.00pt;mso-wrap-distance-bottom:0.00pt;" stroked="f">
                <v:path textboxrect="0,0,0,0"/>
                <v:imagedata r:id="rId19" o:title=""/>
              </v:shape>
            </w:pict>
          </mc:Fallback>
        </mc:AlternateContent>
      </w:r>
      <w:r>
        <w:rPr>
          <w:rFonts w:ascii="Courier New" w:hAnsi="Courier New" w:cs="Courier New"/>
        </w:rPr>
        <w:t xml:space="preserve"> при расчете по формуле не могут быть больше значений </w:t>
      </w:r>
      <w:r>
        <w:rPr>
          <w:rFonts w:ascii="Courier New" w:hAnsi="Courier New" w:cs="Courier New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0060" cy="360045"/>
                <wp:effectExtent l="0" t="0" r="0" b="0"/>
                <wp:docPr id="12" name="_x0000_i103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20"/>
                        <a:stretch/>
                      </pic:blipFill>
                      <pic:spPr>
                        <a:xfrm>
                          <a:off x="0" y="0"/>
                          <a:ext cx="48006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width:37.80pt;height:28.35pt;mso-wrap-distance-left:0.00pt;mso-wrap-distance-top:0.00pt;mso-wrap-distance-right:0.00pt;mso-wrap-distance-bottom:0.00pt;" stroked="f">
                <v:path textboxrect="0,0,0,0"/>
                <v:imagedata r:id="rId20" o:title=""/>
              </v:shape>
            </w:pict>
          </mc:Fallback>
        </mc:AlternateContent>
      </w:r>
      <w:r>
        <w:rPr>
          <w:rFonts w:ascii="Courier New" w:hAnsi="Courier New" w:cs="Courier New"/>
        </w:rPr>
        <w:t xml:space="preserve">).</w:t>
      </w:r>
      <w:r>
        <w:rPr>
          <w:rFonts w:ascii="Courier New" w:hAnsi="Courier New" w:cs="Courier New"/>
        </w:rPr>
      </w:r>
    </w:p>
    <w:p>
      <w:pPr>
        <w:pStyle w:val="Normal"/>
        <w:widowControl w:val="off"/>
        <w:ind w:firstLine="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4.4. Учреждение вправе:</w:t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4.4.1. Направлять неиспользованный в 20__ году остаток Субсидии </w:t>
      </w:r>
      <w:r>
        <w:rPr>
          <w:rFonts w:ascii="Courier New" w:hAnsi="Courier New" w:cs="Courier New"/>
        </w:rPr>
        <w:br w:type="textWrapping" w:clear="all"/>
      </w:r>
      <w:r>
        <w:rPr>
          <w:rFonts w:ascii="Courier New" w:hAnsi="Courier New" w:cs="Courier New"/>
        </w:rPr>
        <w:t xml:space="preserve">на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осуществление в 20__ году расходов в соответствии с планом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финансово-хозяйственной деятельности для достижения целей, предусмотренных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уставом  Учреждения, за исключением средств Субсидии, подлежащих возврату в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бюджет город</w:t>
      </w:r>
      <w:r>
        <w:rPr>
          <w:rFonts w:ascii="Courier New" w:hAnsi="Courier New" w:cs="Courier New"/>
        </w:rPr>
        <w:t xml:space="preserve">ского округа</w:t>
      </w:r>
      <w:r>
        <w:rPr>
          <w:rFonts w:ascii="Courier New" w:hAnsi="Courier New" w:cs="Courier New"/>
        </w:rPr>
        <w:t xml:space="preserve">;</w:t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4.4.2. Обращаться к Учредителю в целях получения разъяснений в связи </w:t>
      </w:r>
      <w:r>
        <w:rPr>
          <w:rFonts w:ascii="Courier New" w:hAnsi="Courier New" w:cs="Courier New"/>
        </w:rPr>
        <w:br w:type="textWrapping" w:clear="all"/>
      </w:r>
      <w:r>
        <w:rPr>
          <w:rFonts w:ascii="Courier New" w:hAnsi="Courier New" w:cs="Courier New"/>
        </w:rPr>
        <w:t xml:space="preserve">с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исполнением Соглашения.</w:t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V. Ответственность Сторон</w:t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5.1. В случае неисполнения или ненадлежащего исполнения своих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обязательств по  Соглашению Стороны несут ответственность в соответствии с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законодательством Российской Федерации.</w:t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VI. Иные условия</w:t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6.1. Иные условия по Соглашению:</w:t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6.1.1. ________________________________________________________________</w:t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__________________________________________________________________________;</w:t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6.1.2. ________________________________________________________________</w:t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__________________________________________________________________________.</w:t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VII. Заключительные положения</w:t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7.1. Расторжение Соглашения осуществляется по соглашению Сторон, за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исключением   расторжения в одностороннем порядке,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предусмотренного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fldChar w:fldCharType="begin"/>
      </w:r>
      <w:r>
        <w:rPr>
          <w:rFonts w:ascii="Courier New" w:hAnsi="Courier New" w:cs="Courier New"/>
        </w:rPr>
        <w:instrText xml:space="preserve"> HYPERLINK \l "P906" </w:instrText>
      </w:r>
      <w:r>
        <w:rPr>
          <w:rFonts w:ascii="Courier New" w:hAnsi="Courier New" w:cs="Courier New"/>
        </w:rPr>
        <w:fldChar w:fldCharType="separate"/>
      </w:r>
      <w:r>
        <w:rPr>
          <w:rFonts w:ascii="Courier New" w:hAnsi="Courier New" w:cs="Courier New"/>
        </w:rPr>
        <w:t xml:space="preserve">подпунктом 7.1.1</w:t>
      </w:r>
      <w:r>
        <w:rPr>
          <w:rFonts w:ascii="Courier New" w:hAnsi="Courier New" w:cs="Courier New"/>
        </w:rPr>
        <w:fldChar w:fldCharType="end"/>
      </w:r>
      <w:r>
        <w:rPr>
          <w:rFonts w:ascii="Courier New" w:hAnsi="Courier New" w:cs="Courier New"/>
        </w:rPr>
        <w:t xml:space="preserve"> Соглашения.  Дополнительное  </w:t>
      </w:r>
      <w:r>
        <w:rPr>
          <w:rFonts w:ascii="Courier New" w:hAnsi="Courier New" w:cs="Courier New"/>
        </w:rPr>
        <w:fldChar w:fldCharType="begin"/>
      </w:r>
      <w:r>
        <w:rPr>
          <w:rFonts w:ascii="Courier New" w:hAnsi="Courier New" w:cs="Courier New"/>
        </w:rPr>
        <w:instrText xml:space="preserve"> HYPERLINK \l "P1206" </w:instrText>
      </w:r>
      <w:r>
        <w:rPr>
          <w:rFonts w:ascii="Courier New" w:hAnsi="Courier New" w:cs="Courier New"/>
        </w:rPr>
        <w:fldChar w:fldCharType="separate"/>
      </w:r>
      <w:r>
        <w:rPr>
          <w:rFonts w:ascii="Courier New" w:hAnsi="Courier New" w:cs="Courier New"/>
        </w:rPr>
        <w:t xml:space="preserve">соглашение</w:t>
      </w:r>
      <w:r>
        <w:rPr>
          <w:rFonts w:ascii="Courier New" w:hAnsi="Courier New" w:cs="Courier New"/>
        </w:rPr>
        <w:fldChar w:fldCharType="end"/>
      </w:r>
      <w:r>
        <w:rPr>
          <w:rFonts w:ascii="Courier New" w:hAnsi="Courier New" w:cs="Courier New"/>
        </w:rPr>
        <w:t xml:space="preserve">  о  расторжении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Соглашения оформляется по форме согласно приложению </w:t>
      </w:r>
      <w:r>
        <w:rPr>
          <w:rFonts w:ascii="Courier New" w:hAnsi="Courier New" w:cs="Courier New"/>
        </w:rPr>
        <w:t xml:space="preserve">3</w:t>
      </w:r>
      <w:r>
        <w:rPr>
          <w:rFonts w:ascii="Courier New" w:hAnsi="Courier New" w:cs="Courier New"/>
        </w:rPr>
        <w:t xml:space="preserve"> к Соглашению;</w:t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bookmarkStart w:id="5" w:name="P906"/>
      <w:bookmarkEnd w:id="5"/>
      <w:r>
        <w:rPr>
          <w:rFonts w:ascii="Courier New" w:hAnsi="Courier New" w:cs="Courier New"/>
        </w:rPr>
        <w:t xml:space="preserve">    7.1.1. Расторжение  Соглашения  Учредителем  в  одностороннем  порядке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возможно в случаях:</w:t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7.1.1.1. Изменения типа Учреждения;</w:t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7.1.1.2. Реорганизации Учреждения путем </w:t>
      </w:r>
      <w:r>
        <w:rPr>
          <w:rFonts w:ascii="Courier New" w:hAnsi="Courier New" w:cs="Courier New"/>
        </w:rPr>
        <w:t xml:space="preserve">с</w:t>
      </w:r>
      <w:r>
        <w:rPr>
          <w:rFonts w:ascii="Courier New" w:hAnsi="Courier New" w:cs="Courier New"/>
        </w:rPr>
        <w:t xml:space="preserve">лияния, присоединения,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выделения, разделения;</w:t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7.1.1.3. Ликвидации Учреждения;</w:t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7.1.1.4. Передачи функций и полномочий Учредителя;</w:t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7.2. При досрочном прекращении вы</w:t>
      </w:r>
      <w:r>
        <w:rPr>
          <w:rFonts w:ascii="Courier New" w:hAnsi="Courier New" w:cs="Courier New"/>
        </w:rPr>
        <w:t xml:space="preserve">полнения муниципального задания</w:t>
        <w:br w:type="textWrapping" w:clear="all"/>
      </w:r>
      <w:r>
        <w:rPr>
          <w:rFonts w:ascii="Courier New" w:hAnsi="Courier New" w:cs="Courier New"/>
        </w:rPr>
        <w:t xml:space="preserve">по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установленным в нем основаниям неиспользованные остатки Субсидии в размере,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соответствующем </w:t>
      </w:r>
      <w:r>
        <w:rPr>
          <w:rFonts w:ascii="Courier New" w:hAnsi="Courier New" w:cs="Courier New"/>
        </w:rPr>
        <w:t xml:space="preserve">п</w:t>
      </w:r>
      <w:r>
        <w:rPr>
          <w:rFonts w:ascii="Courier New" w:hAnsi="Courier New" w:cs="Courier New"/>
        </w:rPr>
        <w:t xml:space="preserve">оказателям, характеризующим объем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(содержание)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неоказанных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муниципальных услуг </w:t>
      </w:r>
      <w:r>
        <w:rPr>
          <w:rFonts w:ascii="Courier New" w:hAnsi="Courier New" w:cs="Courier New"/>
        </w:rPr>
        <w:t xml:space="preserve">(</w:t>
      </w:r>
      <w:r>
        <w:rPr>
          <w:rFonts w:ascii="Courier New" w:hAnsi="Courier New" w:cs="Courier New"/>
        </w:rPr>
        <w:t xml:space="preserve">невыполненных работ), подлежат перечислению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Учреждением в бюджет город</w:t>
      </w:r>
      <w:r>
        <w:rPr>
          <w:rFonts w:ascii="Courier New" w:hAnsi="Courier New" w:cs="Courier New"/>
        </w:rPr>
        <w:t xml:space="preserve">ского округа</w:t>
      </w:r>
      <w:r>
        <w:rPr>
          <w:rFonts w:ascii="Courier New" w:hAnsi="Courier New" w:cs="Courier New"/>
        </w:rPr>
        <w:t xml:space="preserve"> в соответствии с </w:t>
      </w:r>
      <w:r>
        <w:rPr>
          <w:rFonts w:ascii="Courier New" w:hAnsi="Courier New" w:cs="Courier New"/>
        </w:rPr>
        <w:fldChar w:fldCharType="begin"/>
      </w:r>
      <w:r>
        <w:rPr>
          <w:rFonts w:ascii="Courier New" w:hAnsi="Courier New" w:cs="Courier New"/>
        </w:rPr>
        <w:instrText xml:space="preserve"> HYPERLINK \l "P176" </w:instrText>
      </w:r>
      <w:r>
        <w:rPr>
          <w:rFonts w:ascii="Courier New" w:hAnsi="Courier New" w:cs="Courier New"/>
        </w:rPr>
        <w:fldChar w:fldCharType="separate"/>
      </w:r>
      <w:r>
        <w:rPr>
          <w:rFonts w:ascii="Courier New" w:hAnsi="Courier New" w:cs="Courier New"/>
        </w:rPr>
        <w:t xml:space="preserve">пунктом </w:t>
      </w:r>
      <w:r>
        <w:rPr>
          <w:rFonts w:ascii="Courier New" w:hAnsi="Courier New" w:cs="Courier New"/>
        </w:rPr>
        <w:fldChar w:fldCharType="end"/>
      </w:r>
      <w:r>
        <w:rPr>
          <w:rFonts w:ascii="Courier New" w:hAnsi="Courier New" w:cs="Courier New"/>
        </w:rPr>
        <w:t xml:space="preserve">4.4</w:t>
      </w:r>
      <w:r>
        <w:rPr>
          <w:rFonts w:ascii="Courier New" w:hAnsi="Courier New" w:cs="Courier New"/>
        </w:rPr>
        <w:t xml:space="preserve"> Порядка;</w:t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7.3. Споры, возникающие между Сторонами в связи с исполнением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Соглашения,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решаются ими, по возможности, путем проведения переговоров с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оформлением соответствующих протоколов   или   иных   документов. При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недостижении согласия споры между Сторонами решаются в судебном порядке;</w:t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7.4.  Соглашение вступает в силу с даты его подписания лицами, имеющими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право  действовать от имени каждой из Сторон, но не ранее доведения лимитов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бюджетных  обязательств, указанных в </w:t>
      </w:r>
      <w:r>
        <w:rPr>
          <w:rFonts w:ascii="Courier New" w:hAnsi="Courier New" w:cs="Courier New"/>
        </w:rPr>
        <w:fldChar w:fldCharType="begin"/>
      </w:r>
      <w:r>
        <w:rPr>
          <w:rFonts w:ascii="Courier New" w:hAnsi="Courier New" w:cs="Courier New"/>
        </w:rPr>
        <w:instrText xml:space="preserve"> HYPERLINK \l "P784" </w:instrText>
      </w:r>
      <w:r>
        <w:rPr>
          <w:rFonts w:ascii="Courier New" w:hAnsi="Courier New" w:cs="Courier New"/>
        </w:rPr>
        <w:fldChar w:fldCharType="separate"/>
      </w:r>
      <w:r>
        <w:rPr>
          <w:rFonts w:ascii="Courier New" w:hAnsi="Courier New" w:cs="Courier New"/>
        </w:rPr>
        <w:t xml:space="preserve">пункте 2.2</w:t>
      </w:r>
      <w:r>
        <w:rPr>
          <w:rFonts w:ascii="Courier New" w:hAnsi="Courier New" w:cs="Courier New"/>
        </w:rPr>
        <w:fldChar w:fldCharType="end"/>
      </w:r>
      <w:r>
        <w:rPr>
          <w:rFonts w:ascii="Courier New" w:hAnsi="Courier New" w:cs="Courier New"/>
        </w:rPr>
        <w:t xml:space="preserve"> Соглашения, и действует до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полного исполнения Сторонами своих обязательств по Соглашению;</w:t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7.5.  Изменение  Соглашения,  в  том числе в соответствии с положениями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fldChar w:fldCharType="begin"/>
      </w:r>
      <w:r>
        <w:rPr>
          <w:rFonts w:ascii="Courier New" w:hAnsi="Courier New" w:cs="Courier New"/>
        </w:rPr>
        <w:instrText xml:space="preserve"> HYPERLINK \l "P850" </w:instrText>
      </w:r>
      <w:r>
        <w:rPr>
          <w:rFonts w:ascii="Courier New" w:hAnsi="Courier New" w:cs="Courier New"/>
        </w:rPr>
        <w:fldChar w:fldCharType="separate"/>
      </w:r>
      <w:r>
        <w:rPr>
          <w:rFonts w:ascii="Courier New" w:hAnsi="Courier New" w:cs="Courier New"/>
        </w:rPr>
        <w:t xml:space="preserve">пункта  4.2.2</w:t>
      </w:r>
      <w:r>
        <w:rPr>
          <w:rFonts w:ascii="Courier New" w:hAnsi="Courier New" w:cs="Courier New"/>
        </w:rPr>
        <w:fldChar w:fldCharType="end"/>
      </w:r>
      <w:r>
        <w:rPr>
          <w:rFonts w:ascii="Courier New" w:hAnsi="Courier New" w:cs="Courier New"/>
        </w:rPr>
        <w:t xml:space="preserve"> Соглашения, осуществляется по соглашению Сторон и оформляется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в виде  дополнительного  </w:t>
      </w:r>
      <w:r>
        <w:rPr>
          <w:rFonts w:ascii="Courier New" w:hAnsi="Courier New" w:cs="Courier New"/>
        </w:rPr>
        <w:fldChar w:fldCharType="begin"/>
      </w:r>
      <w:r>
        <w:rPr>
          <w:rFonts w:ascii="Courier New" w:hAnsi="Courier New" w:cs="Courier New"/>
        </w:rPr>
        <w:instrText xml:space="preserve"> HYPERLINK \l "P1036" </w:instrText>
      </w:r>
      <w:r>
        <w:rPr>
          <w:rFonts w:ascii="Courier New" w:hAnsi="Courier New" w:cs="Courier New"/>
        </w:rPr>
        <w:fldChar w:fldCharType="separate"/>
      </w:r>
      <w:r>
        <w:rPr>
          <w:rFonts w:ascii="Courier New" w:hAnsi="Courier New" w:cs="Courier New"/>
        </w:rPr>
        <w:t xml:space="preserve">соглашения</w:t>
      </w:r>
      <w:r>
        <w:rPr>
          <w:rFonts w:ascii="Courier New" w:hAnsi="Courier New" w:cs="Courier New"/>
        </w:rPr>
        <w:fldChar w:fldCharType="end"/>
      </w:r>
      <w:r>
        <w:rPr>
          <w:rFonts w:ascii="Courier New" w:hAnsi="Courier New" w:cs="Courier New"/>
        </w:rPr>
        <w:t xml:space="preserve">  по  форме  согласно  приложению  2  к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Соглашению;</w:t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7.6.  Соглашение  составлено  в  двух  экземплярах, имеющих одинаковую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юридическую силу, по одному экземпляру для каждой из Сторон.</w:t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</w:r>
    </w:p>
    <w:p>
      <w:pPr>
        <w:pStyle w:val="Normal"/>
        <w:widowControl w:val="off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VIII. Платежные реквизиты Сторон</w:t>
      </w:r>
    </w:p>
    <w:p>
      <w:pPr>
        <w:pStyle w:val="Normal"/>
        <w:widowControl w:val="off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4882"/>
        <w:gridCol w:w="4961"/>
      </w:tblGrid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882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Наименование Учредителя</w:t>
            </w:r>
          </w:p>
        </w:tc>
        <w:tc>
          <w:tcPr>
            <w:tcW w:w="4961" w:type="dxa"/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Наименование Учреждения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/>
            <w:insideV w:val="none"/>
          </w:tblBorders>
        </w:tblPrEx>
        <w:tc>
          <w:tcPr>
            <w:tcW w:w="4882" w:type="dxa"/>
            <w:tcBorders>
              <w:bottom w:val="none"/>
            </w:tcBorders>
            <w:textDirection w:val="lrTb"/>
            <w:vAlign w:val="top"/>
          </w:tcPr>
          <w:p>
            <w:pPr>
              <w:pStyle w:val="Normal"/>
              <w:widowControl w:val="off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Место нахождения:</w:t>
            </w:r>
          </w:p>
        </w:tc>
        <w:tc>
          <w:tcPr>
            <w:tcW w:w="4961" w:type="dxa"/>
            <w:tcBorders>
              <w:bottom w:val="none"/>
            </w:tcBorders>
            <w:textDirection w:val="lrTb"/>
            <w:vAlign w:val="top"/>
          </w:tcPr>
          <w:p>
            <w:pPr>
              <w:pStyle w:val="Normal"/>
              <w:widowControl w:val="off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Место нахождения: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/>
            <w:insideV w:val="none"/>
          </w:tblBorders>
        </w:tblPrEx>
        <w:tc>
          <w:tcPr>
            <w:tcW w:w="4882" w:type="dxa"/>
            <w:tcBorders>
              <w:top w:val="none"/>
            </w:tcBorders>
            <w:textDirection w:val="lrTb"/>
            <w:vAlign w:val="top"/>
          </w:tcPr>
          <w:p>
            <w:pPr>
              <w:pStyle w:val="Normal"/>
              <w:widowControl w:val="off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</w:r>
          </w:p>
        </w:tc>
        <w:tc>
          <w:tcPr>
            <w:tcW w:w="4961" w:type="dxa"/>
            <w:tcBorders>
              <w:top w:val="none"/>
            </w:tcBorders>
            <w:textDirection w:val="lrTb"/>
            <w:vAlign w:val="top"/>
          </w:tcPr>
          <w:p>
            <w:pPr>
              <w:pStyle w:val="Normal"/>
              <w:widowControl w:val="off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882" w:type="dxa"/>
            <w:textDirection w:val="lrTb"/>
            <w:vAlign w:val="top"/>
          </w:tcPr>
          <w:p>
            <w:pPr>
              <w:pStyle w:val="Normal"/>
              <w:widowControl w:val="off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Банковские реквизиты</w:t>
            </w:r>
          </w:p>
        </w:tc>
        <w:tc>
          <w:tcPr>
            <w:tcW w:w="4961" w:type="dxa"/>
            <w:textDirection w:val="lrTb"/>
            <w:vAlign w:val="top"/>
          </w:tcPr>
          <w:p>
            <w:pPr>
              <w:pStyle w:val="Normal"/>
              <w:widowControl w:val="off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Банковские реквизиты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882" w:type="dxa"/>
            <w:textDirection w:val="lrTb"/>
            <w:vAlign w:val="top"/>
          </w:tcPr>
          <w:p>
            <w:pPr>
              <w:pStyle w:val="Normal"/>
              <w:widowControl w:val="off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Наименование учреждения Банка России,</w:t>
            </w:r>
          </w:p>
          <w:p>
            <w:pPr>
              <w:pStyle w:val="Normal"/>
              <w:widowControl w:val="off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БИК,</w:t>
            </w:r>
          </w:p>
          <w:p>
            <w:pPr>
              <w:pStyle w:val="Normal"/>
              <w:widowControl w:val="off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Расчетный счет,</w:t>
            </w:r>
          </w:p>
          <w:p>
            <w:pPr>
              <w:pStyle w:val="Normal"/>
              <w:widowControl w:val="off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Наименование территориального органа Федерального казначейства, в котором открыт лицевой счет,</w:t>
            </w:r>
          </w:p>
          <w:p>
            <w:pPr>
              <w:pStyle w:val="Normal"/>
              <w:widowControl w:val="off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Лицевой счет</w:t>
            </w:r>
          </w:p>
          <w:p>
            <w:pPr>
              <w:pStyle w:val="Normal"/>
              <w:widowControl w:val="off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ИНН,</w:t>
            </w:r>
          </w:p>
          <w:p>
            <w:pPr>
              <w:pStyle w:val="Normal"/>
              <w:widowControl w:val="off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КПП,</w:t>
            </w:r>
          </w:p>
          <w:p>
            <w:pPr>
              <w:pStyle w:val="Normal"/>
              <w:widowControl w:val="off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ОГРН,</w:t>
            </w:r>
          </w:p>
          <w:p>
            <w:pPr>
              <w:pStyle w:val="Normal"/>
              <w:widowControl w:val="off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/>
            </w:r>
            <w:r>
              <w:rPr>
                <w:rFonts w:ascii="Courier New" w:hAnsi="Courier New" w:cs="Courier New"/>
              </w:rPr>
              <w:instrText xml:space="preserve"> HYPERLINK "consultantplus://offline/ref=A472BA7D64CE7F9F78160405A26B313C300CFF63EE9A71B47DF51D6BA9158FB8321CB57280F503A4022C57174AvBwDF" </w:instrText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</w:rPr>
              <w:t xml:space="preserve">ОКТМО</w:t>
            </w:r>
            <w:r>
              <w:rPr>
                <w:rFonts w:ascii="Courier New" w:hAnsi="Courier New" w:cs="Courier New"/>
              </w:rPr>
              <w:fldChar w:fldCharType="end"/>
            </w:r>
            <w:r>
              <w:rPr>
                <w:rFonts w:ascii="Courier New" w:hAnsi="Courier New" w:cs="Courier New"/>
              </w:rPr>
            </w:r>
          </w:p>
        </w:tc>
        <w:tc>
          <w:tcPr>
            <w:tcW w:w="4961" w:type="dxa"/>
            <w:textDirection w:val="lrTb"/>
            <w:vAlign w:val="top"/>
          </w:tcPr>
          <w:p>
            <w:pPr>
              <w:pStyle w:val="Normal"/>
              <w:widowControl w:val="off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Наименование учреждения Банка России,</w:t>
            </w:r>
          </w:p>
          <w:p>
            <w:pPr>
              <w:pStyle w:val="Normal"/>
              <w:widowControl w:val="off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БИК,</w:t>
            </w:r>
          </w:p>
          <w:p>
            <w:pPr>
              <w:pStyle w:val="Normal"/>
              <w:widowControl w:val="off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Расчетный счет,</w:t>
            </w:r>
          </w:p>
          <w:p>
            <w:pPr>
              <w:pStyle w:val="Normal"/>
              <w:widowControl w:val="off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Наименование территориального органа Федерального казначейства, в котором открыт лицевой счет,</w:t>
            </w:r>
          </w:p>
          <w:p>
            <w:pPr>
              <w:pStyle w:val="Normal"/>
              <w:widowControl w:val="off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Лицевой счет</w:t>
            </w:r>
          </w:p>
          <w:p>
            <w:pPr>
              <w:pStyle w:val="Normal"/>
              <w:widowControl w:val="off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ИНН,</w:t>
            </w:r>
          </w:p>
          <w:p>
            <w:pPr>
              <w:pStyle w:val="Normal"/>
              <w:widowControl w:val="off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КПП,</w:t>
            </w:r>
          </w:p>
          <w:p>
            <w:pPr>
              <w:pStyle w:val="Normal"/>
              <w:widowControl w:val="off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ОГРН,</w:t>
            </w:r>
          </w:p>
          <w:p>
            <w:pPr>
              <w:pStyle w:val="Normal"/>
              <w:widowControl w:val="off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/>
            </w:r>
            <w:r>
              <w:rPr>
                <w:rFonts w:ascii="Courier New" w:hAnsi="Courier New" w:cs="Courier New"/>
              </w:rPr>
              <w:instrText xml:space="preserve"> HYPERLINK "consultantplus://offline/ref=A472BA7D64CE7F9F78160405A26B313C300CFF63EE9A71B47DF51D6BA9158FB8321CB57280F503A4022C57174AvBwDF" </w:instrText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</w:rPr>
              <w:t xml:space="preserve">ОКТМО</w:t>
            </w:r>
            <w:r>
              <w:rPr>
                <w:rFonts w:ascii="Courier New" w:hAnsi="Courier New" w:cs="Courier New"/>
              </w:rPr>
              <w:fldChar w:fldCharType="end"/>
            </w:r>
            <w:r>
              <w:rPr>
                <w:rFonts w:ascii="Courier New" w:hAnsi="Courier New" w:cs="Courier New"/>
              </w:rPr>
            </w:r>
          </w:p>
        </w:tc>
      </w:tr>
    </w:tbl>
    <w:p>
      <w:pPr>
        <w:pStyle w:val="Normal"/>
        <w:widowControl w:val="off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</w:r>
    </w:p>
    <w:p>
      <w:pPr>
        <w:pStyle w:val="Normal"/>
        <w:widowControl w:val="off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IX. Подписи Сторон</w:t>
      </w:r>
    </w:p>
    <w:p>
      <w:pPr>
        <w:pStyle w:val="Normal"/>
        <w:widowControl w:val="off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2182"/>
        <w:gridCol w:w="2700"/>
        <w:gridCol w:w="1655"/>
        <w:gridCol w:w="3306"/>
      </w:tblGrid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882" w:type="dxa"/>
            <w:gridSpan w:val="2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 xml:space="preserve">Наименование Учредителя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 xml:space="preserve">Наименование Учреждения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 xml:space="preserve">______________/</w:t>
            </w:r>
          </w:p>
          <w:p>
            <w:pPr>
              <w:pStyle w:val="Normal"/>
              <w:widowControl w:val="off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 xml:space="preserve">(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подпись)</w:t>
            </w:r>
            <w:r>
              <w:rPr>
                <w:rFonts w:ascii="Courier New" w:hAnsi="Courier New" w:cs="Courier New"/>
                <w:sz w:val="22"/>
              </w:rPr>
            </w:r>
          </w:p>
        </w:tc>
        <w:tc>
          <w:tcPr>
            <w:tcW w:w="2700" w:type="dxa"/>
            <w:tcBorders>
              <w:top w:val="single" w:color="000000" w:sz="4" w:space="0"/>
              <w:left w:val="none"/>
              <w:bottom w:val="none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 xml:space="preserve">______________</w:t>
            </w:r>
          </w:p>
          <w:p>
            <w:pPr>
              <w:pStyle w:val="Normal"/>
              <w:widowControl w:val="off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(Ф.И.О.)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 xml:space="preserve">__________/</w:t>
            </w:r>
          </w:p>
          <w:p>
            <w:pPr>
              <w:pStyle w:val="Normal"/>
              <w:widowControl w:val="off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(подпись)</w:t>
            </w:r>
          </w:p>
        </w:tc>
        <w:tc>
          <w:tcPr>
            <w:tcW w:w="3306" w:type="dxa"/>
            <w:tcBorders>
              <w:top w:val="single" w:color="000000" w:sz="4" w:space="0"/>
              <w:left w:val="none"/>
              <w:bottom w:val="none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 xml:space="preserve">____________________</w:t>
            </w:r>
          </w:p>
          <w:p>
            <w:pPr>
              <w:pStyle w:val="Normal"/>
              <w:widowControl w:val="off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(Ф.И.О.)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c>
          <w:tcPr>
            <w:tcW w:w="2182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widowControl w:val="off"/>
              <w:jc w:val="both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 xml:space="preserve">М.П.</w:t>
            </w:r>
          </w:p>
        </w:tc>
        <w:tc>
          <w:tcPr>
            <w:tcW w:w="2700" w:type="dxa"/>
            <w:tcBorders>
              <w:top w:val="none"/>
              <w:left w:val="none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</w:r>
          </w:p>
        </w:tc>
        <w:tc>
          <w:tcPr>
            <w:tcW w:w="1655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widowControl w:val="off"/>
              <w:jc w:val="both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 xml:space="preserve">М.П.</w:t>
            </w:r>
          </w:p>
        </w:tc>
        <w:tc>
          <w:tcPr>
            <w:tcW w:w="3306" w:type="dxa"/>
            <w:tcBorders>
              <w:top w:val="none"/>
              <w:left w:val="none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off"/>
        <w:ind w:left="567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off"/>
        <w:ind w:left="567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off"/>
        <w:ind w:left="567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off"/>
        <w:ind w:left="567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off"/>
        <w:ind w:left="567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off"/>
        <w:ind w:left="567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off"/>
        <w:ind w:left="567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 xml:space="preserve">СОГЛАСОВАНО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 xml:space="preserve">Заместитель главы</w:t>
      </w:r>
    </w:p>
    <w:p>
      <w:pPr>
        <w:pStyle w:val="Normal"/>
        <w:rPr>
          <w:sz w:val="28"/>
        </w:rPr>
      </w:pPr>
      <w:r>
        <w:rPr>
          <w:sz w:val="28"/>
        </w:rPr>
        <w:t xml:space="preserve">Администрации города</w:t>
        <w:tab/>
        <w:tab/>
      </w:r>
      <w:r>
        <w:rPr>
          <w:sz w:val="28"/>
        </w:rPr>
        <w:tab/>
      </w:r>
      <w:r>
        <w:rPr>
          <w:sz w:val="28"/>
        </w:rPr>
        <w:tab/>
        <w:tab/>
        <w:tab/>
      </w:r>
      <w:r>
        <w:rPr>
          <w:sz w:val="28"/>
        </w:rPr>
        <w:tab/>
      </w:r>
      <w:r>
        <w:rPr>
          <w:sz w:val="28"/>
        </w:rPr>
        <w:t xml:space="preserve">Н.Г. Ерохина</w:t>
      </w: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 xml:space="preserve">Заместитель главы</w:t>
      </w:r>
    </w:p>
    <w:p>
      <w:pPr>
        <w:pStyle w:val="Normal"/>
        <w:rPr>
          <w:sz w:val="28"/>
        </w:rPr>
      </w:pPr>
      <w:r>
        <w:rPr>
          <w:sz w:val="28"/>
        </w:rPr>
        <w:t xml:space="preserve">Администрации города</w:t>
        <w:tab/>
        <w:tab/>
        <w:tab/>
        <w:tab/>
        <w:tab/>
        <w:tab/>
        <w:tab/>
        <w:t xml:space="preserve">Н.В. Щепина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 xml:space="preserve">Председатель</w:t>
      </w:r>
    </w:p>
    <w:p>
      <w:pPr>
        <w:pStyle w:val="Normal"/>
        <w:rPr>
          <w:sz w:val="28"/>
        </w:rPr>
      </w:pPr>
      <w:r>
        <w:rPr>
          <w:sz w:val="28"/>
        </w:rPr>
        <w:t xml:space="preserve">комитета по финансам</w:t>
        <w:tab/>
        <w:tab/>
        <w:tab/>
        <w:tab/>
        <w:tab/>
        <w:tab/>
        <w:tab/>
      </w:r>
      <w:r>
        <w:rPr>
          <w:sz w:val="28"/>
        </w:rPr>
        <w:t xml:space="preserve">Л</w:t>
      </w:r>
      <w:r>
        <w:rPr>
          <w:sz w:val="28"/>
        </w:rPr>
        <w:t xml:space="preserve">.В. Кулибаба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 xml:space="preserve">Заведующий</w:t>
      </w:r>
    </w:p>
    <w:p>
      <w:pPr>
        <w:pStyle w:val="Normal"/>
        <w:rPr>
          <w:sz w:val="28"/>
        </w:rPr>
      </w:pPr>
      <w:r>
        <w:rPr>
          <w:sz w:val="28"/>
        </w:rPr>
        <w:t xml:space="preserve">юридическим отделом </w:t>
        <w:tab/>
        <w:tab/>
        <w:tab/>
        <w:tab/>
        <w:tab/>
        <w:tab/>
        <w:tab/>
      </w:r>
      <w:r>
        <w:rPr>
          <w:sz w:val="28"/>
        </w:rPr>
        <w:t xml:space="preserve">О.Б. Бочарникова</w:t>
      </w: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 xml:space="preserve">Направить:</w:t>
      </w:r>
    </w:p>
    <w:p>
      <w:pPr>
        <w:pStyle w:val="Normal"/>
        <w:numPr>
          <w:numId w:val="43"/>
          <w:ilvl w:val="0"/>
        </w:numPr>
        <w:tabs>
          <w:tab w:val="clear" w:pos="720"/>
          <w:tab w:val="num" w:pos="786" w:leader="none"/>
        </w:tabs>
        <w:ind w:left="786"/>
        <w:rPr>
          <w:sz w:val="28"/>
        </w:rPr>
      </w:pPr>
      <w:r>
        <w:rPr>
          <w:sz w:val="28"/>
        </w:rPr>
        <w:t xml:space="preserve">В дело</w:t>
      </w:r>
    </w:p>
    <w:p>
      <w:pPr>
        <w:pStyle w:val="Normal"/>
        <w:numPr>
          <w:numId w:val="43"/>
          <w:ilvl w:val="0"/>
        </w:numPr>
        <w:ind w:hanging="294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Прокуратура</w:t>
      </w:r>
      <w:r>
        <w:rPr>
          <w:sz w:val="28"/>
        </w:rPr>
      </w:r>
    </w:p>
    <w:p>
      <w:pPr>
        <w:pStyle w:val="Normal"/>
        <w:numPr>
          <w:numId w:val="43"/>
          <w:ilvl w:val="0"/>
        </w:numPr>
        <w:ind w:hanging="294"/>
        <w:rPr>
          <w:sz w:val="28"/>
        </w:rPr>
      </w:pPr>
      <w:r>
        <w:rPr>
          <w:sz w:val="28"/>
        </w:rPr>
        <w:t xml:space="preserve"> Комитет по финансам</w:t>
      </w:r>
    </w:p>
    <w:p>
      <w:pPr>
        <w:pStyle w:val="Normal"/>
        <w:numPr>
          <w:numId w:val="43"/>
          <w:ilvl w:val="0"/>
        </w:numPr>
        <w:tabs>
          <w:tab w:val="clear" w:pos="720"/>
          <w:tab w:val="num" w:pos="786" w:leader="none"/>
        </w:tabs>
        <w:ind w:left="786"/>
        <w:rPr>
          <w:sz w:val="28"/>
        </w:rPr>
      </w:pPr>
      <w:r>
        <w:rPr>
          <w:sz w:val="28"/>
        </w:rPr>
        <w:t xml:space="preserve">Комитет по культуре</w:t>
      </w:r>
    </w:p>
    <w:p>
      <w:pPr>
        <w:pStyle w:val="Normal"/>
        <w:numPr>
          <w:numId w:val="43"/>
          <w:ilvl w:val="0"/>
        </w:numPr>
        <w:tabs>
          <w:tab w:val="clear" w:pos="720"/>
          <w:tab w:val="num" w:pos="786" w:leader="none"/>
        </w:tabs>
        <w:ind w:left="786"/>
        <w:rPr>
          <w:sz w:val="28"/>
        </w:rPr>
      </w:pPr>
      <w:r>
        <w:rPr>
          <w:sz w:val="28"/>
        </w:rPr>
        <w:t xml:space="preserve">Комитет по физической культуре и спорту</w:t>
      </w:r>
    </w:p>
    <w:p>
      <w:pPr>
        <w:pStyle w:val="Normal"/>
        <w:numPr>
          <w:numId w:val="43"/>
          <w:ilvl w:val="0"/>
        </w:numPr>
        <w:tabs>
          <w:tab w:val="clear" w:pos="720"/>
          <w:tab w:val="num" w:pos="786" w:leader="none"/>
        </w:tabs>
        <w:ind w:left="786"/>
        <w:rPr>
          <w:sz w:val="28"/>
        </w:rPr>
      </w:pPr>
      <w:r>
        <w:rPr>
          <w:sz w:val="28"/>
        </w:rPr>
        <w:t xml:space="preserve">Комитет по образованию</w:t>
      </w:r>
    </w:p>
    <w:p>
      <w:pPr>
        <w:pStyle w:val="Normal"/>
        <w:numPr>
          <w:numId w:val="43"/>
          <w:ilvl w:val="0"/>
        </w:numPr>
        <w:tabs>
          <w:tab w:val="clear" w:pos="720"/>
          <w:tab w:val="num" w:pos="786" w:leader="none"/>
        </w:tabs>
        <w:ind w:left="786"/>
        <w:rPr>
          <w:sz w:val="28"/>
        </w:rPr>
      </w:pPr>
      <w:r>
        <w:rPr>
          <w:sz w:val="28"/>
        </w:rPr>
        <w:t xml:space="preserve">Вестник муниципального образования</w:t>
      </w:r>
    </w:p>
    <w:p>
      <w:pPr>
        <w:pStyle w:val="Normal"/>
        <w:numPr>
          <w:numId w:val="43"/>
          <w:ilvl w:val="0"/>
        </w:numPr>
        <w:tabs>
          <w:tab w:val="clear" w:pos="720"/>
          <w:tab w:val="num" w:pos="786" w:leader="none"/>
        </w:tabs>
        <w:ind w:left="786"/>
        <w:rPr>
          <w:sz w:val="28"/>
        </w:rPr>
      </w:pPr>
      <w:r>
        <w:rPr>
          <w:sz w:val="28"/>
        </w:rPr>
        <w:t xml:space="preserve">Сайт</w:t>
      </w:r>
    </w:p>
    <w:p>
      <w:pPr>
        <w:pStyle w:val="Normal"/>
        <w:numPr>
          <w:numId w:val="43"/>
          <w:ilvl w:val="0"/>
        </w:numPr>
        <w:tabs>
          <w:tab w:val="clear" w:pos="720"/>
          <w:tab w:val="num" w:pos="786" w:leader="none"/>
        </w:tabs>
        <w:ind w:left="786"/>
        <w:rPr>
          <w:sz w:val="28"/>
        </w:rPr>
      </w:pPr>
      <w:r>
        <w:rPr>
          <w:sz w:val="28"/>
        </w:rPr>
        <w:t xml:space="preserve">Регистр</w:t>
      </w:r>
    </w:p>
    <w:p>
      <w:pPr>
        <w:pStyle w:val="Normal"/>
        <w:ind w:left="786"/>
        <w:rPr>
          <w:sz w:val="28"/>
        </w:rPr>
      </w:pPr>
      <w:r>
        <w:rPr>
          <w:sz w:val="28"/>
        </w:rPr>
        <w:t xml:space="preserve">    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.В. Кулибаба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8 (385 32) 2 13 46</w:t>
      </w:r>
    </w:p>
    <w:sectPr>
      <w:headerReference w:type="even" r:id="rId7"/>
      <w:headerReference w:type="default" r:id="rId8"/>
      <w:type w:val="nextPage"/>
      <w:pgSz w:w="11907" w:h="16839"/>
      <w:pgMar w:top="1134" w:right="567" w:bottom="680" w:left="1701" w:header="851" w:footer="0" w:gutter="0"/>
      <w:cols w:space="720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Arial">
    <w:panose1 w:val="020B0604020202020204"/>
  </w:font>
  <w:font w:name="Tahoma">
    <w:panose1 w:val="020B0606030504020204"/>
  </w:font>
  <w:font w:name="Courier New">
    <w:panose1 w:val="02070409020205020404"/>
  </w:font>
  <w:font w:name="Times">
    <w:panose1 w:val="02000603000000000000"/>
  </w:font>
  <w:font w:name="Times New Roman CYR">
    <w:panose1 w:val="02000603000000000000"/>
  </w:font>
  <w:font w:name="Calibri">
    <w:panose1 w:val="020F0502020204030204"/>
  </w:font>
  <w:font w:name="Cambria">
    <w:panose1 w:val="02040503050406030204"/>
  </w:font>
  <w:font w:name="Times New Roman">
    <w:panose1 w:val="020206030504050203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 xml:space="preserve">1</w: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7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1">
    <w:multiLevelType w:val="hybridMultilevel"/>
    <w:lvl w:ilvl="0">
      <w:start w:val="10"/>
      <w:numFmt w:val="decimal"/>
      <w:suff w:val="tab"/>
      <w:lvlText w:val="%1."/>
      <w:lvlJc w:val="left"/>
      <w:pPr>
        <w:pStyle w:val="Normal"/>
        <w:ind w:left="1085" w:hanging="375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9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1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3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5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7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9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1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30" w:hanging="180"/>
      </w:pPr>
    </w:lvl>
  </w:abstractNum>
  <w:abstractNum w:abstractNumId="2">
    <w:multiLevelType w:val="hybridMultilevel"/>
    <w:lvl w:ilvl="0">
      <w:start w:val="4"/>
      <w:numFmt w:val="decimal"/>
      <w:suff w:val="tab"/>
      <w:lvlText w:val="%1."/>
      <w:lvlJc w:val="left"/>
      <w:pPr>
        <w:pStyle w:val="Normal"/>
        <w:ind w:left="450" w:hanging="450"/>
      </w:pPr>
    </w:lvl>
    <w:lvl w:ilvl="1">
      <w:start w:val="2"/>
      <w:numFmt w:val="decimal"/>
      <w:suff w:val="tab"/>
      <w:lvlText w:val="%1.%2."/>
      <w:lvlJc w:val="left"/>
      <w:pPr>
        <w:pStyle w:val="Normal"/>
        <w:ind w:left="1430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214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3210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392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499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6060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6770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7840" w:hanging="2160"/>
      </w:pPr>
    </w:lvl>
  </w:abstractNum>
  <w:abstractNum w:abstractNumId="3">
    <w:multiLevelType w:val="hybridMultilevel"/>
    <w:lvl w:ilvl="0">
      <w:start w:val="12"/>
      <w:numFmt w:val="decimal"/>
      <w:suff w:val="tab"/>
      <w:lvlText w:val="%1."/>
      <w:lvlJc w:val="left"/>
      <w:pPr>
        <w:pStyle w:val="Normal"/>
        <w:ind w:left="943" w:hanging="375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4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6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8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80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2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4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6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88" w:hanging="180"/>
      </w:pPr>
    </w:lvl>
  </w:abstractNum>
  <w:abstractNum w:abstractNumId="4">
    <w:multiLevelType w:val="hybridMultilevel"/>
    <w:lvl w:ilvl="0">
      <w:start w:val="24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</w:abstractNum>
  <w:abstractNum w:abstractNumId="5">
    <w:multiLevelType w:val="hybridMultilevel"/>
    <w:lvl w:ilvl="0">
      <w:start w:val="16"/>
      <w:numFmt w:val="decimal"/>
      <w:suff w:val="tab"/>
      <w:lvlText w:val="%1."/>
      <w:lvlJc w:val="left"/>
      <w:pPr>
        <w:pStyle w:val="Normal"/>
        <w:ind w:left="1085" w:hanging="375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9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1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3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5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7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9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1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30" w:hanging="180"/>
      </w:pPr>
    </w:lvl>
  </w:abstractNum>
  <w:abstractNum w:abstractNumId="6">
    <w:multiLevelType w:val="hybridMultilevel"/>
    <w:lvl w:ilvl="0">
      <w:start w:val="3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080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80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16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8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324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96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32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5040" w:hanging="1800"/>
      </w:p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436" w:leader="none"/>
        </w:tabs>
        <w:ind w:left="1436" w:hanging="585"/>
      </w:pPr>
      <w:rPr>
        <w:rFonts w:ascii="Times New Roman" w:hAnsi="Times New Roman"/>
      </w:r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</w:abstractNum>
  <w:abstractNum w:abstractNumId="9">
    <w:multiLevelType w:val="hybridMultilevel"/>
    <w:lvl w:ilvl="0">
      <w:start w:val="3"/>
      <w:numFmt w:val="decimal"/>
      <w:suff w:val="tab"/>
      <w:lvlText w:val="%1"/>
      <w:lvlJc w:val="left"/>
      <w:pPr>
        <w:pStyle w:val="Normal"/>
        <w:ind w:left="375" w:hanging="375"/>
      </w:pPr>
    </w:lvl>
    <w:lvl w:ilvl="1">
      <w:start w:val="2"/>
      <w:numFmt w:val="decimal"/>
      <w:suff w:val="tab"/>
      <w:lvlText w:val="%1.%2"/>
      <w:lvlJc w:val="left"/>
      <w:pPr>
        <w:pStyle w:val="Normal"/>
        <w:ind w:left="1084" w:hanging="375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2138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3207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3916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4985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5694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6763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7832" w:hanging="2160"/>
      </w:pPr>
    </w:lvl>
  </w:abstractNum>
  <w:abstractNum w:abstractNumId="10">
    <w:multiLevelType w:val="hybridMultilevel"/>
    <w:lvl w:ilvl="0">
      <w:start w:val="11"/>
      <w:numFmt w:val="decimal"/>
      <w:suff w:val="tab"/>
      <w:lvlText w:val="%1."/>
      <w:lvlJc w:val="left"/>
      <w:pPr>
        <w:pStyle w:val="Normal"/>
        <w:ind w:left="1085" w:hanging="375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9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1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3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5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7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9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1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30" w:hanging="180"/>
      </w:p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  <w:rPr>
        <w:b w:val="0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1430" w:hanging="720"/>
      </w:pPr>
      <w:rPr>
        <w:b w:val="0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1429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789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789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149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509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509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869" w:hanging="2160"/>
      </w:pPr>
    </w:lvl>
  </w:abstractNum>
  <w:abstractNum w:abstractNumId="12">
    <w:multiLevelType w:val="hybridMultilevel"/>
    <w:lvl w:ilvl="0">
      <w:start w:val="17"/>
      <w:numFmt w:val="decimal"/>
      <w:suff w:val="tab"/>
      <w:lvlText w:val="%1."/>
      <w:lvlJc w:val="left"/>
      <w:pPr>
        <w:pStyle w:val="Normal"/>
        <w:ind w:left="1085" w:hanging="375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9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1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3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5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7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9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1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30" w:hanging="180"/>
      </w:p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4">
    <w:multiLevelType w:val="hybridMultilevel"/>
    <w:lvl w:ilvl="0">
      <w:start w:val="14"/>
      <w:numFmt w:val="decimal"/>
      <w:suff w:val="tab"/>
      <w:lvlText w:val="%1."/>
      <w:lvlJc w:val="left"/>
      <w:pPr>
        <w:pStyle w:val="Normal"/>
        <w:ind w:left="1084" w:hanging="375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15">
    <w:multiLevelType w:val="hybridMultilevel"/>
    <w:lvl w:ilvl="0">
      <w:start w:val="11"/>
      <w:numFmt w:val="decimal"/>
      <w:suff w:val="tab"/>
      <w:lvlText w:val="%1."/>
      <w:lvlJc w:val="left"/>
      <w:pPr>
        <w:pStyle w:val="Normal"/>
        <w:ind w:left="1085" w:hanging="375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9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1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3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5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7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9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1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30" w:hanging="180"/>
      </w:pPr>
    </w:lvl>
  </w:abstractNum>
  <w:abstractNum w:abstractNumId="16">
    <w:multiLevelType w:val="hybridMultilevel"/>
    <w:lvl w:ilvl="0">
      <w:start w:val="30"/>
      <w:numFmt w:val="bullet"/>
      <w:suff w:val="tab"/>
      <w:lvlText w:val="-"/>
      <w:lvlJc w:val="left"/>
      <w:pPr>
        <w:pStyle w:val="Normal"/>
        <w:tabs>
          <w:tab w:val="num" w:pos="1241" w:leader="none"/>
        </w:tabs>
        <w:ind w:left="1241" w:hanging="390"/>
      </w:pPr>
    </w:lvl>
  </w:abstractNum>
  <w:abstractNum w:abstractNumId="17">
    <w:multiLevelType w:val="hybridMultilevel"/>
    <w:lvl w:ilvl="0">
      <w:start w:val="3"/>
      <w:numFmt w:val="decimal"/>
      <w:suff w:val="tab"/>
      <w:lvlText w:val="%1"/>
      <w:lvlJc w:val="left"/>
      <w:pPr>
        <w:pStyle w:val="Normal"/>
        <w:ind w:left="375" w:hanging="375"/>
      </w:pPr>
    </w:lvl>
    <w:lvl w:ilvl="1">
      <w:start w:val="1"/>
      <w:numFmt w:val="decimal"/>
      <w:suff w:val="tab"/>
      <w:lvlText w:val="%1.%2"/>
      <w:lvlJc w:val="left"/>
      <w:pPr>
        <w:pStyle w:val="Normal"/>
        <w:ind w:left="1084" w:hanging="375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2138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3207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3916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4985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5694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6763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7832" w:hanging="2160"/>
      </w:pPr>
    </w:lvl>
  </w:abstractNum>
  <w:abstractNum w:abstractNumId="18">
    <w:multiLevelType w:val="hybridMultilevel"/>
    <w:lvl w:ilvl="0">
      <w:start w:val="3"/>
      <w:numFmt w:val="decimal"/>
      <w:suff w:val="tab"/>
      <w:lvlText w:val="%1."/>
      <w:lvlJc w:val="left"/>
      <w:pPr>
        <w:pStyle w:val="Normal"/>
        <w:ind w:left="450" w:hanging="450"/>
      </w:pPr>
    </w:lvl>
    <w:lvl w:ilvl="1">
      <w:start w:val="2"/>
      <w:numFmt w:val="decimal"/>
      <w:suff w:val="tab"/>
      <w:lvlText w:val="%1.%2."/>
      <w:lvlJc w:val="left"/>
      <w:pPr>
        <w:pStyle w:val="Normal"/>
        <w:ind w:left="1430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214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3210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392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499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6060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6770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7840" w:hanging="2160"/>
      </w:pPr>
    </w:lvl>
  </w:abstractNum>
  <w:abstractNum w:abstractNumId="19">
    <w:multiLevelType w:val="hybridMultilevel"/>
    <w:lvl w:ilvl="0">
      <w:start w:val="2"/>
      <w:numFmt w:val="bullet"/>
      <w:suff w:val="tab"/>
      <w:lvlText w:val="-"/>
      <w:lvlJc w:val="left"/>
      <w:pPr>
        <w:pStyle w:val="Normal"/>
        <w:tabs>
          <w:tab w:val="num" w:pos="1080" w:leader="none"/>
        </w:tabs>
        <w:ind w:left="1080" w:hanging="360"/>
      </w:pPr>
      <w:rPr>
        <w:rFonts w:ascii="Times New Roman" w:hAnsi="Times New Roman"/>
      </w:rPr>
    </w:lvl>
  </w:abstractNum>
  <w:abstractNum w:abstractNumId="20">
    <w:multiLevelType w:val="hybridMultilevel"/>
    <w:lvl w:ilvl="0">
      <w:start w:val="24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1420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778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487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836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3545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4254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603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5312" w:hanging="2160"/>
      </w:pPr>
    </w:lvl>
  </w:abstractNum>
  <w:abstractNum w:abstractNumId="2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  <w:rPr>
        <w:b w:val="0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1430" w:hanging="720"/>
      </w:pPr>
      <w:rPr>
        <w:b w:val="0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1429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789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789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149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509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509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869" w:hanging="2160"/>
      </w:pPr>
    </w:lvl>
  </w:abstractNum>
  <w:abstractNum w:abstractNumId="23">
    <w:multiLevelType w:val="hybridMultilevel"/>
    <w:lvl w:ilvl="0">
      <w:start w:val="1"/>
      <w:numFmt w:val="upperRoman"/>
      <w:suff w:val="tab"/>
      <w:lvlText w:val="%1."/>
      <w:lvlJc w:val="right"/>
      <w:pPr>
        <w:pStyle w:val="Normal"/>
        <w:tabs>
          <w:tab w:val="num" w:pos="180" w:leader="none"/>
        </w:tabs>
        <w:ind w:left="180" w:hanging="180"/>
      </w:p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792" w:leader="none"/>
        </w:tabs>
        <w:ind w:left="792" w:hanging="432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1440" w:leader="none"/>
        </w:tabs>
        <w:ind w:left="1224" w:hanging="504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1800" w:leader="none"/>
        </w:tabs>
        <w:ind w:left="1728" w:hanging="648"/>
      </w:p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2520" w:leader="none"/>
        </w:tabs>
        <w:ind w:left="2232" w:hanging="792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2880" w:leader="none"/>
        </w:tabs>
        <w:ind w:left="2736" w:hanging="936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3600" w:leader="none"/>
        </w:tabs>
        <w:ind w:left="3240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3960" w:leader="none"/>
        </w:tabs>
        <w:ind w:left="3744" w:hanging="1224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4680" w:leader="none"/>
        </w:tabs>
        <w:ind w:left="4320" w:hanging="1440"/>
      </w:pPr>
    </w:lvl>
  </w:abstractNum>
  <w:abstractNum w:abstractNumId="24">
    <w:multiLevelType w:val="hybridMultilevel"/>
    <w:lvl w:ilvl="0">
      <w:start w:val="3"/>
      <w:numFmt w:val="decimal"/>
      <w:suff w:val="tab"/>
      <w:lvlText w:val="%1."/>
      <w:lvlJc w:val="left"/>
      <w:pPr>
        <w:pStyle w:val="Normal"/>
        <w:ind w:left="450" w:hanging="450"/>
      </w:pPr>
    </w:lvl>
    <w:lvl w:ilvl="1">
      <w:start w:val="5"/>
      <w:numFmt w:val="decimal"/>
      <w:suff w:val="tab"/>
      <w:lvlText w:val="%1.%2."/>
      <w:lvlJc w:val="left"/>
      <w:pPr>
        <w:pStyle w:val="Normal"/>
        <w:ind w:left="1713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080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44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800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800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160" w:hanging="2160"/>
      </w:pPr>
    </w:lvl>
  </w:abstractNum>
  <w:abstractNum w:abstractNumId="25">
    <w:multiLevelType w:val="hybridMultilevel"/>
    <w:lvl w:ilvl="0">
      <w:start w:val="24"/>
      <w:numFmt w:val="decimal"/>
      <w:suff w:val="tab"/>
      <w:lvlText w:val="%1."/>
      <w:lvlJc w:val="left"/>
      <w:pPr>
        <w:pStyle w:val="Normal"/>
        <w:tabs>
          <w:tab w:val="num" w:pos="1202" w:leader="none"/>
        </w:tabs>
        <w:ind w:left="1202" w:hanging="360"/>
      </w:pPr>
    </w:lvl>
  </w:abstractNum>
  <w:abstractNum w:abstractNumId="26">
    <w:multiLevelType w:val="hybridMultilevel"/>
    <w:lvl w:ilvl="0">
      <w:start w:val="8"/>
      <w:numFmt w:val="bullet"/>
      <w:suff w:val="tab"/>
      <w:lvlText w:val="-"/>
      <w:lvlJc w:val="left"/>
      <w:pPr>
        <w:pStyle w:val="Normal"/>
        <w:tabs>
          <w:tab w:val="num" w:pos="1080" w:leader="none"/>
        </w:tabs>
        <w:ind w:left="1080" w:hanging="360"/>
      </w:pPr>
      <w:rPr>
        <w:rFonts w:ascii="Times New Roman" w:hAnsi="Times New Roman"/>
      </w:rPr>
    </w:lvl>
  </w:abstractNum>
  <w:abstractNum w:abstractNumId="27">
    <w:multiLevelType w:val="hybridMultilevel"/>
    <w:lvl w:ilvl="0">
      <w:start w:val="7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28">
    <w:multiLevelType w:val="hybridMultilevel"/>
    <w:lvl w:ilvl="0">
      <w:start w:val="15"/>
      <w:numFmt w:val="decimal"/>
      <w:suff w:val="tab"/>
      <w:lvlText w:val="%1."/>
      <w:lvlJc w:val="left"/>
      <w:pPr>
        <w:pStyle w:val="Normal"/>
        <w:ind w:left="1084" w:hanging="375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29">
    <w:multiLevelType w:val="hybridMultilevel"/>
    <w:lvl w:ilvl="0">
      <w:start w:val="1"/>
      <w:numFmt w:val="upperRoman"/>
      <w:suff w:val="tab"/>
      <w:lvlText w:val="%1."/>
      <w:lvlJc w:val="left"/>
      <w:pPr>
        <w:pStyle w:val="Normal"/>
        <w:ind w:left="1080" w:hanging="72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30">
    <w:multiLevelType w:val="hybridMultilevel"/>
    <w:lvl w:ilvl="0">
      <w:start w:val="26"/>
      <w:numFmt w:val="decimal"/>
      <w:suff w:val="tab"/>
      <w:lvlText w:val="%1."/>
      <w:lvlJc w:val="left"/>
      <w:pPr>
        <w:pStyle w:val="Normal"/>
        <w:ind w:left="1515" w:hanging="375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222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94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66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38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510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82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54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7260" w:hanging="180"/>
      </w:pPr>
    </w:lvl>
  </w:abstractNum>
  <w:abstractNum w:abstractNumId="31">
    <w:multiLevelType w:val="hybridMultilevel"/>
    <w:lvl w:ilvl="0">
      <w:start w:val="3"/>
      <w:numFmt w:val="decimal"/>
      <w:suff w:val="tab"/>
      <w:lvlText w:val="%1."/>
      <w:lvlJc w:val="left"/>
      <w:pPr>
        <w:pStyle w:val="Normal"/>
        <w:ind w:left="450" w:hanging="450"/>
      </w:pPr>
    </w:lvl>
    <w:lvl w:ilvl="1">
      <w:start w:val="9"/>
      <w:numFmt w:val="decimal"/>
      <w:suff w:val="tab"/>
      <w:lvlText w:val="%1.%2."/>
      <w:lvlJc w:val="left"/>
      <w:pPr>
        <w:pStyle w:val="Normal"/>
        <w:ind w:left="1429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2138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3207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3916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4985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6054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6763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7832" w:hanging="2160"/>
      </w:pPr>
    </w:lvl>
  </w:abstractNum>
  <w:abstractNum w:abstractNumId="32">
    <w:multiLevelType w:val="hybridMultilevel"/>
    <w:lvl w:ilvl="0">
      <w:start w:val="18"/>
      <w:numFmt w:val="decimal"/>
      <w:suff w:val="tab"/>
      <w:lvlText w:val="%1."/>
      <w:lvlJc w:val="left"/>
      <w:pPr>
        <w:pStyle w:val="Normal"/>
        <w:ind w:left="1085" w:hanging="375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9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1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3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5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7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9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1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30" w:hanging="180"/>
      </w:pPr>
    </w:lvl>
  </w:abstractNum>
  <w:abstractNum w:abstractNumId="33">
    <w:multiLevelType w:val="hybridMultilevel"/>
    <w:lvl w:ilvl="0">
      <w:start w:val="13"/>
      <w:numFmt w:val="decimal"/>
      <w:suff w:val="tab"/>
      <w:lvlText w:val="%1."/>
      <w:lvlJc w:val="left"/>
      <w:pPr>
        <w:pStyle w:val="Normal"/>
        <w:ind w:left="1084" w:hanging="375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3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7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35">
    <w:multiLevelType w:val="hybridMultilevel"/>
    <w:lvl w:ilvl="0">
      <w:start w:val="25"/>
      <w:numFmt w:val="decimal"/>
      <w:suff w:val="tab"/>
      <w:lvlText w:val="%1."/>
      <w:lvlJc w:val="left"/>
      <w:pPr>
        <w:pStyle w:val="Normal"/>
        <w:tabs>
          <w:tab w:val="num" w:pos="928" w:leader="none"/>
        </w:tabs>
        <w:ind w:left="928" w:hanging="360"/>
      </w:pPr>
    </w:lvl>
  </w:abstractNum>
  <w:abstractNum w:abstractNumId="36">
    <w:multiLevelType w:val="hybridMultilevel"/>
    <w:lvl w:ilvl="0">
      <w:start w:val="8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720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08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08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44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44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80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80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160" w:hanging="1800"/>
      </w:pPr>
    </w:lvl>
  </w:abstractNum>
  <w:abstractNum w:abstractNumId="37">
    <w:multiLevelType w:val="hybridMultilevel"/>
    <w:lvl w:ilvl="0">
      <w:start w:val="3"/>
      <w:numFmt w:val="decimal"/>
      <w:suff w:val="tab"/>
      <w:lvlText w:val="%1."/>
      <w:lvlJc w:val="left"/>
      <w:pPr>
        <w:pStyle w:val="Normal"/>
        <w:ind w:left="450" w:hanging="450"/>
      </w:pPr>
    </w:lvl>
    <w:lvl w:ilvl="1">
      <w:start w:val="3"/>
      <w:numFmt w:val="decimal"/>
      <w:suff w:val="tab"/>
      <w:lvlText w:val="%1.%2."/>
      <w:lvlJc w:val="left"/>
      <w:pPr>
        <w:pStyle w:val="Normal"/>
        <w:ind w:left="1429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2138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3207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3916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4985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6054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6763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7832" w:hanging="2160"/>
      </w:pPr>
    </w:lvl>
  </w:abstractNum>
  <w:abstractNum w:abstractNumId="38">
    <w:multiLevelType w:val="hybridMultilevel"/>
    <w:lvl w:ilvl="0">
      <w:start w:val="20"/>
      <w:numFmt w:val="decimal"/>
      <w:suff w:val="tab"/>
      <w:lvlText w:val="%1."/>
      <w:lvlJc w:val="left"/>
      <w:pPr>
        <w:pStyle w:val="Normal"/>
        <w:ind w:left="1652" w:hanging="375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250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322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94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66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538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610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82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7549" w:hanging="180"/>
      </w:pPr>
    </w:lvl>
  </w:abstractNum>
  <w:abstractNum w:abstractNumId="39">
    <w:multiLevelType w:val="hybridMultilevel"/>
    <w:lvl w:ilvl="0">
      <w:start w:val="24"/>
      <w:numFmt w:val="decimal"/>
      <w:suff w:val="tab"/>
      <w:lvlText w:val="%1."/>
      <w:lvlJc w:val="left"/>
      <w:pPr>
        <w:pStyle w:val="Normal"/>
        <w:ind w:left="1804" w:hanging="375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250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322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94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66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538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610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82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7549" w:hanging="180"/>
      </w:pPr>
    </w:lvl>
  </w:abstractNum>
  <w:abstractNum w:abstractNumId="40">
    <w:multiLevelType w:val="hybridMultilevel"/>
    <w:lvl w:ilvl="0">
      <w:start w:val="5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42">
    <w:multiLevelType w:val="hybridMultilevel"/>
    <w:lvl w:ilvl="0">
      <w:start w:val="4"/>
      <w:numFmt w:val="decimal"/>
      <w:suff w:val="tab"/>
      <w:lvlText w:val="%1."/>
      <w:lvlJc w:val="left"/>
      <w:pPr>
        <w:pStyle w:val="Normal"/>
        <w:ind w:left="450" w:hanging="45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430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214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3210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392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499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6060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6770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7840" w:hanging="2160"/>
      </w:pPr>
    </w:lvl>
  </w:abstractNum>
  <w:abstractNum w:abstractNumId="4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080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08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440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44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80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160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160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520" w:hanging="2160"/>
      </w:pPr>
    </w:lvl>
  </w:abstractNum>
  <w:abstractNum w:abstractNumId="44">
    <w:multiLevelType w:val="hybridMultilevel"/>
    <w:lvl w:ilvl="0">
      <w:start w:val="15"/>
      <w:numFmt w:val="decimal"/>
      <w:suff w:val="tab"/>
      <w:lvlText w:val="%1."/>
      <w:lvlJc w:val="left"/>
      <w:pPr>
        <w:pStyle w:val="Normal"/>
        <w:ind w:left="1085" w:hanging="375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9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1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3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5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7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9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1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30" w:hanging="180"/>
      </w:pPr>
    </w:lvl>
  </w:abstractNum>
  <w:abstractNum w:abstractNumId="4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1420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778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487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836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3545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4254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603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5312" w:hanging="2160"/>
      </w:pPr>
    </w:lvl>
  </w:abstractNum>
  <w:abstractNum w:abstractNumId="46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29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69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589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29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49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189" w:hanging="360"/>
      </w:pPr>
      <w:rPr>
        <w:rFonts w:ascii="Wingdings" w:hAnsi="Wingdings"/>
      </w:rPr>
    </w:lvl>
  </w:abstractNum>
  <w:abstractNum w:abstractNumId="47">
    <w:multiLevelType w:val="hybridMultilevel"/>
    <w:lvl w:ilvl="0">
      <w:start w:val="3"/>
      <w:numFmt w:val="decimal"/>
      <w:suff w:val="tab"/>
      <w:lvlText w:val="%1."/>
      <w:lvlJc w:val="left"/>
      <w:pPr>
        <w:pStyle w:val="Normal"/>
        <w:ind w:left="600" w:hanging="600"/>
      </w:pPr>
    </w:lvl>
    <w:lvl w:ilvl="1">
      <w:start w:val="12"/>
      <w:numFmt w:val="decimal"/>
      <w:suff w:val="tab"/>
      <w:lvlText w:val="%1.%2."/>
      <w:lvlJc w:val="left"/>
      <w:pPr>
        <w:pStyle w:val="Normal"/>
        <w:ind w:left="1429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2138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3207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3916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4985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6054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6763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7832" w:hanging="2160"/>
      </w:pPr>
    </w:lvl>
  </w:abstractNum>
  <w:abstractNum w:abstractNumId="48">
    <w:multiLevelType w:val="hybridMultilevel"/>
    <w:lvl w:ilvl="0">
      <w:start w:val="24"/>
      <w:numFmt w:val="decimal"/>
      <w:suff w:val="tab"/>
      <w:lvlText w:val="%1."/>
      <w:lvlJc w:val="left"/>
      <w:pPr>
        <w:pStyle w:val="Normal"/>
        <w:tabs>
          <w:tab w:val="num" w:pos="1796" w:leader="none"/>
        </w:tabs>
        <w:ind w:left="1796" w:hanging="945"/>
      </w:pPr>
      <w:rPr>
        <w:rFonts w:ascii="Times New Roman" w:hAnsi="Times New Roman"/>
      </w:rPr>
    </w:lvl>
  </w:abstractNum>
  <w:abstractNum w:abstractNumId="49">
    <w:multiLevelType w:val="hybridMultilevel"/>
    <w:lvl w:ilvl="0">
      <w:start w:val="1"/>
      <w:numFmt w:val="decimal"/>
      <w:suff w:val="tab"/>
      <w:lvlText w:val="%1"/>
      <w:lvlJc w:val="left"/>
      <w:pPr>
        <w:pStyle w:val="Normal"/>
        <w:ind w:left="555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275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1995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715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435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155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4875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595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315" w:hanging="180"/>
      </w:pPr>
    </w:lvl>
  </w:abstractNum>
  <w:num w:numId="1">
    <w:abstractNumId w:val="26"/>
  </w:num>
  <w:num w:numId="2">
    <w:abstractNumId w:val="19"/>
  </w:num>
  <w:num w:numId="3">
    <w:abstractNumId w:val="48"/>
  </w:num>
  <w:num w:numId="4">
    <w:abstractNumId w:val="25"/>
  </w:num>
  <w:num w:numId="5">
    <w:abstractNumId w:val="20"/>
  </w:num>
  <w:num w:numId="6">
    <w:abstractNumId w:val="4"/>
  </w:num>
  <w:num w:numId="7">
    <w:abstractNumId w:val="35"/>
  </w:num>
  <w:num w:numId="8">
    <w:abstractNumId w:val="16"/>
  </w:num>
  <w:num w:numId="9">
    <w:abstractNumId w:val="7"/>
  </w:num>
  <w:num w:numId="10">
    <w:abstractNumId w:val="8"/>
  </w:num>
  <w:num w:numId="11">
    <w:abstractNumId w:val="30"/>
  </w:num>
  <w:num w:numId="12">
    <w:abstractNumId w:val="39"/>
  </w:num>
  <w:num w:numId="13">
    <w:abstractNumId w:val="38"/>
  </w:num>
  <w:num w:numId="14">
    <w:abstractNumId w:val="23"/>
  </w:num>
  <w:num w:numId="15">
    <w:abstractNumId w:val="11"/>
  </w:num>
  <w:num w:numId="16">
    <w:abstractNumId w:val="22"/>
  </w:num>
  <w:num w:numId="17">
    <w:abstractNumId w:val="29"/>
  </w:num>
  <w:num w:numId="18">
    <w:abstractNumId w:val="0"/>
  </w:num>
  <w:num w:numId="19">
    <w:abstractNumId w:val="3"/>
  </w:num>
  <w:num w:numId="20">
    <w:abstractNumId w:val="49"/>
  </w:num>
  <w:num w:numId="21">
    <w:abstractNumId w:val="10"/>
  </w:num>
  <w:num w:numId="22">
    <w:abstractNumId w:val="34"/>
  </w:num>
  <w:num w:numId="23">
    <w:abstractNumId w:val="1"/>
  </w:num>
  <w:num w:numId="24">
    <w:abstractNumId w:val="15"/>
  </w:num>
  <w:num w:numId="25">
    <w:abstractNumId w:val="21"/>
  </w:num>
  <w:num w:numId="26">
    <w:abstractNumId w:val="17"/>
  </w:num>
  <w:num w:numId="27">
    <w:abstractNumId w:val="18"/>
  </w:num>
  <w:num w:numId="28">
    <w:abstractNumId w:val="24"/>
  </w:num>
  <w:num w:numId="29">
    <w:abstractNumId w:val="42"/>
  </w:num>
  <w:num w:numId="30">
    <w:abstractNumId w:val="46"/>
  </w:num>
  <w:num w:numId="31">
    <w:abstractNumId w:val="43"/>
  </w:num>
  <w:num w:numId="32">
    <w:abstractNumId w:val="41"/>
  </w:num>
  <w:num w:numId="33">
    <w:abstractNumId w:val="27"/>
  </w:num>
  <w:num w:numId="34">
    <w:abstractNumId w:val="28"/>
  </w:num>
  <w:num w:numId="35">
    <w:abstractNumId w:val="32"/>
  </w:num>
  <w:num w:numId="36">
    <w:abstractNumId w:val="44"/>
  </w:num>
  <w:num w:numId="37">
    <w:abstractNumId w:val="36"/>
  </w:num>
  <w:num w:numId="38">
    <w:abstractNumId w:val="6"/>
  </w:num>
  <w:num w:numId="39">
    <w:abstractNumId w:val="33"/>
  </w:num>
  <w:num w:numId="40">
    <w:abstractNumId w:val="5"/>
  </w:num>
  <w:num w:numId="41">
    <w:abstractNumId w:val="14"/>
  </w:num>
  <w:num w:numId="42">
    <w:abstractNumId w:val="12"/>
  </w:num>
  <w:num w:numId="43">
    <w:abstractNumId w:val="13"/>
  </w:num>
  <w:num w:numId="44">
    <w:abstractNumId w:val="45"/>
  </w:num>
  <w:num w:numId="45">
    <w:abstractNumId w:val="40"/>
  </w:num>
  <w:num w:numId="46">
    <w:abstractNumId w:val="37"/>
  </w:num>
  <w:num w:numId="47">
    <w:abstractNumId w:val="31"/>
  </w:num>
  <w:num w:numId="48">
    <w:abstractNumId w:val="47"/>
  </w:num>
  <w:num w:numId="49">
    <w:abstractNumId w:val="2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/>
  <w:compat>
    <w:spaceForUL w:val="true"/>
    <w:usePrinterMetrics w:val="true"/>
    <w:footnoteLayoutLikeWW8 w:val="true"/>
    <w:shapeLayoutLikeWW8 w:val="true"/>
    <w:alignTablesRowByRow w:val="true"/>
    <w:forgetLastTabAlignment w:val="true"/>
    <w:doNotUseHTMLParagraphAutoSpacing w:val="true"/>
    <w:layoutRawTableWidth w:val="true"/>
    <w:layoutTableRowsApart w:val="true"/>
    <w:useWord97LineBreakRules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ind w:left="720" w:firstLine="720"/>
      <w:jc w:val="center"/>
      <w:outlineLvl w:val="0"/>
    </w:pPr>
    <w:rPr>
      <w:b/>
      <w:sz w:val="28"/>
    </w:rPr>
  </w:style>
  <w:style w:type="paragraph" w:styleId="Heading2">
    <w:name w:val="Заголовок 2"/>
    <w:basedOn w:val="Normal"/>
    <w:next w:val="Normal"/>
    <w:link w:val="UserStyle_0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Heading3">
    <w:name w:val="Заголовок 3"/>
    <w:basedOn w:val="Normal"/>
    <w:next w:val="Normal"/>
    <w:link w:val="UserStyle_1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Heading7">
    <w:name w:val="Заголовок 7"/>
    <w:basedOn w:val="Normal"/>
    <w:next w:val="Normal"/>
    <w:link w:val="UserStyle_2"/>
    <w:uiPriority w:val="9"/>
    <w:semiHidden/>
    <w:unhideWhenUsed/>
    <w:qFormat/>
    <w:pPr>
      <w:spacing w:before="240" w:after="60"/>
      <w:outlineLvl w:val="6"/>
    </w:pPr>
    <w:rPr>
      <w:rFonts w:ascii="Calibri" w:hAnsi="Calibri" w:eastAsia="Times New Roman" w:cs="Times New Roman"/>
      <w:sz w:val="24"/>
      <w:szCs w:val="24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Header">
    <w:name w:val="Верхний колонтитул"/>
    <w:basedOn w:val="Normal"/>
    <w:next w:val="Header"/>
    <w:link w:val="Normal"/>
    <w:pPr>
      <w:tabs>
        <w:tab w:val="center" w:pos="4153" w:leader="none"/>
        <w:tab w:val="right" w:pos="8306" w:leader="none"/>
      </w:tabs>
    </w:pPr>
  </w:style>
  <w:style w:type="character" w:styleId="PageNumber">
    <w:name w:val="Номер страницы"/>
    <w:basedOn w:val="NormalCharacter"/>
    <w:next w:val="PageNumber"/>
    <w:link w:val="Normal"/>
  </w:style>
  <w:style w:type="paragraph" w:styleId="BodyTextIndent">
    <w:name w:val="Основной текст с отступом"/>
    <w:basedOn w:val="Normal"/>
    <w:next w:val="BodyTextIndent"/>
    <w:link w:val="Normal"/>
    <w:pPr>
      <w:widowControl w:val="off"/>
      <w:ind w:firstLine="720"/>
      <w:jc w:val="both"/>
    </w:pPr>
    <w:rPr>
      <w:rFonts w:ascii="Times New Roman CYR" w:hAnsi="Times New Roman CYR"/>
      <w:sz w:val="28"/>
    </w:rPr>
  </w:style>
  <w:style w:type="paragraph" w:styleId="BodyTextIndent3">
    <w:name w:val="Основной текст с отступом 3"/>
    <w:basedOn w:val="Normal"/>
    <w:next w:val="BodyTextIndent3"/>
    <w:link w:val="Normal"/>
    <w:pPr>
      <w:ind w:firstLine="709"/>
      <w:jc w:val="both"/>
    </w:pPr>
    <w:rPr>
      <w:sz w:val="28"/>
    </w:rPr>
  </w:style>
  <w:style w:type="paragraph" w:styleId="BodyText">
    <w:name w:val="Основной текст"/>
    <w:basedOn w:val="Normal"/>
    <w:next w:val="BodyText"/>
    <w:link w:val="Normal"/>
    <w:pPr>
      <w:widowControl w:val="off"/>
    </w:pPr>
    <w:rPr>
      <w:sz w:val="28"/>
    </w:rPr>
  </w:style>
  <w:style w:type="paragraph" w:styleId="PlainText">
    <w:name w:val="Текст"/>
    <w:basedOn w:val="Normal"/>
    <w:next w:val="PlainText"/>
    <w:link w:val="Normal"/>
    <w:pPr>
      <w:widowControl w:val="off"/>
    </w:pPr>
    <w:rPr>
      <w:rFonts w:ascii="Courier New" w:hAnsi="Courier New"/>
    </w:rPr>
  </w:style>
  <w:style w:type="paragraph" w:styleId="BodyText2">
    <w:name w:val="Основной текст 2"/>
    <w:basedOn w:val="Normal"/>
    <w:next w:val="BodyText2"/>
    <w:link w:val="Normal"/>
    <w:pPr>
      <w:widowControl w:val="off"/>
      <w:jc w:val="both"/>
    </w:pPr>
    <w:rPr>
      <w:rFonts w:ascii="Times New Roman CYR" w:hAnsi="Times New Roman CYR"/>
      <w:sz w:val="28"/>
    </w:rPr>
  </w:style>
  <w:style w:type="paragraph" w:styleId="Footer">
    <w:name w:val="Нижний колонтитул"/>
    <w:basedOn w:val="Normal"/>
    <w:next w:val="Footer"/>
    <w:link w:val="UserStyle_3"/>
    <w:uiPriority w:val="99"/>
    <w:pPr>
      <w:tabs>
        <w:tab w:val="center" w:pos="4677" w:leader="none"/>
        <w:tab w:val="right" w:pos="9355" w:leader="none"/>
      </w:tabs>
    </w:pPr>
  </w:style>
  <w:style w:type="paragraph" w:styleId="BodyTextIndent2">
    <w:name w:val="Основной текст с отступом 2"/>
    <w:basedOn w:val="Normal"/>
    <w:next w:val="BodyTextIndent2"/>
    <w:link w:val="Normal"/>
    <w:pPr>
      <w:spacing w:after="120" w:line="480" w:lineRule="auto"/>
      <w:ind w:left="283"/>
    </w:pPr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paragraph" w:styleId="HtmlNormal">
    <w:name w:val="Обычный (веб)"/>
    <w:basedOn w:val="Normal"/>
    <w:next w:val="HtmlNormal"/>
    <w:link w:val="Normal"/>
    <w:pPr>
      <w:spacing w:before="63" w:after="63"/>
    </w:pPr>
    <w:rPr>
      <w:rFonts w:ascii="Times" w:hAnsi="Times" w:cs="Times"/>
      <w:sz w:val="18"/>
      <w:szCs w:val="18"/>
    </w:rPr>
  </w:style>
  <w:style w:type="paragraph" w:styleId="179">
    <w:name w:val="Абзац списка"/>
    <w:basedOn w:val="Normal"/>
    <w:next w:val="179"/>
    <w:link w:val="Normal"/>
    <w:uiPriority w:val="34"/>
    <w:qFormat/>
    <w:pPr>
      <w:ind w:left="720"/>
      <w:contextualSpacing/>
    </w:pPr>
  </w:style>
  <w:style w:type="paragraph" w:styleId="UserStyle_4">
    <w:name w:val="ConsPlusTitle"/>
    <w:next w:val="UserStyle_4"/>
    <w:link w:val="Normal"/>
    <w:rPr>
      <w:b/>
      <w:bCs/>
      <w:sz w:val="28"/>
      <w:szCs w:val="28"/>
      <w:lang w:val="ru-RU" w:eastAsia="ru-RU" w:bidi="ar-SA"/>
    </w:rPr>
  </w:style>
  <w:style w:type="paragraph" w:styleId="FootnoteText">
    <w:name w:val="Текст сноски"/>
    <w:basedOn w:val="Normal"/>
    <w:next w:val="FootnoteText"/>
    <w:link w:val="UserStyle_5"/>
  </w:style>
  <w:style w:type="character" w:styleId="UserStyle_5">
    <w:name w:val="Текст сноски Знак"/>
    <w:basedOn w:val="NormalCharacter"/>
    <w:next w:val="UserStyle_5"/>
    <w:link w:val="FootnoteText"/>
  </w:style>
  <w:style w:type="character" w:styleId="FootnoteReference">
    <w:name w:val="Знак сноски"/>
    <w:next w:val="FootnoteReference"/>
    <w:link w:val="Normal"/>
    <w:rPr>
      <w:vertAlign w:val="superscript"/>
    </w:rPr>
  </w:style>
  <w:style w:type="paragraph" w:styleId="UserStyle_6">
    <w:name w:val="ConsPlusNonformat"/>
    <w:next w:val="UserStyle_6"/>
    <w:link w:val="Normal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UserStyle_7">
    <w:name w:val="ConsPlusCell"/>
    <w:next w:val="UserStyle_7"/>
    <w:link w:val="Normal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paragraph" w:styleId="UserStyle_8">
    <w:name w:val="ConsPlusNormal"/>
    <w:next w:val="UserStyle_8"/>
    <w:link w:val="Normal"/>
    <w:pPr>
      <w:ind w:firstLine="720"/>
    </w:pPr>
    <w:rPr>
      <w:rFonts w:ascii="Arial" w:hAnsi="Arial" w:cs="Arial"/>
      <w:lang w:val="ru-RU" w:eastAsia="ru-RU" w:bidi="ar-SA"/>
    </w:rPr>
  </w:style>
  <w:style w:type="character" w:styleId="UserStyle_3">
    <w:name w:val="Нижний колонтитул Знак"/>
    <w:basedOn w:val="NormalCharacter"/>
    <w:next w:val="UserStyle_3"/>
    <w:link w:val="Footer"/>
    <w:uiPriority w:val="99"/>
  </w:style>
  <w:style w:type="table" w:styleId="TableGrid">
    <w:name w:val="Сетка таблицы"/>
    <w:basedOn w:val="TableNormal"/>
    <w:next w:val="TableGrid"/>
    <w:link w:val="Normal"/>
    <w:uiPriority w:val="59"/>
  </w:style>
  <w:style w:type="character" w:styleId="UserStyle_0">
    <w:name w:val="Заголовок 2 Знак"/>
    <w:next w:val="UserStyle_0"/>
    <w:link w:val="Heading2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UserStyle_1">
    <w:name w:val="Заголовок 3 Знак"/>
    <w:next w:val="UserStyle_1"/>
    <w:link w:val="Heading3"/>
    <w:uiPriority w:val="9"/>
    <w:semiHidden/>
    <w:rPr>
      <w:rFonts w:ascii="Cambria" w:hAnsi="Cambria" w:eastAsia="Times New Roman" w:cs="Times New Roman"/>
      <w:b/>
      <w:bCs/>
      <w:sz w:val="26"/>
      <w:szCs w:val="26"/>
    </w:rPr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character" w:styleId="UserStyle_2">
    <w:name w:val="Заголовок 7 Знак"/>
    <w:next w:val="UserStyle_2"/>
    <w:link w:val="Heading7"/>
    <w:uiPriority w:val="9"/>
    <w:semiHidden/>
    <w:rPr>
      <w:rFonts w:ascii="Calibri" w:hAnsi="Calibri" w:eastAsia="Times New Roman" w:cs="Times New Roman"/>
      <w:sz w:val="24"/>
      <w:szCs w:val="24"/>
    </w:rPr>
  </w:style>
  <w:style w:type="paragraph" w:styleId="UserStyle_9">
    <w:name w:val="ConsTitle"/>
    <w:next w:val="UserStyle_9"/>
    <w:link w:val="Normal"/>
    <w:pPr>
      <w:widowControl w:val="off"/>
    </w:pPr>
    <w:rPr>
      <w:rFonts w:ascii="Arial" w:hAnsi="Arial" w:cs="Arial"/>
      <w:b/>
      <w:bCs/>
      <w:sz w:val="16"/>
      <w:szCs w:val="16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wmf"/><Relationship Id="rId12" Type="http://schemas.openxmlformats.org/officeDocument/2006/relationships/image" Target="media/image4.wmf"/><Relationship Id="rId13" Type="http://schemas.openxmlformats.org/officeDocument/2006/relationships/image" Target="media/image5.wmf"/><Relationship Id="rId14" Type="http://schemas.openxmlformats.org/officeDocument/2006/relationships/image" Target="media/image6.wmf"/><Relationship Id="rId15" Type="http://schemas.openxmlformats.org/officeDocument/2006/relationships/image" Target="media/image7.wmf"/><Relationship Id="rId16" Type="http://schemas.openxmlformats.org/officeDocument/2006/relationships/image" Target="media/image8.wmf"/><Relationship Id="rId17" Type="http://schemas.openxmlformats.org/officeDocument/2006/relationships/image" Target="media/image9.wmf"/><Relationship Id="rId18" Type="http://schemas.openxmlformats.org/officeDocument/2006/relationships/image" Target="media/image10.wmf"/><Relationship Id="rId19" Type="http://schemas.openxmlformats.org/officeDocument/2006/relationships/image" Target="media/image11.wmf"/><Relationship Id="rId20" Type="http://schemas.openxmlformats.org/officeDocument/2006/relationships/image" Target="media/image12.wmf"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haracters>13480</Characters>
  <CharactersWithSpaces>15813</CharactersWithSpaces>
  <Company>gfu</Company>
  <DocSecurity>0</DocSecurity>
  <HyperlinksChanged>false</HyperlinksChanged>
  <Lines>112</Lines>
  <Pages>7</Pages>
  <Paragraphs>31</Paragraphs>
  <ScaleCrop>false</ScaleCrop>
  <SharedDoc>false</SharedDoc>
  <Template>Normal</Template>
  <Words>2364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бюджете города</dc:title>
  <dc:creator>bud2</dc:creator>
  <cp:lastModifiedBy>Кулибаба Лариса Валерьевна</cp:lastModifiedBy>
  <cp:revision>20</cp:revision>
  <dcterms:created xsi:type="dcterms:W3CDTF">2024-10-28T07:34:00Z</dcterms:created>
  <dcterms:modified xsi:type="dcterms:W3CDTF">2024-11-19T10:43:00Z</dcterms:modified>
  <cp:version>917504</cp:version>
</cp:coreProperties>
</file>