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F6" w:rsidRDefault="00174931">
      <w:pPr>
        <w:pStyle w:val="2"/>
        <w:ind w:left="0" w:firstLine="0"/>
        <w:jc w:val="center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B77F6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7F6" w:rsidRDefault="00174931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CB77F6" w:rsidRDefault="00174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CB77F6" w:rsidRDefault="00CB77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B77F6" w:rsidRDefault="00174931">
            <w:pPr>
              <w:pStyle w:val="2"/>
              <w:spacing w:line="480" w:lineRule="auto"/>
              <w:ind w:left="0" w:firstLine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CB77F6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7F6" w:rsidRDefault="00174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</w:t>
            </w:r>
            <w:r>
              <w:rPr>
                <w:sz w:val="28"/>
                <w:szCs w:val="28"/>
              </w:rPr>
              <w:t>2024                                                                                     № 2571</w:t>
            </w:r>
          </w:p>
          <w:p w:rsidR="00CB77F6" w:rsidRDefault="00174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CB77F6" w:rsidRDefault="00CB77F6">
      <w:pPr>
        <w:pStyle w:val="aff2"/>
        <w:ind w:right="4320"/>
        <w:rPr>
          <w:szCs w:val="28"/>
        </w:rPr>
      </w:pPr>
    </w:p>
    <w:p w:rsidR="00CB77F6" w:rsidRDefault="00174931">
      <w:pPr>
        <w:pStyle w:val="aff2"/>
        <w:tabs>
          <w:tab w:val="left" w:pos="5400"/>
        </w:tabs>
        <w:ind w:right="5394"/>
        <w:rPr>
          <w:szCs w:val="28"/>
        </w:rPr>
      </w:pPr>
      <w:r>
        <w:rPr>
          <w:szCs w:val="28"/>
        </w:rPr>
        <w:t xml:space="preserve">О нормативе стоимости 1 квадратного метра общей площади жилья  </w:t>
      </w:r>
      <w:r>
        <w:rPr>
          <w:szCs w:val="28"/>
        </w:rPr>
        <w:t xml:space="preserve"> на   </w:t>
      </w:r>
      <w:r>
        <w:rPr>
          <w:szCs w:val="28"/>
        </w:rPr>
        <w:t>IV</w:t>
      </w:r>
      <w:r>
        <w:rPr>
          <w:szCs w:val="28"/>
        </w:rPr>
        <w:t xml:space="preserve">   квартал   2024 года </w:t>
      </w:r>
    </w:p>
    <w:p w:rsidR="00CB77F6" w:rsidRDefault="00CB77F6">
      <w:pPr>
        <w:pStyle w:val="aff2"/>
        <w:ind w:right="4320"/>
        <w:rPr>
          <w:szCs w:val="28"/>
        </w:rPr>
      </w:pPr>
    </w:p>
    <w:p w:rsidR="00CB77F6" w:rsidRDefault="00174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«Обеспечение доступным и комфортным жильем молодых семей в городе Новоалтайске на 2021-2025 годы», утвержденной постановлением Администрации города Новоалтайска от 11.1</w:t>
      </w:r>
      <w:r>
        <w:rPr>
          <w:sz w:val="28"/>
          <w:szCs w:val="28"/>
        </w:rPr>
        <w:t>2.2020 № 1916, руководствуясь приказом Министерства строительства и жилищно-коммунального хозяйства Российской Федерации от 05.09.2024 № 595/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средней рыночной стоимости одного квадратного метра общей площади жилого помещения по субъектам Российской Фе</w:t>
      </w:r>
      <w:r>
        <w:rPr>
          <w:sz w:val="28"/>
          <w:szCs w:val="28"/>
        </w:rPr>
        <w:t>дерации на IV квартал 2024 года»</w:t>
      </w:r>
      <w:r>
        <w:t xml:space="preserve"> </w:t>
      </w:r>
      <w:r>
        <w:rPr>
          <w:sz w:val="28"/>
          <w:szCs w:val="28"/>
        </w:rPr>
        <w:t>и Порядком определения норматива стоимости одного квадратного метра общей площади жилья по муниципальному образованию город Новоалтайск, утвержденным постановлением Администрации города   Новоалтайска  от  16.04.2015  № 744</w:t>
      </w:r>
      <w:r>
        <w:rPr>
          <w:sz w:val="28"/>
          <w:szCs w:val="28"/>
        </w:rPr>
        <w:t xml:space="preserve">,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B77F6" w:rsidRDefault="00174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 квартал 2024 года норматив стоимости одного квадратного метра общей площади жилья по городу Новоалтайску для расчета размера   социальных    выплат, предоставляемых молодым семьям, в размере 104 188 (Сто четыре</w:t>
      </w:r>
      <w:r>
        <w:rPr>
          <w:sz w:val="28"/>
          <w:szCs w:val="28"/>
        </w:rPr>
        <w:t xml:space="preserve"> тысячи сто восемьдесят восемь) рублей.</w:t>
      </w:r>
    </w:p>
    <w:p w:rsidR="00CB77F6" w:rsidRDefault="00174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Ерохину Н.Г.</w:t>
      </w:r>
    </w:p>
    <w:p w:rsidR="00CB77F6" w:rsidRDefault="00CB77F6">
      <w:pPr>
        <w:pStyle w:val="aff2"/>
        <w:ind w:firstLine="720"/>
        <w:rPr>
          <w:szCs w:val="28"/>
        </w:rPr>
      </w:pPr>
    </w:p>
    <w:p w:rsidR="00CB77F6" w:rsidRDefault="00CB77F6">
      <w:pPr>
        <w:pStyle w:val="aff2"/>
        <w:ind w:firstLine="720"/>
        <w:rPr>
          <w:szCs w:val="28"/>
        </w:rPr>
      </w:pPr>
    </w:p>
    <w:p w:rsidR="00CB77F6" w:rsidRDefault="00CB77F6">
      <w:pPr>
        <w:pStyle w:val="aff2"/>
        <w:ind w:firstLine="720"/>
        <w:rPr>
          <w:szCs w:val="28"/>
        </w:rPr>
      </w:pPr>
    </w:p>
    <w:p w:rsidR="00CB77F6" w:rsidRDefault="0017493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</w:t>
      </w:r>
      <w:r>
        <w:rPr>
          <w:sz w:val="28"/>
          <w:szCs w:val="28"/>
        </w:rPr>
        <w:t xml:space="preserve">       В.Г. Бодунов </w:t>
      </w:r>
    </w:p>
    <w:p w:rsidR="00CB77F6" w:rsidRDefault="00CB77F6">
      <w:pPr>
        <w:jc w:val="both"/>
        <w:rPr>
          <w:sz w:val="28"/>
          <w:szCs w:val="28"/>
        </w:rPr>
      </w:pPr>
    </w:p>
    <w:p w:rsidR="00CB77F6" w:rsidRDefault="00CB77F6">
      <w:pPr>
        <w:jc w:val="both"/>
        <w:rPr>
          <w:sz w:val="28"/>
          <w:szCs w:val="28"/>
        </w:rPr>
      </w:pPr>
    </w:p>
    <w:p w:rsidR="00CB77F6" w:rsidRDefault="00CB77F6">
      <w:pPr>
        <w:jc w:val="both"/>
        <w:rPr>
          <w:sz w:val="28"/>
          <w:szCs w:val="28"/>
        </w:rPr>
      </w:pPr>
    </w:p>
    <w:p w:rsidR="00CB77F6" w:rsidRDefault="00CB77F6">
      <w:pPr>
        <w:jc w:val="both"/>
        <w:rPr>
          <w:sz w:val="28"/>
          <w:szCs w:val="28"/>
        </w:rPr>
      </w:pPr>
    </w:p>
    <w:p w:rsidR="00CB77F6" w:rsidRDefault="00CB77F6">
      <w:pPr>
        <w:jc w:val="both"/>
        <w:rPr>
          <w:sz w:val="28"/>
          <w:szCs w:val="28"/>
        </w:rPr>
      </w:pPr>
    </w:p>
    <w:p w:rsidR="00CB77F6" w:rsidRDefault="00CB77F6">
      <w:pPr>
        <w:jc w:val="both"/>
        <w:rPr>
          <w:sz w:val="28"/>
          <w:szCs w:val="28"/>
        </w:rPr>
      </w:pPr>
    </w:p>
    <w:p w:rsidR="00CB77F6" w:rsidRDefault="00CB77F6">
      <w:pPr>
        <w:jc w:val="both"/>
        <w:rPr>
          <w:sz w:val="28"/>
          <w:szCs w:val="28"/>
        </w:rPr>
      </w:pPr>
    </w:p>
    <w:p w:rsidR="00CB77F6" w:rsidRDefault="00CB77F6">
      <w:pPr>
        <w:jc w:val="both"/>
        <w:rPr>
          <w:sz w:val="28"/>
          <w:szCs w:val="28"/>
        </w:rPr>
      </w:pPr>
    </w:p>
    <w:p w:rsidR="00CB77F6" w:rsidRDefault="00CB77F6">
      <w:pPr>
        <w:jc w:val="both"/>
        <w:rPr>
          <w:sz w:val="28"/>
          <w:szCs w:val="28"/>
        </w:rPr>
      </w:pPr>
      <w:bookmarkStart w:id="0" w:name="_GoBack"/>
      <w:bookmarkEnd w:id="0"/>
    </w:p>
    <w:sectPr w:rsidR="00CB77F6">
      <w:pgSz w:w="11906" w:h="16838"/>
      <w:pgMar w:top="539" w:right="707" w:bottom="71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F6" w:rsidRDefault="00174931">
      <w:r>
        <w:separator/>
      </w:r>
    </w:p>
  </w:endnote>
  <w:endnote w:type="continuationSeparator" w:id="0">
    <w:p w:rsidR="00CB77F6" w:rsidRDefault="001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F6" w:rsidRDefault="00174931">
      <w:r>
        <w:separator/>
      </w:r>
    </w:p>
  </w:footnote>
  <w:footnote w:type="continuationSeparator" w:id="0">
    <w:p w:rsidR="00CB77F6" w:rsidRDefault="0017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F6"/>
    <w:rsid w:val="00174931"/>
    <w:rsid w:val="00C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link w:val="aff3"/>
    <w:pPr>
      <w:jc w:val="both"/>
    </w:pPr>
    <w:rPr>
      <w:sz w:val="28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rPr>
      <w:sz w:val="28"/>
      <w:szCs w:val="24"/>
    </w:rPr>
  </w:style>
  <w:style w:type="paragraph" w:styleId="aff4">
    <w:name w:val="Balloon Text"/>
    <w:basedOn w:val="a"/>
    <w:link w:val="aff5"/>
    <w:uiPriority w:val="99"/>
    <w:semiHidden/>
    <w:unhideWhenUsed/>
    <w:rsid w:val="00174931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1749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link w:val="aff3"/>
    <w:pPr>
      <w:jc w:val="both"/>
    </w:pPr>
    <w:rPr>
      <w:sz w:val="28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rPr>
      <w:sz w:val="28"/>
      <w:szCs w:val="24"/>
    </w:rPr>
  </w:style>
  <w:style w:type="paragraph" w:styleId="aff4">
    <w:name w:val="Balloon Text"/>
    <w:basedOn w:val="a"/>
    <w:link w:val="aff5"/>
    <w:uiPriority w:val="99"/>
    <w:semiHidden/>
    <w:unhideWhenUsed/>
    <w:rsid w:val="00174931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1749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EUROCOM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ООСидорова</dc:creator>
  <cp:lastModifiedBy>Клочкова Анна Алексеевна</cp:lastModifiedBy>
  <cp:revision>2</cp:revision>
  <dcterms:created xsi:type="dcterms:W3CDTF">2024-10-21T01:34:00Z</dcterms:created>
  <dcterms:modified xsi:type="dcterms:W3CDTF">2024-10-21T01:34:00Z</dcterms:modified>
  <cp:version>786432</cp:version>
</cp:coreProperties>
</file>