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tabs>
          <w:tab w:val="clear" w:leader="none" w:pos="4153"/>
          <w:tab w:val="clear" w:leader="none" w:pos="8306"/>
        </w:tabs>
        <w:spacing/>
        <w:ind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0</wp:posOffset>
                </wp:positionV>
                <wp:extent cx="548640" cy="609600"/>
                <wp:effectExtent l="0" t="0" r="0" b="0"/>
                <wp:wrapSquare wrapText="bothSides"/>
                <wp:docPr id="2" name="_x0000_s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524288;o:allowoverlap:true;o:allowincell:true;mso-position-horizontal-relative:text;margin-left:219.20pt;mso-position-horizontal:absolute;mso-position-vertical-relative:text;margin-top:0.00pt;mso-position-vertical:absolute;width:43.20pt;height:48.00pt;mso-wrap-distance-left:9.00pt;mso-wrap-distance-top:0.00pt;mso-wrap-distance-right:9.00pt;mso-wrap-distance-bottom:0.00pt;z-index:1;" stroked="f">
                <w10:wrap type="square"/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  <w:br w:type="textWrapping" w:clear="all"/>
      </w:r>
      <w:r>
        <w:rPr>
          <w:b/>
        </w:rPr>
      </w:r>
      <w:r>
        <w:rPr>
          <w:b/>
        </w:rPr>
      </w:r>
    </w:p>
    <w:p>
      <w:pPr>
        <w:pStyle w:val="70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9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23.09.20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2112</w:t>
            </w:r>
            <w:r>
              <w:rPr>
                <w:sz w:val="28"/>
                <w:szCs w:val="28"/>
              </w:rPr>
            </w:r>
          </w:p>
          <w:p>
            <w:pPr>
              <w:pStyle w:val="69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 w:line="240" w:lineRule="exact"/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pPr w:horzAnchor="text" w:tblpX="93" w:vertAnchor="text" w:tblpY="1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</w:tblGrid>
      <w:tr>
        <w:trPr>
          <w:trHeight w:val="8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718"/>
              <w:framePr w:hAnchor="text" w:hSpace="180" w:vAnchor="text" w:wrap="around" w:x="93" w:y="1"/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  внесении   изменени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                            в   постановление 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города Новоалтайска от </w:t>
            </w:r>
            <w:r>
              <w:rPr>
                <w:sz w:val="26"/>
                <w:szCs w:val="26"/>
              </w:rPr>
              <w:t xml:space="preserve">25.12.2023          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3313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18"/>
              <w:framePr w:hAnchor="text" w:hSpace="180" w:vAnchor="text" w:wrap="around" w:x="93" w:y="1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                           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Уставом городского округа город Новоалтайск Алтайского края, </w:t>
      </w:r>
      <w:r>
        <w:rPr>
          <w:sz w:val="26"/>
          <w:szCs w:val="26"/>
        </w:rPr>
        <w:t xml:space="preserve">постановлением Администрации города Новоалтайска Алтайского края от 31.12.2019 № 2352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«Об утверждении Порядка разработки и утверждения административных регламентов осуществления муниципального контроля, разработки и утверждения </w:t>
      </w:r>
      <w:r>
        <w:rPr>
          <w:rStyle w:val="715"/>
          <w:i w:val="0"/>
          <w:sz w:val="26"/>
          <w:szCs w:val="26"/>
        </w:rPr>
        <w:t xml:space="preserve">административных регламентов предоставления муниципальных услуг, проведения экспертизы проектов административных</w:t>
      </w:r>
      <w:r>
        <w:rPr>
          <w:rStyle w:val="715"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регламентов осуществления муниципального контроля и административных регламентов предоставления муниципальных услуг»    </w:t>
      </w:r>
      <w:r>
        <w:rPr>
          <w:iCs/>
          <w:sz w:val="26"/>
          <w:szCs w:val="26"/>
        </w:rPr>
        <w:t xml:space="preserve">п </w:t>
      </w:r>
      <w:r>
        <w:rPr>
          <w:sz w:val="26"/>
          <w:szCs w:val="26"/>
        </w:rPr>
        <w:t xml:space="preserve">о с т а н о </w:t>
      </w:r>
      <w:r>
        <w:rPr>
          <w:sz w:val="26"/>
          <w:szCs w:val="26"/>
        </w:rPr>
        <w:t xml:space="preserve">в л я ю: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постановление Администрации города Новоалтайска  от </w:t>
      </w:r>
      <w:r>
        <w:rPr>
          <w:sz w:val="26"/>
          <w:szCs w:val="26"/>
        </w:rPr>
        <w:t xml:space="preserve">25.12.2023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3313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</w:t>
      </w:r>
      <w:r>
        <w:rPr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</w:t>
      </w:r>
      <w:r>
        <w:rPr>
          <w:sz w:val="26"/>
          <w:szCs w:val="26"/>
        </w:rPr>
        <w:t xml:space="preserve">» на территории муниципального образования город Новоалтайск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в наименовании</w:t>
      </w:r>
      <w:r>
        <w:rPr>
          <w:sz w:val="26"/>
          <w:szCs w:val="26"/>
        </w:rPr>
        <w:t xml:space="preserve">, пункте 1</w:t>
      </w:r>
      <w:r>
        <w:rPr>
          <w:sz w:val="26"/>
          <w:szCs w:val="26"/>
        </w:rPr>
        <w:t xml:space="preserve">, приложении постановлени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слова «на территории муниципального образования город Новоалтайск» заменить словами «на территории городского округа город Новоалтайск</w:t>
      </w:r>
      <w:r>
        <w:rPr>
          <w:sz w:val="26"/>
          <w:szCs w:val="26"/>
        </w:rPr>
        <w:t xml:space="preserve"> Алтайского края»;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в абзаце 3 подпункта 4 пункта 1.4</w:t>
      </w:r>
      <w:r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постановлению</w:t>
      </w:r>
      <w:r>
        <w:rPr>
          <w:sz w:val="26"/>
          <w:szCs w:val="26"/>
        </w:rPr>
        <w:t xml:space="preserve"> слова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«</w:t>
      </w:r>
      <w:r>
        <w:rPr>
          <w:sz w:val="26"/>
          <w:szCs w:val="26"/>
          <w:lang w:val="en-US"/>
        </w:rPr>
        <w:t xml:space="preserve">https</w:t>
      </w:r>
      <w:r>
        <w:rPr>
          <w:sz w:val="26"/>
          <w:szCs w:val="26"/>
        </w:rPr>
        <w:t xml:space="preserve">://</w:t>
      </w:r>
      <w:r>
        <w:rPr>
          <w:sz w:val="26"/>
          <w:szCs w:val="26"/>
          <w:lang w:val="en-US"/>
        </w:rPr>
        <w:t xml:space="preserve">www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 xml:space="preserve">novoaltaysk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» заменить словами «</w:t>
      </w:r>
      <w:r>
        <w:rPr>
          <w:sz w:val="26"/>
          <w:szCs w:val="26"/>
        </w:rPr>
        <w:t xml:space="preserve">h</w:t>
      </w:r>
      <w:r>
        <w:rPr>
          <w:sz w:val="26"/>
          <w:szCs w:val="26"/>
        </w:rPr>
        <w:t xml:space="preserve">ttps://novoaltaysk.gosuslugi.ru</w:t>
      </w:r>
      <w:r>
        <w:rPr>
          <w:sz w:val="26"/>
          <w:szCs w:val="26"/>
        </w:rPr>
        <w:t xml:space="preserve">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пункте 1.5 приложения к  постановлению слова «</w:t>
      </w:r>
      <w:r>
        <w:rPr>
          <w:color w:val="000000"/>
          <w:sz w:val="26"/>
          <w:szCs w:val="26"/>
        </w:rPr>
        <w:t xml:space="preserve">порядка досудебного (внесудебного) обжалования действий (бездействия) должностных лиц, </w:t>
      </w:r>
      <w:r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 xml:space="preserve">и принимаемых ими решений при предоставлении муниципальной услуги</w:t>
      </w:r>
      <w:r>
        <w:rPr>
          <w:sz w:val="26"/>
          <w:szCs w:val="26"/>
        </w:rPr>
        <w:t xml:space="preserve">» исключить</w:t>
      </w:r>
      <w:r>
        <w:rPr>
          <w:sz w:val="26"/>
          <w:szCs w:val="26"/>
        </w:rPr>
        <w:t xml:space="preserve">;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пункт 2.6 приложения к постановлению дополнить абзацем следующего содержания:</w:t>
      </w:r>
      <w:r>
        <w:rPr>
          <w:sz w:val="26"/>
          <w:szCs w:val="26"/>
        </w:rPr>
      </w:r>
    </w:p>
    <w:p>
      <w:pPr>
        <w:pStyle w:val="708"/>
        <w:pBdr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«В случае предоставления заявителем документов, указанных в пункте 2.8.1, 2.8.2 Административного регламента, посредством федеральной государственной информационной системы «Единый портал государственных и муниципальны</w:t>
      </w:r>
      <w:r>
        <w:rPr>
          <w:sz w:val="26"/>
          <w:szCs w:val="26"/>
        </w:rPr>
        <w:t xml:space="preserve">х услуг (функций), а также Федеральной государственной информационной системы «Единая система предоставления государственных и муниципальных услуг (сервисов) на базе ЕЦП «ГосТех» срок предоставления муниципальной услуги составляет до 27 календарных дней.»;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</w:t>
      </w:r>
      <w:r>
        <w:rPr>
          <w:sz w:val="26"/>
          <w:szCs w:val="26"/>
        </w:rPr>
        <w:t xml:space="preserve">- 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2.7</w:t>
      </w:r>
      <w:r>
        <w:rPr>
          <w:sz w:val="26"/>
          <w:szCs w:val="26"/>
        </w:rPr>
        <w:t xml:space="preserve">  приложения к постановлению </w:t>
      </w:r>
      <w:r>
        <w:rPr>
          <w:sz w:val="26"/>
          <w:szCs w:val="26"/>
        </w:rPr>
        <w:t xml:space="preserve">исключить;</w:t>
      </w:r>
      <w:r>
        <w:rPr>
          <w:sz w:val="26"/>
          <w:szCs w:val="26"/>
        </w:rPr>
      </w:r>
    </w:p>
    <w:p>
      <w:pPr>
        <w:pStyle w:val="725"/>
        <w:pBdr/>
        <w:spacing w:after="0" w:afterAutospacing="0" w:before="0" w:before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3.6 приложения к постановлению дополнить абзацами следующего содержания: </w:t>
      </w:r>
      <w:r>
        <w:rPr>
          <w:sz w:val="26"/>
          <w:szCs w:val="26"/>
        </w:rPr>
      </w:r>
    </w:p>
    <w:p>
      <w:pPr>
        <w:pStyle w:val="725"/>
        <w:pBdr/>
        <w:spacing w:after="0" w:afterAutospacing="0" w:before="0" w:before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«При получении результатов предоставления муниципальной услуги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несовершеннолетнего</w:t>
      </w:r>
      <w:r>
        <w:rPr>
          <w:sz w:val="26"/>
          <w:szCs w:val="26"/>
        </w:rPr>
        <w:t xml:space="preserve">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</w:t>
      </w:r>
      <w:r>
        <w:rPr>
          <w:sz w:val="26"/>
          <w:szCs w:val="26"/>
        </w:rPr>
        <w:t xml:space="preserve">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</w:t>
      </w:r>
      <w:r>
        <w:rPr>
          <w:sz w:val="26"/>
          <w:szCs w:val="26"/>
        </w:rPr>
        <w:t xml:space="preserve">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5"/>
        <w:pBdr/>
        <w:spacing w:after="0" w:afterAutospacing="0" w:before="0" w:before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предоставления государственной или муниципальной услуги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или муниципальной услуги в отношении несовершеннолетнего лично.»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 </w:t>
      </w:r>
      <w:r>
        <w:rPr>
          <w:sz w:val="26"/>
          <w:szCs w:val="26"/>
        </w:rPr>
        <w:t xml:space="preserve"> разделы IV и  V  </w:t>
      </w:r>
      <w:r>
        <w:rPr>
          <w:sz w:val="26"/>
          <w:szCs w:val="26"/>
        </w:rPr>
        <w:t xml:space="preserve">приложения к постановлению </w:t>
      </w:r>
      <w:r>
        <w:rPr>
          <w:sz w:val="26"/>
          <w:szCs w:val="26"/>
        </w:rPr>
        <w:t xml:space="preserve">исключить.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  </w:t>
      </w:r>
      <w:r>
        <w:rPr>
          <w:sz w:val="26"/>
          <w:szCs w:val="26"/>
        </w:rPr>
        <w:t xml:space="preserve">Опубликовать настоящее постановление в </w:t>
      </w:r>
      <w:r>
        <w:rPr>
          <w:sz w:val="26"/>
          <w:szCs w:val="26"/>
        </w:rPr>
        <w:t xml:space="preserve">Вестник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город </w:t>
      </w:r>
      <w:r>
        <w:rPr>
          <w:sz w:val="26"/>
          <w:szCs w:val="26"/>
        </w:rPr>
        <w:t xml:space="preserve">Новоалтайск</w:t>
      </w:r>
      <w:r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и разместить на официальном сайте города </w:t>
      </w:r>
      <w:r>
        <w:rPr>
          <w:iCs/>
          <w:sz w:val="26"/>
          <w:szCs w:val="26"/>
        </w:rPr>
        <w:t xml:space="preserve">Новоалтайска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сети «Интернет».</w:t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  </w:t>
      </w:r>
      <w:r>
        <w:rPr>
          <w:sz w:val="26"/>
          <w:szCs w:val="26"/>
        </w:rPr>
        <w:t xml:space="preserve">Контроль  за  </w:t>
      </w:r>
      <w:r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стоящего  постановления 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на заместителя главы Администрации города </w:t>
      </w:r>
      <w:r>
        <w:rPr>
          <w:sz w:val="26"/>
          <w:szCs w:val="26"/>
        </w:rPr>
        <w:t xml:space="preserve">Катушонок Е.В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>
        <w:rPr>
          <w:sz w:val="26"/>
          <w:szCs w:val="26"/>
        </w:rPr>
      </w:r>
    </w:p>
    <w:p>
      <w:pPr>
        <w:pStyle w:val="692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</w:r>
    </w:p>
    <w:p>
      <w:pPr>
        <w:pStyle w:val="692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по градостроительству                                                                                     В.П.Бондарев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framePr w:hAnchor="margin" w:vAnchor="text" w:wrap="around" w:xAlign="right" w:y="1"/>
      <w:pBdr/>
      <w:spacing/>
      <w:ind/>
      <w:rPr>
        <w:rStyle w:val="707"/>
      </w:rPr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separate"/>
    </w:r>
    <w:r>
      <w:rPr>
        <w:rStyle w:val="707"/>
      </w:rPr>
      <w:t xml:space="preserve">24</w:t>
    </w:r>
    <w:r>
      <w:rPr>
        <w:rStyle w:val="707"/>
      </w:rPr>
      <w:fldChar w:fldCharType="end"/>
    </w:r>
    <w:r>
      <w:rPr>
        <w:rStyle w:val="707"/>
      </w:rPr>
    </w:r>
    <w:r>
      <w:rPr>
        <w:rStyle w:val="707"/>
      </w:rPr>
    </w:r>
  </w:p>
  <w:p>
    <w:pPr>
      <w:pStyle w:val="70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972" w:left="1681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362"/>
        </w:tabs>
        <w:spacing/>
        <w:ind w:hanging="792" w:left="136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50"/>
        </w:tabs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70"/>
        </w:tabs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90"/>
        </w:tabs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10"/>
        </w:tabs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30"/>
        </w:tabs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50"/>
        </w:tabs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70"/>
        </w:tabs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90"/>
        </w:tabs>
        <w:spacing/>
        <w:ind w:hanging="180" w:left="669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2"/>
    <w:next w:val="69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2"/>
    <w:next w:val="69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2"/>
    <w:next w:val="69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2"/>
    <w:next w:val="69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2"/>
    <w:next w:val="69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2"/>
    <w:next w:val="69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2"/>
    <w:next w:val="69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2"/>
    <w:next w:val="69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2"/>
    <w:next w:val="69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2"/>
    <w:next w:val="69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2"/>
    <w:next w:val="69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2"/>
    <w:next w:val="69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2"/>
    <w:next w:val="69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9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92"/>
    <w:next w:val="69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2"/>
    <w:next w:val="692"/>
    <w:uiPriority w:val="99"/>
    <w:unhideWhenUsed/>
    <w:pPr>
      <w:pBdr/>
      <w:spacing w:after="0" w:afterAutospacing="0"/>
      <w:ind/>
    </w:pPr>
  </w:style>
  <w:style w:type="paragraph" w:styleId="692" w:default="1">
    <w:name w:val="Normal"/>
    <w:next w:val="692"/>
    <w:link w:val="692"/>
    <w:qFormat/>
    <w:pPr>
      <w:pBdr/>
      <w:spacing/>
      <w:ind/>
    </w:pPr>
    <w:rPr>
      <w:lang w:val="ru-RU" w:eastAsia="ru-RU" w:bidi="ar-SA"/>
    </w:rPr>
  </w:style>
  <w:style w:type="paragraph" w:styleId="693">
    <w:name w:val="Заголовок 1"/>
    <w:basedOn w:val="692"/>
    <w:next w:val="692"/>
    <w:link w:val="692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94">
    <w:name w:val="Заголовок 2"/>
    <w:basedOn w:val="692"/>
    <w:next w:val="692"/>
    <w:link w:val="692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95">
    <w:name w:val="Заголовок 3"/>
    <w:basedOn w:val="692"/>
    <w:next w:val="692"/>
    <w:link w:val="692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6">
    <w:name w:val="Заголовок 4"/>
    <w:basedOn w:val="692"/>
    <w:next w:val="692"/>
    <w:link w:val="692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7">
    <w:name w:val="Заголовок 5"/>
    <w:basedOn w:val="692"/>
    <w:next w:val="692"/>
    <w:link w:val="692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8">
    <w:name w:val="Заголовок 6"/>
    <w:basedOn w:val="692"/>
    <w:next w:val="692"/>
    <w:link w:val="692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9">
    <w:name w:val="Заголовок 7"/>
    <w:basedOn w:val="692"/>
    <w:next w:val="692"/>
    <w:link w:val="692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00">
    <w:name w:val="Заголовок 8"/>
    <w:basedOn w:val="692"/>
    <w:next w:val="692"/>
    <w:link w:val="692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01">
    <w:name w:val="Заголовок 9"/>
    <w:basedOn w:val="692"/>
    <w:next w:val="692"/>
    <w:link w:val="692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02">
    <w:name w:val="Основной шрифт абзаца"/>
    <w:next w:val="702"/>
    <w:link w:val="692"/>
    <w:semiHidden/>
    <w:pPr>
      <w:pBdr/>
      <w:spacing/>
      <w:ind/>
    </w:pPr>
  </w:style>
  <w:style w:type="table" w:styleId="703">
    <w:name w:val="Обычная таблица"/>
    <w:next w:val="703"/>
    <w:link w:val="69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>
    <w:name w:val="Нет списка"/>
    <w:next w:val="704"/>
    <w:link w:val="692"/>
    <w:semiHidden/>
    <w:pPr>
      <w:pBdr/>
      <w:spacing/>
      <w:ind/>
    </w:pPr>
  </w:style>
  <w:style w:type="paragraph" w:styleId="705">
    <w:name w:val="Верхний колонтитул"/>
    <w:basedOn w:val="692"/>
    <w:next w:val="705"/>
    <w:link w:val="692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6">
    <w:name w:val="Нижний колонтитул"/>
    <w:basedOn w:val="692"/>
    <w:next w:val="706"/>
    <w:link w:val="69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7">
    <w:name w:val="Номер страницы"/>
    <w:basedOn w:val="702"/>
    <w:next w:val="707"/>
    <w:link w:val="692"/>
    <w:pPr>
      <w:pBdr/>
      <w:spacing/>
      <w:ind/>
    </w:pPr>
  </w:style>
  <w:style w:type="paragraph" w:styleId="708">
    <w:name w:val="Основной текст с отступом"/>
    <w:basedOn w:val="692"/>
    <w:next w:val="708"/>
    <w:link w:val="692"/>
    <w:pPr>
      <w:pBdr/>
      <w:spacing w:line="360" w:lineRule="auto"/>
      <w:ind w:firstLine="720"/>
      <w:jc w:val="both"/>
    </w:pPr>
    <w:rPr>
      <w:sz w:val="28"/>
    </w:rPr>
  </w:style>
  <w:style w:type="paragraph" w:styleId="709">
    <w:name w:val="Основной текст"/>
    <w:basedOn w:val="692"/>
    <w:next w:val="709"/>
    <w:link w:val="719"/>
    <w:pPr>
      <w:pBdr/>
      <w:spacing w:line="240" w:lineRule="exact"/>
      <w:ind/>
      <w:jc w:val="both"/>
    </w:pPr>
    <w:rPr>
      <w:sz w:val="28"/>
    </w:rPr>
  </w:style>
  <w:style w:type="paragraph" w:styleId="710">
    <w:name w:val="Основной текст 2"/>
    <w:basedOn w:val="692"/>
    <w:next w:val="710"/>
    <w:link w:val="692"/>
    <w:pPr>
      <w:pBdr/>
      <w:spacing w:line="240" w:lineRule="exact"/>
      <w:ind/>
    </w:pPr>
    <w:rPr>
      <w:sz w:val="28"/>
      <w:lang w:val="en-US"/>
    </w:rPr>
  </w:style>
  <w:style w:type="paragraph" w:styleId="711">
    <w:name w:val="Название объекта"/>
    <w:basedOn w:val="692"/>
    <w:next w:val="692"/>
    <w:link w:val="692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12">
    <w:name w:val="Схема документа"/>
    <w:basedOn w:val="692"/>
    <w:next w:val="712"/>
    <w:link w:val="692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13">
    <w:name w:val="Текст выноски"/>
    <w:basedOn w:val="692"/>
    <w:next w:val="713"/>
    <w:link w:val="69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14">
    <w:name w:val="consnormal"/>
    <w:basedOn w:val="692"/>
    <w:next w:val="714"/>
    <w:link w:val="692"/>
    <w:pPr>
      <w:pBdr/>
      <w:spacing w:after="75" w:before="75"/>
      <w:ind/>
    </w:pPr>
    <w:rPr>
      <w:rFonts w:ascii="Arial" w:hAnsi="Arial" w:cs="Arial"/>
      <w:color w:val="000000"/>
      <w:lang w:eastAsia="ar-SA"/>
    </w:rPr>
  </w:style>
  <w:style w:type="character" w:styleId="715">
    <w:name w:val="Выделение"/>
    <w:next w:val="715"/>
    <w:link w:val="692"/>
    <w:qFormat/>
    <w:pPr>
      <w:pBdr/>
      <w:spacing/>
      <w:ind/>
    </w:pPr>
    <w:rPr>
      <w:i/>
      <w:iCs/>
    </w:rPr>
  </w:style>
  <w:style w:type="paragraph" w:styleId="716">
    <w:name w:val="formattext topleveltext indenttext"/>
    <w:basedOn w:val="692"/>
    <w:next w:val="716"/>
    <w:link w:val="69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7">
    <w:name w:val="formattext topleveltext"/>
    <w:basedOn w:val="692"/>
    <w:next w:val="717"/>
    <w:link w:val="69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8">
    <w:name w:val="Без интервала"/>
    <w:next w:val="718"/>
    <w:link w:val="692"/>
    <w:uiPriority w:val="1"/>
    <w:qFormat/>
    <w:pPr>
      <w:pBdr/>
      <w:spacing/>
      <w:ind/>
    </w:pPr>
    <w:rPr>
      <w:lang w:val="ru-RU" w:eastAsia="ru-RU" w:bidi="ar-SA"/>
    </w:rPr>
  </w:style>
  <w:style w:type="character" w:styleId="719">
    <w:name w:val="Основной текст Знак"/>
    <w:next w:val="719"/>
    <w:link w:val="709"/>
    <w:pPr>
      <w:pBdr/>
      <w:spacing/>
      <w:ind/>
    </w:pPr>
    <w:rPr>
      <w:sz w:val="28"/>
    </w:rPr>
  </w:style>
  <w:style w:type="paragraph" w:styleId="720">
    <w:name w:val="UserStyle_4"/>
    <w:next w:val="720"/>
    <w:link w:val="72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4"/>
      <w:szCs w:val="24"/>
      <w:lang w:val="ru-RU" w:eastAsia="ru-RU" w:bidi="ar-SA"/>
    </w:rPr>
  </w:style>
  <w:style w:type="character" w:styleId="721">
    <w:name w:val="Просмотренная гиперссылка, Знак Знак"/>
    <w:next w:val="721"/>
    <w:link w:val="720"/>
    <w:pPr>
      <w:pBdr/>
      <w:spacing/>
      <w:ind/>
    </w:pPr>
    <w:rPr>
      <w:sz w:val="24"/>
      <w:szCs w:val="24"/>
    </w:rPr>
  </w:style>
  <w:style w:type="paragraph" w:styleId="722">
    <w:name w:val="ConsPlusNormal"/>
    <w:next w:val="722"/>
    <w:link w:val="69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eastAsia="Arial"/>
      <w:sz w:val="24"/>
      <w:szCs w:val="24"/>
      <w:lang w:val="ru-RU" w:eastAsia="zh-CN" w:bidi="ar-SA"/>
    </w:rPr>
  </w:style>
  <w:style w:type="character" w:styleId="723">
    <w:name w:val="Заголовок №2_"/>
    <w:next w:val="723"/>
    <w:link w:val="724"/>
    <w:pPr>
      <w:pBdr/>
      <w:spacing/>
      <w:ind/>
    </w:pPr>
    <w:rPr>
      <w:b/>
      <w:bCs/>
      <w:sz w:val="28"/>
      <w:szCs w:val="28"/>
      <w:shd w:val="clear" w:color="auto" w:fill="ffffff"/>
    </w:rPr>
  </w:style>
  <w:style w:type="paragraph" w:styleId="724">
    <w:name w:val="Заголовок №2"/>
    <w:basedOn w:val="692"/>
    <w:next w:val="724"/>
    <w:link w:val="723"/>
    <w:pPr>
      <w:widowControl w:val="false"/>
      <w:pBdr/>
      <w:shd w:val="clear" w:color="auto" w:fill="ffffff"/>
      <w:spacing w:after="300"/>
      <w:ind/>
      <w:jc w:val="center"/>
      <w:outlineLvl w:val="1"/>
    </w:pPr>
    <w:rPr>
      <w:b/>
      <w:bCs/>
      <w:sz w:val="28"/>
      <w:szCs w:val="28"/>
    </w:rPr>
  </w:style>
  <w:style w:type="paragraph" w:styleId="725">
    <w:name w:val="Обычный (веб)"/>
    <w:basedOn w:val="692"/>
    <w:next w:val="725"/>
    <w:link w:val="692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726">
    <w:name w:val="Гиперссылка"/>
    <w:next w:val="726"/>
    <w:link w:val="692"/>
    <w:uiPriority w:val="99"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56</cp:revision>
  <dcterms:created xsi:type="dcterms:W3CDTF">2022-10-05T02:13:00Z</dcterms:created>
  <dcterms:modified xsi:type="dcterms:W3CDTF">2025-09-23T05:36:54Z</dcterms:modified>
  <cp:version>917504</cp:version>
</cp:coreProperties>
</file>