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widowControl w:val="off"/>
        <w:rPr>
          <w:rFonts w:ascii="Arial" w:hAnsi="Arial"/>
          <w:b w:val="false"/>
          <w:sz w:val="20"/>
          <w:szCs w:val="20"/>
        </w:rPr>
      </w:pPr>
      <w:r>
        <w:rPr>
          <w:rFonts w:ascii="Arial" w:hAnsi="Arial"/>
          <w:b w:val="false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11905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/>
          <w:b w:val="false"/>
          <w:sz w:val="20"/>
          <w:szCs w:val="20"/>
        </w:rPr>
      </w:r>
      <w:r/>
    </w:p>
    <w:p>
      <w:pPr>
        <w:pStyle w:val="833"/>
        <w:widowControl w:val="off"/>
        <w:rPr>
          <w:b w:val="false"/>
          <w:sz w:val="28"/>
        </w:rPr>
      </w:pPr>
      <w:r>
        <w:rPr>
          <w:b w:val="false"/>
          <w:sz w:val="28"/>
        </w:rPr>
        <w:t xml:space="preserve">АДМИНИСТРАЦИЯ  ГОРОДА  НОВОАЛТАЙСКА</w:t>
      </w:r>
      <w:r/>
    </w:p>
    <w:p>
      <w:pPr>
        <w:pStyle w:val="833"/>
        <w:widowControl w:val="off"/>
        <w:rPr>
          <w:b w:val="false"/>
          <w:sz w:val="28"/>
        </w:rPr>
      </w:pPr>
      <w:r>
        <w:rPr>
          <w:b w:val="false"/>
          <w:sz w:val="28"/>
        </w:rPr>
        <w:t xml:space="preserve">АЛТАЙСКОГО  КРАЯ</w:t>
      </w:r>
      <w:r/>
    </w:p>
    <w:p>
      <w:pPr>
        <w:pStyle w:val="832"/>
        <w:widowControl w:val="off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  <w:r/>
    </w:p>
    <w:p>
      <w:pPr>
        <w:pStyle w:val="835"/>
        <w:widowControl w:val="off"/>
        <w:rPr>
          <w:rFonts w:ascii="Arial" w:hAnsi="Arial"/>
          <w:spacing w:val="40"/>
          <w:sz w:val="28"/>
        </w:rPr>
      </w:pPr>
      <w:r>
        <w:rPr>
          <w:rFonts w:ascii="Arial" w:hAnsi="Arial"/>
          <w:spacing w:val="40"/>
          <w:sz w:val="28"/>
        </w:rPr>
        <w:t xml:space="preserve">ПОСТАНОВЛЕНИЕ</w:t>
      </w:r>
      <w:r/>
    </w:p>
    <w:p>
      <w:pPr>
        <w:pStyle w:val="835"/>
        <w:widowControl w:val="off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35"/>
              <w:jc w:val="left"/>
              <w:widowControl w:val="off"/>
              <w:tabs>
                <w:tab w:val="left" w:pos="3969" w:leader="none"/>
                <w:tab w:val="left" w:pos="7938" w:leader="none"/>
                <w:tab w:val="right" w:pos="9639" w:leader="none"/>
              </w:tabs>
              <w:rPr>
                <w:rFonts w:ascii="Arial" w:hAnsi="Arial"/>
                <w:b w:val="false"/>
                <w:sz w:val="28"/>
                <w:u w:val="single"/>
              </w:rPr>
            </w:pPr>
            <w:r>
              <w:rPr>
                <w:rFonts w:ascii="Arial" w:hAnsi="Arial"/>
                <w:b w:val="false"/>
                <w:sz w:val="28"/>
                <w:u w:val="single"/>
              </w:rPr>
              <w:t xml:space="preserve"> 07.08.2024</w:t>
            </w:r>
            <w:r>
              <w:rPr>
                <w:u w:val="single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tabs>
                <w:tab w:val="left" w:pos="3969" w:leader="none"/>
                <w:tab w:val="left" w:pos="7938" w:leader="none"/>
                <w:tab w:val="right" w:pos="9639" w:leader="none"/>
              </w:tabs>
              <w:rPr>
                <w:rFonts w:ascii="Arial" w:hAnsi="Arial"/>
                <w:b w:val="false"/>
                <w:sz w:val="28"/>
              </w:rPr>
            </w:pPr>
            <w:r>
              <w:rPr>
                <w:rFonts w:ascii="Arial" w:hAnsi="Arial"/>
                <w:b w:val="false"/>
                <w:sz w:val="28"/>
              </w:rPr>
              <w:t xml:space="preserve">г. Новоалтайск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13" w:type="dxa"/>
            <w:vAlign w:val="center"/>
            <w:textDirection w:val="lrTb"/>
            <w:noWrap w:val="false"/>
          </w:tcPr>
          <w:p>
            <w:pPr>
              <w:pStyle w:val="835"/>
              <w:jc w:val="left"/>
              <w:widowControl w:val="off"/>
              <w:tabs>
                <w:tab w:val="left" w:pos="3969" w:leader="none"/>
                <w:tab w:val="left" w:pos="7938" w:leader="none"/>
                <w:tab w:val="right" w:pos="9639" w:leader="none"/>
              </w:tabs>
              <w:rPr>
                <w:rFonts w:ascii="Arial" w:hAnsi="Arial"/>
                <w:b w:val="false"/>
                <w:sz w:val="28"/>
              </w:rPr>
            </w:pPr>
            <w:r>
              <w:rPr>
                <w:rFonts w:ascii="Arial" w:hAnsi="Arial"/>
                <w:b w:val="false"/>
                <w:sz w:val="28"/>
              </w:rPr>
              <w:t xml:space="preserve">                      </w:t>
            </w:r>
            <w:r>
              <w:rPr>
                <w:rFonts w:ascii="Arial" w:hAnsi="Arial"/>
                <w:b w:val="false"/>
                <w:sz w:val="28"/>
              </w:rPr>
              <w:t xml:space="preserve">№</w:t>
            </w:r>
            <w:r>
              <w:rPr>
                <w:rFonts w:ascii="Arial" w:hAnsi="Arial"/>
                <w:b w:val="false"/>
                <w:sz w:val="28"/>
              </w:rPr>
              <w:t xml:space="preserve">1846</w:t>
            </w:r>
            <w:r>
              <w:rPr>
                <w:rFonts w:ascii="Arial" w:hAnsi="Arial"/>
                <w:b w:val="false"/>
                <w:sz w:val="28"/>
              </w:rPr>
            </w:r>
            <w:r/>
          </w:p>
        </w:tc>
      </w:tr>
    </w:tbl>
    <w:p>
      <w:pPr>
        <w:pStyle w:val="835"/>
        <w:jc w:val="left"/>
        <w:widowControl w:val="off"/>
        <w:tabs>
          <w:tab w:val="left" w:pos="3969" w:leader="none"/>
          <w:tab w:val="left" w:pos="7938" w:leader="none"/>
          <w:tab w:val="right" w:pos="9639" w:leader="none"/>
        </w:tabs>
        <w:rPr>
          <w:b w:val="false"/>
          <w:sz w:val="28"/>
        </w:rPr>
      </w:pPr>
      <w:r>
        <w:rPr>
          <w:b w:val="false"/>
          <w:sz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32"/>
              <w:contextualSpacing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</w:t>
            </w:r>
            <w:r>
              <w:rPr>
                <w:sz w:val="27"/>
                <w:szCs w:val="27"/>
              </w:rPr>
              <w:t xml:space="preserve">я</w:t>
            </w:r>
            <w:r>
              <w:rPr>
                <w:sz w:val="27"/>
                <w:szCs w:val="27"/>
              </w:rPr>
              <w:t xml:space="preserve"> в постановление Админист</w:t>
            </w:r>
            <w:r>
              <w:rPr>
                <w:sz w:val="27"/>
                <w:szCs w:val="27"/>
              </w:rPr>
              <w:t xml:space="preserve">рации города Новоалтайска </w:t>
              <w:br/>
              <w:t xml:space="preserve">от </w:t>
            </w:r>
            <w:r>
              <w:rPr>
                <w:sz w:val="27"/>
                <w:szCs w:val="27"/>
              </w:rPr>
              <w:t xml:space="preserve">14.03.2019</w:t>
            </w:r>
            <w:r>
              <w:rPr>
                <w:sz w:val="27"/>
                <w:szCs w:val="27"/>
              </w:rPr>
              <w:t xml:space="preserve"> № </w:t>
            </w:r>
            <w:r>
              <w:rPr>
                <w:sz w:val="27"/>
                <w:szCs w:val="27"/>
              </w:rPr>
              <w:t xml:space="preserve">414</w:t>
            </w:r>
            <w:r>
              <w:rPr>
                <w:sz w:val="27"/>
                <w:szCs w:val="27"/>
              </w:rPr>
            </w:r>
            <w:r/>
          </w:p>
        </w:tc>
      </w:tr>
    </w:tbl>
    <w:p>
      <w:pPr>
        <w:pStyle w:val="8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contextualSpacing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</w:t>
      </w:r>
      <w:r>
        <w:rPr>
          <w:sz w:val="28"/>
          <w:szCs w:val="28"/>
        </w:rPr>
        <w:t xml:space="preserve">     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городского округа города Новоалтайска,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/>
    </w:p>
    <w:p>
      <w:pPr>
        <w:pStyle w:val="845"/>
        <w:numPr>
          <w:ilvl w:val="0"/>
          <w:numId w:val="1"/>
        </w:numPr>
        <w:contextualSpacing w:val="true"/>
        <w:ind w:left="0" w:firstLine="709"/>
        <w:jc w:val="both"/>
        <w:widowControl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Новоалтайска             от </w:t>
      </w:r>
      <w:r>
        <w:rPr>
          <w:rFonts w:ascii="Times New Roman" w:hAnsi="Times New Roman" w:cs="Times New Roman" w:eastAsia="Times New Roman"/>
          <w:sz w:val="28"/>
          <w:szCs w:val="27"/>
        </w:rPr>
        <w:t xml:space="preserve">14.03.20</w:t>
      </w:r>
      <w:r>
        <w:rPr>
          <w:rFonts w:ascii="Times New Roman" w:hAnsi="Times New Roman"/>
          <w:sz w:val="28"/>
          <w:szCs w:val="28"/>
        </w:rPr>
        <w:t xml:space="preserve">19 № </w:t>
      </w:r>
      <w:r>
        <w:rPr>
          <w:rFonts w:ascii="Times New Roman" w:hAnsi="Times New Roman"/>
          <w:sz w:val="28"/>
          <w:szCs w:val="28"/>
        </w:rPr>
        <w:t xml:space="preserve">414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Порядка определения мест размещения контейнерных площадок для сбора твердых коммунальных отходов на территории города Новоалтайска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45"/>
        <w:contextualSpacing w:val="true"/>
        <w:jc w:val="both"/>
        <w:widowControl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 в Приложении 2 «Состав постоянно действующей комиссии по определению мест размещения контейнерных площадок для сбора твердых коммунальных отходов на территории города Новоалтайска»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z w:val="28"/>
          <w:szCs w:val="28"/>
        </w:rPr>
        <w:t xml:space="preserve">Гайворонских А.С</w:t>
      </w:r>
      <w:r>
        <w:rPr>
          <w:rFonts w:ascii="Times New Roman" w:hAnsi="Times New Roman"/>
          <w:sz w:val="28"/>
          <w:szCs w:val="28"/>
        </w:rPr>
        <w:t xml:space="preserve">.» заменить словами «</w:t>
      </w:r>
      <w:r>
        <w:rPr>
          <w:rFonts w:ascii="Times New Roman" w:hAnsi="Times New Roman"/>
          <w:sz w:val="28"/>
          <w:szCs w:val="28"/>
        </w:rPr>
        <w:t xml:space="preserve">Крапивина А.А.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2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sz w:val="28"/>
          <w:highlight w:val="none"/>
        </w:rPr>
        <w:t xml:space="preserve">Контроль за исполнением настоящего постановления оставляю за собой.</w:t>
      </w:r>
      <w:r/>
    </w:p>
    <w:p>
      <w:pPr>
        <w:pStyle w:val="832"/>
        <w:ind w:firstLine="720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832"/>
        <w:ind w:firstLine="720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832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Первый заместитель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главы </w:t>
      </w:r>
      <w:r>
        <w:rPr>
          <w:rFonts w:ascii="Times New Roman" w:hAnsi="Times New Roman" w:cs="Times New Roman" w:eastAsia="Times New Roman"/>
          <w:sz w:val="28"/>
        </w:rPr>
        <w:t xml:space="preserve">Администрации города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                                       С.И. Лисовский</w:t>
      </w:r>
      <w:r>
        <w:rPr>
          <w:rFonts w:ascii="Times New Roman" w:hAnsi="Times New Roman" w:cs="Times New Roman" w:eastAsia="Times New Roman"/>
        </w:rPr>
      </w:r>
      <w:r/>
    </w:p>
    <w:p>
      <w:pPr>
        <w:pStyle w:val="832"/>
        <w:ind w:firstLine="0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845"/>
        <w:contextualSpacing w:val="true"/>
        <w:ind w:left="0" w:right="0" w:firstLine="709"/>
        <w:jc w:val="both"/>
        <w:widowControl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397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3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3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2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2"/>
        <w:ind w:left="1789" w:hanging="360"/>
      </w:pPr>
      <w:rPr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754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2"/>
        <w:ind w:left="148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2"/>
        <w:ind w:left="225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2"/>
        <w:ind w:left="337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2"/>
        <w:ind w:left="414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2"/>
        <w:ind w:left="52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2"/>
        <w:ind w:left="639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2"/>
        <w:ind w:left="716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2"/>
        <w:ind w:left="828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2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2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2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2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2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2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2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2"/>
        <w:ind w:left="783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2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2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2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2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2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2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2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2"/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2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2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2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2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2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2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2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2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-141" w:firstLine="501"/>
        <w:tabs>
          <w:tab w:val="num" w:pos="358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660" w:hanging="180"/>
        <w:tabs>
          <w:tab w:val="num" w:pos="66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2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2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2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2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2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2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2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2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2"/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  <w:tabs>
          <w:tab w:val="num" w:pos="720" w:leader="none"/>
        </w:tabs>
      </w:pPr>
      <w:rPr>
        <w:sz w:val="27"/>
        <w:szCs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3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paragraph" w:styleId="832">
    <w:name w:val="Обычный"/>
    <w:next w:val="832"/>
    <w:link w:val="832"/>
    <w:rPr>
      <w:rFonts w:ascii="Times New Roman" w:hAnsi="Times New Roman" w:eastAsia="Times New Roman"/>
      <w:lang w:val="ru-RU" w:bidi="ar-SA" w:eastAsia="ru-RU"/>
    </w:rPr>
  </w:style>
  <w:style w:type="paragraph" w:styleId="833">
    <w:name w:val="Заголовок 1"/>
    <w:basedOn w:val="832"/>
    <w:next w:val="832"/>
    <w:link w:val="839"/>
    <w:rPr>
      <w:b/>
      <w:bCs/>
      <w:sz w:val="44"/>
      <w:szCs w:val="28"/>
    </w:rPr>
    <w:pPr>
      <w:jc w:val="center"/>
      <w:keepNext/>
      <w:outlineLvl w:val="0"/>
    </w:pPr>
  </w:style>
  <w:style w:type="paragraph" w:styleId="834">
    <w:name w:val="Заголовок 2"/>
    <w:basedOn w:val="832"/>
    <w:next w:val="832"/>
    <w:link w:val="840"/>
    <w:rPr>
      <w:b/>
      <w:bCs/>
      <w:sz w:val="28"/>
      <w:szCs w:val="28"/>
    </w:rPr>
    <w:pPr>
      <w:keepNext/>
      <w:outlineLvl w:val="1"/>
    </w:pPr>
  </w:style>
  <w:style w:type="paragraph" w:styleId="835">
    <w:name w:val="Заголовок 3"/>
    <w:basedOn w:val="832"/>
    <w:next w:val="832"/>
    <w:link w:val="841"/>
    <w:rPr>
      <w:b/>
      <w:bCs/>
      <w:sz w:val="36"/>
      <w:szCs w:val="28"/>
    </w:rPr>
    <w:pPr>
      <w:jc w:val="center"/>
      <w:keepNext/>
      <w:outlineLvl w:val="2"/>
    </w:p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character" w:styleId="839">
    <w:name w:val=" Знак Знак4"/>
    <w:basedOn w:val="836"/>
    <w:next w:val="839"/>
    <w:link w:val="833"/>
    <w:rPr>
      <w:rFonts w:ascii="Times New Roman" w:hAnsi="Times New Roman" w:eastAsia="Times New Roman"/>
      <w:b/>
      <w:bCs/>
      <w:sz w:val="44"/>
      <w:szCs w:val="28"/>
      <w:lang w:eastAsia="ru-RU"/>
    </w:rPr>
  </w:style>
  <w:style w:type="character" w:styleId="840">
    <w:name w:val=" Знак Знак3"/>
    <w:basedOn w:val="836"/>
    <w:next w:val="840"/>
    <w:link w:val="834"/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41">
    <w:name w:val=" Знак Знак2"/>
    <w:basedOn w:val="836"/>
    <w:next w:val="841"/>
    <w:link w:val="835"/>
    <w:rPr>
      <w:rFonts w:ascii="Times New Roman" w:hAnsi="Times New Roman" w:eastAsia="Times New Roman"/>
      <w:b/>
      <w:bCs/>
      <w:sz w:val="36"/>
      <w:szCs w:val="28"/>
      <w:lang w:eastAsia="ru-RU"/>
    </w:rPr>
  </w:style>
  <w:style w:type="paragraph" w:styleId="842">
    <w:name w:val="Текст выноски"/>
    <w:basedOn w:val="832"/>
    <w:next w:val="842"/>
    <w:link w:val="843"/>
    <w:semiHidden/>
    <w:rPr>
      <w:rFonts w:ascii="Tahoma" w:hAnsi="Tahoma"/>
      <w:sz w:val="16"/>
      <w:szCs w:val="16"/>
    </w:rPr>
  </w:style>
  <w:style w:type="character" w:styleId="843">
    <w:name w:val=" Знак Знак1"/>
    <w:basedOn w:val="836"/>
    <w:next w:val="843"/>
    <w:link w:val="842"/>
    <w:semiHidden/>
    <w:rPr>
      <w:rFonts w:ascii="Tahoma" w:hAnsi="Tahoma" w:eastAsia="Times New Roman"/>
      <w:sz w:val="16"/>
      <w:szCs w:val="16"/>
      <w:lang w:eastAsia="ru-RU"/>
    </w:rPr>
  </w:style>
  <w:style w:type="table" w:styleId="844">
    <w:name w:val="Сетка таблицы"/>
    <w:basedOn w:val="837"/>
    <w:next w:val="844"/>
    <w:link w:val="832"/>
    <w:tblPr/>
  </w:style>
  <w:style w:type="paragraph" w:styleId="845">
    <w:name w:val="ConsPlusNonformat"/>
    <w:next w:val="845"/>
    <w:link w:val="832"/>
    <w:rPr>
      <w:rFonts w:ascii="Courier New" w:hAnsi="Courier New" w:eastAsia="Times New Roman"/>
      <w:lang w:val="ru-RU" w:bidi="ar-SA" w:eastAsia="ru-RU"/>
    </w:rPr>
    <w:pPr>
      <w:widowControl w:val="off"/>
    </w:pPr>
  </w:style>
  <w:style w:type="character" w:styleId="846">
    <w:name w:val="Гипертекстовая ссылка"/>
    <w:next w:val="846"/>
    <w:link w:val="832"/>
    <w:rPr>
      <w:b/>
      <w:bCs/>
      <w:color w:val="008000"/>
    </w:rPr>
  </w:style>
  <w:style w:type="paragraph" w:styleId="847">
    <w:name w:val="ConsPlusNormal"/>
    <w:next w:val="847"/>
    <w:link w:val="848"/>
    <w:rPr>
      <w:rFonts w:ascii="Arial" w:hAnsi="Arial" w:eastAsia="Times New Roman"/>
      <w:lang w:val="ru-RU" w:bidi="ar-SA" w:eastAsia="ru-RU"/>
    </w:rPr>
    <w:pPr>
      <w:ind w:firstLine="720"/>
      <w:widowControl w:val="off"/>
    </w:pPr>
  </w:style>
  <w:style w:type="character" w:styleId="848">
    <w:name w:val="ConsPlusNormal Знак"/>
    <w:basedOn w:val="836"/>
    <w:next w:val="848"/>
    <w:link w:val="847"/>
    <w:rPr>
      <w:rFonts w:ascii="Arial" w:hAnsi="Arial" w:eastAsia="Times New Roman"/>
      <w:lang w:val="ru-RU" w:bidi="ar-SA" w:eastAsia="ru-RU"/>
    </w:rPr>
  </w:style>
  <w:style w:type="paragraph" w:styleId="849">
    <w:name w:val="Основной текст"/>
    <w:basedOn w:val="832"/>
    <w:next w:val="849"/>
    <w:link w:val="850"/>
    <w:rPr>
      <w:sz w:val="28"/>
    </w:rPr>
    <w:pPr>
      <w:ind w:right="5385"/>
      <w:jc w:val="both"/>
    </w:pPr>
  </w:style>
  <w:style w:type="character" w:styleId="850">
    <w:name w:val=" Знак Знак"/>
    <w:basedOn w:val="836"/>
    <w:next w:val="850"/>
    <w:link w:val="849"/>
    <w:rPr>
      <w:rFonts w:ascii="Times New Roman" w:hAnsi="Times New Roman" w:eastAsia="Times New Roman"/>
      <w:sz w:val="28"/>
    </w:rPr>
  </w:style>
  <w:style w:type="character" w:styleId="851">
    <w:name w:val="blk"/>
    <w:basedOn w:val="836"/>
    <w:next w:val="851"/>
    <w:link w:val="832"/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2024-08-08T05:00:49Z</dcterms:modified>
</cp:coreProperties>
</file>