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5"/>
        <w:pBdr/>
        <w:tabs>
          <w:tab w:val="clear" w:leader="none" w:pos="4153"/>
          <w:tab w:val="clear" w:leader="none" w:pos="8306"/>
        </w:tabs>
        <w:spacing/>
        <w:ind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0</wp:posOffset>
                </wp:positionV>
                <wp:extent cx="548640" cy="609600"/>
                <wp:effectExtent l="0" t="0" r="0" b="0"/>
                <wp:wrapSquare wrapText="bothSides"/>
                <wp:docPr id="2" name="_x0000_s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524288;o:allowoverlap:true;o:allowincell:true;mso-position-horizontal-relative:text;margin-left:219.20pt;mso-position-horizontal:absolute;mso-position-vertical-relative:text;margin-top:0.00pt;mso-position-vertical:absolute;width:43.20pt;height:48.00pt;mso-wrap-distance-left:9.00pt;mso-wrap-distance-top:0.00pt;mso-wrap-distance-right:9.00pt;mso-wrap-distance-bottom:0.00pt;z-index:1;" stroked="f">
                <w10:wrap type="square"/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  <w:br w:type="textWrapping" w:clear="all"/>
      </w:r>
      <w:r>
        <w:rPr>
          <w:b/>
        </w:rPr>
      </w:r>
      <w:r>
        <w:rPr>
          <w:b/>
        </w:rPr>
      </w:r>
    </w:p>
    <w:p>
      <w:pPr>
        <w:pStyle w:val="70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9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92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92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94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04.07.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1435</w:t>
            </w:r>
            <w:r>
              <w:rPr>
                <w:sz w:val="28"/>
                <w:szCs w:val="28"/>
              </w:rPr>
            </w:r>
          </w:p>
          <w:p>
            <w:pPr>
              <w:pStyle w:val="69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 w:line="240" w:lineRule="exact"/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pPr w:horzAnchor="text" w:tblpX="93" w:vertAnchor="text" w:tblpY="1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</w:tblGrid>
      <w:tr>
        <w:trPr>
          <w:trHeight w:val="14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718"/>
              <w:framePr w:hAnchor="text" w:hSpace="180" w:vAnchor="text" w:wrap="around" w:x="93" w:y="1"/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 внесении   изменени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                             в   постановление  Администрации города Новоалтайска от </w:t>
            </w:r>
            <w:r>
              <w:rPr>
                <w:sz w:val="26"/>
                <w:szCs w:val="26"/>
              </w:rPr>
              <w:t xml:space="preserve">07.07.2023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1378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18"/>
              <w:framePr w:hAnchor="text" w:hSpace="180" w:vAnchor="text" w:wrap="around" w:x="93" w:y="1"/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                           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Уставом городского округа город Новоалтайск Алтайского края, </w:t>
      </w:r>
      <w:r>
        <w:rPr>
          <w:sz w:val="26"/>
          <w:szCs w:val="26"/>
        </w:rPr>
        <w:t xml:space="preserve">постановлением Администрации города Новоалтайска Алтайского края от 31.12.2019 № 2352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«Об утверждении Порядка разработки и утверждения административных регламентов осуществления муниципального контроля, разработки и утверждения </w:t>
      </w:r>
      <w:r>
        <w:rPr>
          <w:rStyle w:val="715"/>
          <w:i w:val="0"/>
          <w:sz w:val="26"/>
          <w:szCs w:val="26"/>
        </w:rPr>
        <w:t xml:space="preserve">административных регламентов предоставления муниципальных услуг, проведения экспертизы проектов административных</w:t>
      </w:r>
      <w:r>
        <w:rPr>
          <w:rStyle w:val="715"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регламентов осуществления муниципального контроля и административных регламентов предоставления муниципальных услуг»    </w:t>
      </w:r>
      <w:r>
        <w:rPr>
          <w:iCs/>
          <w:sz w:val="26"/>
          <w:szCs w:val="26"/>
        </w:rPr>
        <w:t xml:space="preserve">п </w:t>
      </w:r>
      <w:r>
        <w:rPr>
          <w:sz w:val="26"/>
          <w:szCs w:val="26"/>
        </w:rPr>
        <w:t xml:space="preserve">о с т а н о в л я ю: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постановление Администрации города Новоалтайска  от </w:t>
      </w:r>
      <w:r>
        <w:rPr>
          <w:sz w:val="26"/>
          <w:szCs w:val="26"/>
        </w:rPr>
        <w:t xml:space="preserve">07.07.2023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1378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Предварительное согласование предоставления земельного участка</w:t>
      </w:r>
      <w:r>
        <w:rPr>
          <w:sz w:val="26"/>
          <w:szCs w:val="26"/>
        </w:rPr>
        <w:t xml:space="preserve">» на территории муниципального образования город Новоалтайск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следующие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в наименовании</w:t>
      </w:r>
      <w:r>
        <w:rPr>
          <w:sz w:val="26"/>
          <w:szCs w:val="26"/>
        </w:rPr>
        <w:t xml:space="preserve">, пункте 1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приложении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слова «на территории муниципального образования город Новоалтайск» заменить словами «на территории городского округа город Новоалтайск Алтайского края»;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пункте 3 </w:t>
      </w:r>
      <w:r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слова «Вестнике муниципального образования города Новоалтайска» заменить словами «Вестник городского округа город Новоалтайск Алтайского края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  </w:t>
      </w:r>
      <w:r>
        <w:rPr>
          <w:sz w:val="26"/>
          <w:szCs w:val="26"/>
        </w:rPr>
        <w:t xml:space="preserve">в пункте</w:t>
      </w:r>
      <w:r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приложения к  постановлению слова «5) порядок обжалования действий (бездействия) и решений, осуществляемых и принимаемых  в ходе пред</w:t>
      </w:r>
      <w:r>
        <w:rPr>
          <w:sz w:val="26"/>
          <w:szCs w:val="26"/>
        </w:rPr>
        <w:t xml:space="preserve">оставления муниципальной услуги</w:t>
      </w:r>
      <w:r>
        <w:rPr>
          <w:sz w:val="26"/>
          <w:szCs w:val="26"/>
        </w:rPr>
        <w:t xml:space="preserve">» исключить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  </w:t>
      </w:r>
      <w:r>
        <w:rPr>
          <w:sz w:val="26"/>
          <w:szCs w:val="26"/>
        </w:rPr>
        <w:t xml:space="preserve">в приложении к постановлению </w:t>
      </w:r>
      <w:r>
        <w:rPr>
          <w:sz w:val="26"/>
          <w:szCs w:val="26"/>
        </w:rPr>
        <w:t xml:space="preserve">слова «</w:t>
      </w:r>
      <w:bookmarkStart w:id="0" w:name="bookmark146"/>
      <w:r>
        <w:rPr>
          <w:sz w:val="26"/>
          <w:szCs w:val="26"/>
        </w:rPr>
        <w:t xml:space="preserve">Правовые основания </w:t>
      </w: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для предоставления муниципальной услуги</w:t>
      </w:r>
      <w:bookmarkEnd w:id="0"/>
      <w:r>
        <w:rPr>
          <w:sz w:val="26"/>
          <w:szCs w:val="26"/>
        </w:rPr>
        <w:t xml:space="preserve">» и</w:t>
      </w:r>
      <w:r>
        <w:rPr>
          <w:sz w:val="26"/>
          <w:szCs w:val="26"/>
        </w:rPr>
        <w:t xml:space="preserve"> пункт 2.5 </w:t>
      </w:r>
      <w:r>
        <w:rPr>
          <w:sz w:val="26"/>
          <w:szCs w:val="26"/>
        </w:rPr>
        <w:t xml:space="preserve">исключить;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 </w:t>
      </w:r>
      <w:r>
        <w:rPr>
          <w:sz w:val="26"/>
          <w:szCs w:val="26"/>
        </w:rPr>
        <w:t xml:space="preserve">в пункте 3.3 приложения к  постановлению слова «</w:t>
      </w:r>
      <w:r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</w:t>
      </w:r>
      <w:r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 xml:space="preserve">либо действия (бездействие) должностных лиц Уполномоченного органа, предоставляющего муниципальную услугу, либо </w:t>
      </w:r>
      <w:r>
        <w:rPr>
          <w:sz w:val="26"/>
          <w:szCs w:val="26"/>
        </w:rPr>
        <w:t xml:space="preserve">муниципального служащего.» исключить;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пункт 3.6</w:t>
      </w:r>
      <w:r>
        <w:rPr>
          <w:sz w:val="26"/>
          <w:szCs w:val="26"/>
        </w:rPr>
        <w:t xml:space="preserve"> приложения к постановлению исключить;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разделы IV и  V  </w:t>
      </w:r>
      <w:r>
        <w:rPr>
          <w:sz w:val="26"/>
          <w:szCs w:val="26"/>
        </w:rPr>
        <w:t xml:space="preserve">приложения к постановлению </w:t>
      </w:r>
      <w:r>
        <w:rPr>
          <w:sz w:val="26"/>
          <w:szCs w:val="26"/>
        </w:rPr>
        <w:t xml:space="preserve">исключить;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8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строки 7 и 8 таблицы приложения 1 к Административному регламенту изложить в следующей редакции:</w:t>
      </w:r>
      <w:r>
        <w:rPr>
          <w:sz w:val="26"/>
          <w:szCs w:val="26"/>
        </w:rPr>
      </w:r>
    </w:p>
    <w:p>
      <w:pPr>
        <w:pStyle w:val="718"/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</w:r>
    </w:p>
    <w:tbl>
      <w:tblPr>
        <w:tblW w:w="0" w:type="auto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552"/>
        <w:gridCol w:w="519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0" w:type="dxa"/>
            <w:vAlign w:val="top"/>
            <w:textDirection w:val="lrTb"/>
            <w:noWrap w:val="false"/>
          </w:tcPr>
          <w:p>
            <w:pPr>
              <w:pStyle w:val="692"/>
              <w:pBdr/>
              <w:spacing/>
              <w:ind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Телефон, адрес электронной почты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0" w:type="dxa"/>
            <w:vAlign w:val="top"/>
            <w:textDirection w:val="lrTb"/>
            <w:noWrap w:val="false"/>
          </w:tcPr>
          <w:p>
            <w:pPr>
              <w:pStyle w:val="692"/>
              <w:pBdr/>
              <w:spacing/>
              <w:ind w:right="425" w:firstLine="34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8(38532)21432 </w:t>
            </w:r>
            <w:r>
              <w:rPr>
                <w:sz w:val="26"/>
                <w:szCs w:val="26"/>
              </w:rPr>
            </w:r>
          </w:p>
          <w:p>
            <w:pPr>
              <w:pStyle w:val="692"/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kumi</w:t>
            </w:r>
            <w:r>
              <w:rPr>
                <w:sz w:val="26"/>
                <w:szCs w:val="26"/>
              </w:rPr>
              <w:t xml:space="preserve">@</w:t>
            </w:r>
            <w:r>
              <w:rPr>
                <w:sz w:val="26"/>
                <w:szCs w:val="26"/>
                <w:lang w:val="en-US"/>
              </w:rPr>
              <w:t xml:space="preserve">novoalt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  <w:lang w:val="en-US"/>
              </w:rPr>
              <w:t xml:space="preserve">alregn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  <w:lang w:val="en-US"/>
              </w:rPr>
              <w:t xml:space="preserve">ru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92"/>
              <w:pBdr/>
              <w:spacing/>
              <w:ind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0" w:type="dxa"/>
            <w:vAlign w:val="top"/>
            <w:textDirection w:val="lrTb"/>
            <w:noWrap w:val="false"/>
          </w:tcPr>
          <w:p>
            <w:pPr>
              <w:pStyle w:val="692"/>
              <w:pBdr/>
              <w:spacing/>
              <w:ind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официального сайта органа местного самоуправления, предоставляющего муниципальную услугу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0" w:type="dxa"/>
            <w:vAlign w:val="top"/>
            <w:textDirection w:val="lrTb"/>
            <w:noWrap w:val="false"/>
          </w:tcPr>
          <w:p>
            <w:pPr>
              <w:pStyle w:val="692"/>
              <w:pBdr/>
              <w:spacing/>
              <w:ind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https://novoaltaysk.gosuslugi.ru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718"/>
        <w:pBdr/>
        <w:spacing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  </w:t>
      </w:r>
      <w:r>
        <w:rPr>
          <w:sz w:val="26"/>
          <w:szCs w:val="26"/>
        </w:rPr>
        <w:t xml:space="preserve">Опубликовать настоящее постановление в </w:t>
      </w:r>
      <w:r>
        <w:rPr>
          <w:sz w:val="26"/>
          <w:szCs w:val="26"/>
        </w:rPr>
        <w:t xml:space="preserve">Вестник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город </w:t>
      </w:r>
      <w:r>
        <w:rPr>
          <w:sz w:val="26"/>
          <w:szCs w:val="26"/>
        </w:rPr>
        <w:t xml:space="preserve">Новоалтайск</w:t>
      </w:r>
      <w:r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и разместить на официальном сайте города </w:t>
      </w:r>
      <w:r>
        <w:rPr>
          <w:iCs/>
          <w:sz w:val="26"/>
          <w:szCs w:val="26"/>
        </w:rPr>
        <w:t xml:space="preserve">Новоалтайска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сети «Интернет».</w:t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  </w:t>
      </w:r>
      <w:r>
        <w:rPr>
          <w:sz w:val="26"/>
          <w:szCs w:val="26"/>
        </w:rPr>
        <w:t xml:space="preserve">Контроль  за  </w:t>
      </w:r>
      <w:r>
        <w:rPr>
          <w:sz w:val="26"/>
          <w:szCs w:val="26"/>
        </w:rPr>
        <w:t xml:space="preserve">исполнением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стоящего  постановления  </w:t>
      </w:r>
      <w:r>
        <w:rPr>
          <w:sz w:val="26"/>
          <w:szCs w:val="26"/>
        </w:rPr>
        <w:t xml:space="preserve">возложить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на заместителя главы Администрации города </w:t>
      </w:r>
      <w:r>
        <w:rPr>
          <w:sz w:val="26"/>
          <w:szCs w:val="26"/>
        </w:rPr>
        <w:t xml:space="preserve">Катушонок Е.В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9356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9356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9356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по градостроительству                                                                          В.П. Бондарев</w:t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framePr w:hAnchor="margin" w:vAnchor="text" w:wrap="around" w:xAlign="right" w:y="1"/>
      <w:pBdr/>
      <w:spacing/>
      <w:ind/>
      <w:rPr>
        <w:rStyle w:val="707"/>
      </w:rPr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separate"/>
    </w:r>
    <w:r>
      <w:rPr>
        <w:rStyle w:val="707"/>
      </w:rPr>
      <w:t xml:space="preserve">24</w:t>
    </w:r>
    <w:r>
      <w:rPr>
        <w:rStyle w:val="707"/>
      </w:rPr>
      <w:fldChar w:fldCharType="end"/>
    </w:r>
    <w:r>
      <w:rPr>
        <w:rStyle w:val="707"/>
      </w:rPr>
    </w:r>
    <w:r>
      <w:rPr>
        <w:rStyle w:val="707"/>
      </w:rPr>
    </w:r>
  </w:p>
  <w:p>
    <w:pPr>
      <w:pStyle w:val="70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972" w:left="1681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362"/>
        </w:tabs>
        <w:spacing/>
        <w:ind w:hanging="792" w:left="136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50"/>
        </w:tabs>
        <w:spacing/>
        <w:ind w:hanging="360" w:left="165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70"/>
        </w:tabs>
        <w:spacing/>
        <w:ind w:hanging="180" w:left="237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90"/>
        </w:tabs>
        <w:spacing/>
        <w:ind w:hanging="360" w:left="309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10"/>
        </w:tabs>
        <w:spacing/>
        <w:ind w:hanging="360" w:left="381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30"/>
        </w:tabs>
        <w:spacing/>
        <w:ind w:hanging="180" w:left="453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50"/>
        </w:tabs>
        <w:spacing/>
        <w:ind w:hanging="360" w:left="525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70"/>
        </w:tabs>
        <w:spacing/>
        <w:ind w:hanging="360" w:left="597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90"/>
        </w:tabs>
        <w:spacing/>
        <w:ind w:hanging="180" w:left="669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2"/>
    <w:next w:val="69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2"/>
    <w:next w:val="69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2"/>
    <w:next w:val="69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2"/>
    <w:next w:val="69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2"/>
    <w:next w:val="69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2"/>
    <w:next w:val="69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2"/>
    <w:next w:val="69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2"/>
    <w:next w:val="69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2"/>
    <w:next w:val="69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2"/>
    <w:next w:val="69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2"/>
    <w:next w:val="69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2"/>
    <w:next w:val="69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2"/>
    <w:next w:val="69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9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92"/>
    <w:next w:val="69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2"/>
    <w:next w:val="692"/>
    <w:uiPriority w:val="99"/>
    <w:unhideWhenUsed/>
    <w:pPr>
      <w:pBdr/>
      <w:spacing w:after="0" w:afterAutospacing="0"/>
      <w:ind/>
    </w:pPr>
  </w:style>
  <w:style w:type="paragraph" w:styleId="692" w:default="1">
    <w:name w:val="Normal"/>
    <w:next w:val="692"/>
    <w:link w:val="692"/>
    <w:qFormat/>
    <w:pPr>
      <w:pBdr/>
      <w:spacing/>
      <w:ind/>
    </w:pPr>
    <w:rPr>
      <w:lang w:val="ru-RU" w:eastAsia="ru-RU" w:bidi="ar-SA"/>
    </w:rPr>
  </w:style>
  <w:style w:type="paragraph" w:styleId="693">
    <w:name w:val="Заголовок 1"/>
    <w:basedOn w:val="692"/>
    <w:next w:val="692"/>
    <w:link w:val="692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94">
    <w:name w:val="Заголовок 2"/>
    <w:basedOn w:val="692"/>
    <w:next w:val="692"/>
    <w:link w:val="692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95">
    <w:name w:val="Заголовок 3"/>
    <w:basedOn w:val="692"/>
    <w:next w:val="692"/>
    <w:link w:val="692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96">
    <w:name w:val="Заголовок 4"/>
    <w:basedOn w:val="692"/>
    <w:next w:val="692"/>
    <w:link w:val="692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97">
    <w:name w:val="Заголовок 5"/>
    <w:basedOn w:val="692"/>
    <w:next w:val="692"/>
    <w:link w:val="692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8">
    <w:name w:val="Заголовок 6"/>
    <w:basedOn w:val="692"/>
    <w:next w:val="692"/>
    <w:link w:val="692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9">
    <w:name w:val="Заголовок 7"/>
    <w:basedOn w:val="692"/>
    <w:next w:val="692"/>
    <w:link w:val="692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00">
    <w:name w:val="Заголовок 8"/>
    <w:basedOn w:val="692"/>
    <w:next w:val="692"/>
    <w:link w:val="692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01">
    <w:name w:val="Заголовок 9"/>
    <w:basedOn w:val="692"/>
    <w:next w:val="692"/>
    <w:link w:val="692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702">
    <w:name w:val="Основной шрифт абзаца"/>
    <w:next w:val="702"/>
    <w:link w:val="692"/>
    <w:semiHidden/>
    <w:pPr>
      <w:pBdr/>
      <w:spacing/>
      <w:ind/>
    </w:pPr>
  </w:style>
  <w:style w:type="table" w:styleId="703">
    <w:name w:val="Обычная таблица"/>
    <w:next w:val="703"/>
    <w:link w:val="69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>
    <w:name w:val="Нет списка"/>
    <w:next w:val="704"/>
    <w:link w:val="692"/>
    <w:semiHidden/>
    <w:pPr>
      <w:pBdr/>
      <w:spacing/>
      <w:ind/>
    </w:pPr>
  </w:style>
  <w:style w:type="paragraph" w:styleId="705">
    <w:name w:val="Верхний колонтитул"/>
    <w:basedOn w:val="692"/>
    <w:next w:val="705"/>
    <w:link w:val="692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06">
    <w:name w:val="Нижний колонтитул"/>
    <w:basedOn w:val="692"/>
    <w:next w:val="706"/>
    <w:link w:val="69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7">
    <w:name w:val="Номер страницы"/>
    <w:basedOn w:val="702"/>
    <w:next w:val="707"/>
    <w:link w:val="692"/>
    <w:pPr>
      <w:pBdr/>
      <w:spacing/>
      <w:ind/>
    </w:pPr>
  </w:style>
  <w:style w:type="paragraph" w:styleId="708">
    <w:name w:val="Основной текст с отступом"/>
    <w:basedOn w:val="692"/>
    <w:next w:val="708"/>
    <w:link w:val="692"/>
    <w:pPr>
      <w:pBdr/>
      <w:spacing w:line="360" w:lineRule="auto"/>
      <w:ind w:firstLine="720"/>
      <w:jc w:val="both"/>
    </w:pPr>
    <w:rPr>
      <w:sz w:val="28"/>
    </w:rPr>
  </w:style>
  <w:style w:type="paragraph" w:styleId="709">
    <w:name w:val="Основной текст"/>
    <w:basedOn w:val="692"/>
    <w:next w:val="709"/>
    <w:link w:val="719"/>
    <w:pPr>
      <w:pBdr/>
      <w:spacing w:line="240" w:lineRule="exact"/>
      <w:ind/>
      <w:jc w:val="both"/>
    </w:pPr>
    <w:rPr>
      <w:sz w:val="28"/>
    </w:rPr>
  </w:style>
  <w:style w:type="paragraph" w:styleId="710">
    <w:name w:val="Основной текст 2"/>
    <w:basedOn w:val="692"/>
    <w:next w:val="710"/>
    <w:link w:val="692"/>
    <w:pPr>
      <w:pBdr/>
      <w:spacing w:line="240" w:lineRule="exact"/>
      <w:ind/>
    </w:pPr>
    <w:rPr>
      <w:sz w:val="28"/>
      <w:lang w:val="en-US"/>
    </w:rPr>
  </w:style>
  <w:style w:type="paragraph" w:styleId="711">
    <w:name w:val="Название объекта"/>
    <w:basedOn w:val="692"/>
    <w:next w:val="692"/>
    <w:link w:val="692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12">
    <w:name w:val="Схема документа"/>
    <w:basedOn w:val="692"/>
    <w:next w:val="712"/>
    <w:link w:val="692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13">
    <w:name w:val="Текст выноски"/>
    <w:basedOn w:val="692"/>
    <w:next w:val="713"/>
    <w:link w:val="69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14">
    <w:name w:val="consnormal"/>
    <w:basedOn w:val="692"/>
    <w:next w:val="714"/>
    <w:link w:val="692"/>
    <w:pPr>
      <w:pBdr/>
      <w:spacing w:after="75" w:before="75"/>
      <w:ind/>
    </w:pPr>
    <w:rPr>
      <w:rFonts w:ascii="Arial" w:hAnsi="Arial" w:cs="Arial"/>
      <w:color w:val="000000"/>
      <w:lang w:eastAsia="ar-SA"/>
    </w:rPr>
  </w:style>
  <w:style w:type="character" w:styleId="715">
    <w:name w:val="Выделение"/>
    <w:next w:val="715"/>
    <w:link w:val="692"/>
    <w:qFormat/>
    <w:pPr>
      <w:pBdr/>
      <w:spacing/>
      <w:ind/>
    </w:pPr>
    <w:rPr>
      <w:i/>
      <w:iCs/>
    </w:rPr>
  </w:style>
  <w:style w:type="paragraph" w:styleId="716">
    <w:name w:val="formattext topleveltext indenttext"/>
    <w:basedOn w:val="692"/>
    <w:next w:val="716"/>
    <w:link w:val="692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17">
    <w:name w:val="formattext topleveltext"/>
    <w:basedOn w:val="692"/>
    <w:next w:val="717"/>
    <w:link w:val="692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18">
    <w:name w:val="Без интервала"/>
    <w:next w:val="718"/>
    <w:link w:val="692"/>
    <w:uiPriority w:val="1"/>
    <w:qFormat/>
    <w:pPr>
      <w:pBdr/>
      <w:spacing/>
      <w:ind/>
    </w:pPr>
    <w:rPr>
      <w:lang w:val="ru-RU" w:eastAsia="ru-RU" w:bidi="ar-SA"/>
    </w:rPr>
  </w:style>
  <w:style w:type="character" w:styleId="719">
    <w:name w:val="Основной текст Знак"/>
    <w:next w:val="719"/>
    <w:link w:val="709"/>
    <w:pPr>
      <w:pBdr/>
      <w:spacing/>
      <w:ind/>
    </w:pPr>
    <w:rPr>
      <w:sz w:val="28"/>
    </w:rPr>
  </w:style>
  <w:style w:type="paragraph" w:styleId="720">
    <w:name w:val="List Paragraph Char"/>
    <w:next w:val="720"/>
    <w:link w:val="72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4"/>
      <w:szCs w:val="24"/>
      <w:lang w:val="ru-RU" w:eastAsia="ru-RU" w:bidi="ar-SA"/>
    </w:rPr>
  </w:style>
  <w:style w:type="character" w:styleId="721">
    <w:name w:val="Просмотренная гиперссылка"/>
    <w:next w:val="721"/>
    <w:link w:val="720"/>
    <w:pPr>
      <w:pBdr/>
      <w:spacing/>
      <w:ind/>
    </w:pPr>
    <w:rPr>
      <w:sz w:val="24"/>
      <w:szCs w:val="24"/>
    </w:rPr>
  </w:style>
  <w:style w:type="paragraph" w:styleId="722">
    <w:name w:val="ConsPlusNormal"/>
    <w:next w:val="722"/>
    <w:link w:val="69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eastAsia="Arial"/>
      <w:sz w:val="24"/>
      <w:szCs w:val="24"/>
      <w:lang w:val="ru-RU" w:eastAsia="zh-CN" w:bidi="ar-SA"/>
    </w:rPr>
  </w:style>
  <w:style w:type="character" w:styleId="723">
    <w:name w:val="Заголовок №2_"/>
    <w:next w:val="723"/>
    <w:link w:val="724"/>
    <w:pPr>
      <w:pBdr/>
      <w:spacing/>
      <w:ind/>
    </w:pPr>
    <w:rPr>
      <w:b/>
      <w:bCs/>
      <w:sz w:val="28"/>
      <w:szCs w:val="28"/>
      <w:shd w:val="clear" w:color="auto" w:fill="ffffff"/>
    </w:rPr>
  </w:style>
  <w:style w:type="paragraph" w:styleId="724">
    <w:name w:val="Заголовок №2"/>
    <w:basedOn w:val="692"/>
    <w:next w:val="724"/>
    <w:link w:val="723"/>
    <w:pPr>
      <w:widowControl w:val="false"/>
      <w:pBdr/>
      <w:shd w:val="clear" w:color="auto" w:fill="ffffff"/>
      <w:spacing w:after="300"/>
      <w:ind/>
      <w:jc w:val="center"/>
      <w:outlineLvl w:val="1"/>
    </w:pPr>
    <w:rPr>
      <w:b/>
      <w:bCs/>
      <w:sz w:val="28"/>
      <w:szCs w:val="28"/>
    </w:rPr>
  </w:style>
  <w:style w:type="character" w:styleId="725">
    <w:name w:val="Основной текст_"/>
    <w:next w:val="725"/>
    <w:link w:val="726"/>
    <w:uiPriority w:val="99"/>
    <w:pPr>
      <w:pBdr/>
      <w:spacing/>
      <w:ind/>
    </w:pPr>
    <w:rPr>
      <w:sz w:val="28"/>
      <w:szCs w:val="28"/>
      <w:shd w:val="clear" w:color="auto" w:fill="ffffff"/>
    </w:rPr>
  </w:style>
  <w:style w:type="paragraph" w:styleId="726">
    <w:name w:val="Основной текст1"/>
    <w:basedOn w:val="692"/>
    <w:next w:val="726"/>
    <w:link w:val="725"/>
    <w:uiPriority w:val="99"/>
    <w:pPr>
      <w:widowControl w:val="false"/>
      <w:pBdr/>
      <w:shd w:val="clear" w:color="auto" w:fill="ffffff"/>
      <w:spacing/>
      <w:ind w:firstLine="400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51</cp:revision>
  <dcterms:created xsi:type="dcterms:W3CDTF">2022-10-05T02:13:00Z</dcterms:created>
  <dcterms:modified xsi:type="dcterms:W3CDTF">2025-07-16T01:13:41Z</dcterms:modified>
  <cp:version>917504</cp:version>
</cp:coreProperties>
</file>