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97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697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91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84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84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86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11.06.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 1207</w:t>
            </w:r>
            <w:r>
              <w:rPr>
                <w:sz w:val="28"/>
                <w:szCs w:val="28"/>
              </w:rPr>
            </w:r>
          </w:p>
          <w:p>
            <w:pPr>
              <w:pStyle w:val="6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06"/>
        <w:pBdr/>
        <w:spacing/>
        <w:ind w:right="481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706"/>
        <w:pBdr/>
        <w:spacing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отмене п</w:t>
      </w:r>
      <w:r>
        <w:rPr>
          <w:sz w:val="28"/>
          <w:szCs w:val="28"/>
        </w:rPr>
        <w:t xml:space="preserve">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Администрации города Новоалтайска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0.20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  № </w:t>
      </w:r>
      <w:r>
        <w:rPr>
          <w:sz w:val="28"/>
          <w:szCs w:val="28"/>
        </w:rPr>
        <w:t xml:space="preserve">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06"/>
        <w:pBdr/>
        <w:spacing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spacing/>
        <w:ind w:firstLine="698" w:left="10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Федерации, п о с т а н о в л я ю: </w:t>
      </w:r>
      <w:r>
        <w:rPr>
          <w:sz w:val="28"/>
          <w:szCs w:val="28"/>
        </w:rPr>
      </w:r>
    </w:p>
    <w:p>
      <w:pPr>
        <w:pStyle w:val="684"/>
        <w:numPr>
          <w:ilvl w:val="0"/>
          <w:numId w:val="7"/>
        </w:numPr>
        <w:pBdr/>
        <w:spacing w:after="3" w:line="266" w:lineRule="auto"/>
        <w:ind w:firstLine="675" w:left="0"/>
        <w:jc w:val="both"/>
        <w:rPr>
          <w:sz w:val="28"/>
          <w:szCs w:val="28"/>
        </w:rPr>
      </w:pPr>
      <w:r>
        <w:rPr>
          <w:sz w:val="28"/>
        </w:rPr>
        <w:t xml:space="preserve">Отменить действие постановления Администрации города Новоалтайска от 01.10.2012 № 2017 </w:t>
      </w:r>
      <w:r>
        <w:rPr>
          <w:sz w:val="28"/>
          <w:szCs w:val="28"/>
        </w:rPr>
        <w:t xml:space="preserve">«Об утверждении административ</w:t>
      </w:r>
      <w:r>
        <w:rPr>
          <w:sz w:val="28"/>
          <w:szCs w:val="28"/>
        </w:rPr>
        <w:t xml:space="preserve">ного регламента по предоставлению муниципальной услуги «Предоставление информации о порядке проведения государственной (итоговой) аттестации обучающихся, освоивших программы основного общего и среднего (полного) общего образования, в том числе в форме ЕГЭ»</w:t>
      </w:r>
      <w:r>
        <w:rPr>
          <w:sz w:val="28"/>
          <w:szCs w:val="28"/>
        </w:rPr>
      </w:r>
    </w:p>
    <w:p>
      <w:pPr>
        <w:pStyle w:val="684"/>
        <w:numPr>
          <w:ilvl w:val="0"/>
          <w:numId w:val="7"/>
        </w:numPr>
        <w:pBdr/>
        <w:spacing w:after="3" w:line="266" w:lineRule="auto"/>
        <w:ind w:firstLine="675" w:left="0"/>
        <w:jc w:val="both"/>
        <w:rPr/>
      </w:pPr>
      <w:r>
        <w:rPr>
          <w:sz w:val="28"/>
        </w:rPr>
        <w:t xml:space="preserve">Опубликовать настоящее постановление в Вестнике </w:t>
      </w:r>
      <w:r>
        <w:rPr>
          <w:sz w:val="28"/>
        </w:rPr>
        <w:t xml:space="preserve">городского округа город Новоалтайск Алтайского края</w:t>
      </w:r>
      <w:r>
        <w:rPr>
          <w:sz w:val="28"/>
        </w:rPr>
        <w:t xml:space="preserve"> и разместить на официальном сайте города Новоалтайска в сети «Интернет».</w:t>
      </w:r>
      <w:r/>
    </w:p>
    <w:p>
      <w:pPr>
        <w:pStyle w:val="684"/>
        <w:numPr>
          <w:ilvl w:val="0"/>
          <w:numId w:val="7"/>
        </w:numPr>
        <w:pBdr/>
        <w:spacing/>
        <w:ind w:firstLine="709" w:left="0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возложить </w:t>
      </w:r>
      <w:r>
        <w:rPr>
          <w:sz w:val="28"/>
        </w:rPr>
        <w:t xml:space="preserve">           </w:t>
      </w:r>
      <w:r>
        <w:rPr>
          <w:sz w:val="28"/>
        </w:rPr>
        <w:t xml:space="preserve">на заместителя главы Администрации города по социальным вопросам                   Ерохину</w:t>
      </w:r>
      <w:r>
        <w:rPr>
          <w:sz w:val="28"/>
        </w:rPr>
        <w:t xml:space="preserve"> Н.Г.</w:t>
      </w: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Глава города</w:t>
        <w:tab/>
        <w:tab/>
        <w:tab/>
        <w:tab/>
        <w:tab/>
        <w:t xml:space="preserve">                                     В.Г. Бодунов</w:t>
      </w:r>
      <w:r>
        <w:rPr>
          <w:color w:val="000000"/>
          <w:spacing w:val="4"/>
          <w:sz w:val="28"/>
          <w:szCs w:val="28"/>
        </w:rPr>
      </w:r>
      <w:r>
        <w:rPr>
          <w:color w:val="000000"/>
          <w:spacing w:val="4"/>
          <w:sz w:val="28"/>
          <w:szCs w:val="28"/>
        </w:rPr>
      </w:r>
    </w:p>
    <w:p>
      <w:pPr>
        <w:pStyle w:val="6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96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framePr w:hAnchor="margin" w:vAnchor="text" w:wrap="around" w:xAlign="right" w:y="1"/>
      <w:pBdr/>
      <w:spacing/>
      <w:ind/>
      <w:rPr>
        <w:rStyle w:val="699"/>
      </w:rPr>
    </w:pPr>
    <w:r>
      <w:rPr>
        <w:rStyle w:val="699"/>
      </w:rPr>
      <w:fldChar w:fldCharType="begin"/>
    </w:r>
    <w:r>
      <w:rPr>
        <w:rStyle w:val="699"/>
      </w:rPr>
      <w:instrText xml:space="preserve">PAGE  </w:instrText>
    </w:r>
    <w:r>
      <w:rPr>
        <w:rStyle w:val="699"/>
      </w:rPr>
      <w:fldChar w:fldCharType="separate"/>
    </w:r>
    <w:r>
      <w:rPr>
        <w:rStyle w:val="699"/>
      </w:rPr>
      <w:t xml:space="preserve">24</w:t>
    </w:r>
    <w:r>
      <w:rPr>
        <w:rStyle w:val="699"/>
      </w:rPr>
      <w:fldChar w:fldCharType="end"/>
    </w:r>
    <w:r>
      <w:rPr>
        <w:rStyle w:val="699"/>
      </w:rPr>
    </w:r>
    <w:r>
      <w:rPr>
        <w:rStyle w:val="699"/>
      </w:rPr>
    </w:r>
  </w:p>
  <w:p>
    <w:pPr>
      <w:pStyle w:val="697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2130"/>
      </w:pPr>
      <w:rPr/>
      <w:start w:val="3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832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894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4596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658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636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7422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8484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035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2130"/>
      </w:pPr>
      <w:rPr>
        <w:sz w:val="28"/>
        <w:szCs w:val="28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86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96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4695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79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885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762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8715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004"/>
      </w:pPr>
      <w:rPr/>
      <w:start w:val="5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5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60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43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4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4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72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82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4"/>
    <w:next w:val="684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4"/>
    <w:next w:val="68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4"/>
    <w:next w:val="68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4"/>
    <w:next w:val="68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4"/>
    <w:next w:val="68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4"/>
    <w:next w:val="68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4"/>
    <w:next w:val="68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4"/>
    <w:next w:val="68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4"/>
    <w:next w:val="68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4"/>
    <w:next w:val="68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4"/>
    <w:next w:val="68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4"/>
    <w:next w:val="68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4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4"/>
    <w:next w:val="68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4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84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84"/>
    <w:next w:val="6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84"/>
    <w:next w:val="684"/>
    <w:uiPriority w:val="99"/>
    <w:unhideWhenUsed/>
    <w:pPr>
      <w:pBdr/>
      <w:spacing w:after="0" w:afterAutospacing="0"/>
      <w:ind/>
    </w:pPr>
  </w:style>
  <w:style w:type="paragraph" w:styleId="684" w:default="1">
    <w:name w:val="Normal"/>
    <w:next w:val="684"/>
    <w:link w:val="684"/>
    <w:qFormat/>
    <w:pPr>
      <w:pBdr/>
      <w:spacing/>
      <w:ind/>
    </w:pPr>
    <w:rPr>
      <w:lang w:val="ru-RU" w:eastAsia="ru-RU" w:bidi="ar-SA"/>
    </w:rPr>
  </w:style>
  <w:style w:type="paragraph" w:styleId="685">
    <w:name w:val="Заголовок 1"/>
    <w:basedOn w:val="684"/>
    <w:next w:val="684"/>
    <w:link w:val="684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86">
    <w:name w:val="Заголовок 2"/>
    <w:basedOn w:val="684"/>
    <w:next w:val="684"/>
    <w:link w:val="684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87">
    <w:name w:val="Заголовок 3"/>
    <w:basedOn w:val="684"/>
    <w:next w:val="684"/>
    <w:link w:val="684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88">
    <w:name w:val="Заголовок 4"/>
    <w:basedOn w:val="684"/>
    <w:next w:val="684"/>
    <w:link w:val="684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89">
    <w:name w:val="Заголовок 5"/>
    <w:basedOn w:val="684"/>
    <w:next w:val="684"/>
    <w:link w:val="684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90">
    <w:name w:val="Заголовок 6"/>
    <w:basedOn w:val="684"/>
    <w:next w:val="684"/>
    <w:link w:val="684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91">
    <w:name w:val="Заголовок 7"/>
    <w:basedOn w:val="684"/>
    <w:next w:val="684"/>
    <w:link w:val="684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692">
    <w:name w:val="Заголовок 8"/>
    <w:basedOn w:val="684"/>
    <w:next w:val="684"/>
    <w:link w:val="684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693">
    <w:name w:val="Заголовок 9"/>
    <w:basedOn w:val="684"/>
    <w:next w:val="684"/>
    <w:link w:val="684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694">
    <w:name w:val="Основной шрифт абзаца"/>
    <w:next w:val="694"/>
    <w:link w:val="684"/>
    <w:semiHidden/>
    <w:pPr>
      <w:pBdr/>
      <w:spacing/>
      <w:ind/>
    </w:pPr>
  </w:style>
  <w:style w:type="table" w:styleId="695">
    <w:name w:val="Обычная таблица"/>
    <w:next w:val="695"/>
    <w:link w:val="6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6">
    <w:name w:val="Нет списка"/>
    <w:next w:val="696"/>
    <w:link w:val="684"/>
    <w:semiHidden/>
    <w:pPr>
      <w:pBdr/>
      <w:spacing/>
      <w:ind/>
    </w:pPr>
  </w:style>
  <w:style w:type="paragraph" w:styleId="697">
    <w:name w:val="Верхний колонтитул"/>
    <w:basedOn w:val="684"/>
    <w:next w:val="697"/>
    <w:link w:val="684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698">
    <w:name w:val="Нижний колонтитул"/>
    <w:basedOn w:val="684"/>
    <w:next w:val="698"/>
    <w:link w:val="684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699">
    <w:name w:val="Номер страницы"/>
    <w:basedOn w:val="694"/>
    <w:next w:val="699"/>
    <w:link w:val="684"/>
    <w:pPr>
      <w:pBdr/>
      <w:spacing/>
      <w:ind/>
    </w:pPr>
  </w:style>
  <w:style w:type="paragraph" w:styleId="700">
    <w:name w:val="Основной текст с отступом"/>
    <w:basedOn w:val="684"/>
    <w:next w:val="700"/>
    <w:link w:val="684"/>
    <w:pPr>
      <w:pBdr/>
      <w:spacing w:line="360" w:lineRule="auto"/>
      <w:ind w:firstLine="720"/>
      <w:jc w:val="both"/>
    </w:pPr>
    <w:rPr>
      <w:sz w:val="28"/>
    </w:rPr>
  </w:style>
  <w:style w:type="paragraph" w:styleId="701">
    <w:name w:val="Основной текст"/>
    <w:basedOn w:val="684"/>
    <w:next w:val="701"/>
    <w:link w:val="684"/>
    <w:pPr>
      <w:pBdr/>
      <w:spacing w:line="240" w:lineRule="exact"/>
      <w:ind/>
      <w:jc w:val="both"/>
    </w:pPr>
    <w:rPr>
      <w:sz w:val="28"/>
    </w:rPr>
  </w:style>
  <w:style w:type="paragraph" w:styleId="702">
    <w:name w:val="Основной текст 2"/>
    <w:basedOn w:val="684"/>
    <w:next w:val="702"/>
    <w:link w:val="684"/>
    <w:pPr>
      <w:pBdr/>
      <w:spacing w:line="240" w:lineRule="exact"/>
      <w:ind/>
    </w:pPr>
    <w:rPr>
      <w:sz w:val="28"/>
      <w:lang w:val="en-US"/>
    </w:rPr>
  </w:style>
  <w:style w:type="paragraph" w:styleId="703">
    <w:name w:val="Название объекта"/>
    <w:basedOn w:val="684"/>
    <w:next w:val="684"/>
    <w:link w:val="684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704">
    <w:name w:val="Схема документа"/>
    <w:basedOn w:val="684"/>
    <w:next w:val="704"/>
    <w:link w:val="684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705">
    <w:name w:val="Текст выноски"/>
    <w:basedOn w:val="684"/>
    <w:next w:val="705"/>
    <w:link w:val="684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706">
    <w:name w:val="Без интервала"/>
    <w:next w:val="706"/>
    <w:link w:val="684"/>
    <w:uiPriority w:val="1"/>
    <w:qFormat/>
    <w:pPr>
      <w:pBdr/>
      <w:spacing/>
      <w:ind/>
    </w:pPr>
    <w:rPr>
      <w:lang w:val="ru-RU" w:eastAsia="ru-RU" w:bidi="ar-SA"/>
    </w:rPr>
  </w:style>
  <w:style w:type="character" w:styleId="707">
    <w:name w:val="Гиперссылка"/>
    <w:next w:val="707"/>
    <w:link w:val="684"/>
    <w:uiPriority w:val="99"/>
    <w:unhideWhenUsed/>
    <w:pPr>
      <w:pBdr/>
      <w:spacing/>
      <w:ind/>
    </w:pPr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revision>3</cp:revision>
  <dcterms:created xsi:type="dcterms:W3CDTF">2025-05-27T01:29:00Z</dcterms:created>
  <dcterms:modified xsi:type="dcterms:W3CDTF">2025-06-18T07:44:40Z</dcterms:modified>
  <cp:version>786432</cp:version>
</cp:coreProperties>
</file>