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tabs>
          <w:tab w:val="left" w:leader="none" w:pos="5400"/>
        </w:tabs>
        <w:spacing/>
        <w:ind w:right="5394"/>
        <w:rPr>
          <w:szCs w:val="28"/>
        </w:rPr>
      </w:pPr>
      <w:r>
        <w:rPr>
          <w:szCs w:val="28"/>
        </w:rPr>
        <w:t xml:space="preserve">О нормативе стоимости 1 квадратного метра общей площади жилья</w:t>
      </w:r>
      <w:r>
        <w:rPr>
          <w:szCs w:val="28"/>
        </w:rPr>
        <w:t xml:space="preserve">  </w:t>
      </w:r>
      <w:r>
        <w:rPr>
          <w:szCs w:val="28"/>
        </w:rPr>
        <w:t xml:space="preserve"> на </w:t>
      </w:r>
      <w:r>
        <w:rPr>
          <w:szCs w:val="28"/>
        </w:rPr>
        <w:t xml:space="preserve"> 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 </w:t>
      </w:r>
      <w:r>
        <w:rPr>
          <w:szCs w:val="28"/>
        </w:rPr>
        <w:t xml:space="preserve"> квартал </w:t>
      </w:r>
      <w:r>
        <w:rPr>
          <w:szCs w:val="28"/>
        </w:rPr>
        <w:t xml:space="preserve">  </w:t>
      </w:r>
      <w:r>
        <w:rPr>
          <w:szCs w:val="28"/>
        </w:rPr>
        <w:t xml:space="preserve">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года 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муниципальной программы «Обеспечение доступным и комфортным </w:t>
      </w:r>
      <w:r>
        <w:rPr>
          <w:sz w:val="28"/>
          <w:szCs w:val="28"/>
        </w:rPr>
        <w:t xml:space="preserve">жильем молодых семей в городе Новоалтайске на 2021-2025 годы», утвержденной постановлением Администрации города Новоалтайска от 11.12.2020 № 1916, руководствуясь приказом Министерства строительства и жилищно-коммунального хозяйства Российской Федерации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911</w:t>
      </w:r>
      <w:r>
        <w:rPr>
          <w:sz w:val="28"/>
          <w:szCs w:val="28"/>
        </w:rPr>
        <w:t xml:space="preserve">/пр «О нормативе стоимости одного квадратного метра общей площади жилого помещения по Российской Федерации на первое полугодие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года» и Порядком определения норматива стоимости одного квадратного метра общей площади жилья по муниципальному образованию город Новоалтайск, утвержденным постановлением Администрации города   Но</w:t>
      </w:r>
      <w:r>
        <w:rPr>
          <w:sz w:val="28"/>
          <w:szCs w:val="28"/>
        </w:rPr>
        <w:t xml:space="preserve">воалтайска  от  16.04.2015  № </w:t>
      </w:r>
      <w:r>
        <w:rPr>
          <w:sz w:val="28"/>
          <w:szCs w:val="28"/>
        </w:rPr>
        <w:t xml:space="preserve">744,  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норматив стоимости одного квадратного метра общей площади жилья по городу Новоалтайску для расчета размера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выплат, предоставляемых молодым семьям, в размере </w:t>
      </w:r>
      <w:r>
        <w:rPr>
          <w:sz w:val="28"/>
          <w:szCs w:val="28"/>
        </w:rPr>
        <w:t xml:space="preserve">105599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сто пять тысяч пятьсот девяносто девять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Администрации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В.Г. Бодунов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Н.В. Щепина</w:t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Н.Г. Ерохина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  <w:tab/>
        <w:t xml:space="preserve">                        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Направить: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Вестник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Светлова Юлия</w:t>
      </w:r>
      <w:r>
        <w:rPr>
          <w:sz w:val="26"/>
          <w:szCs w:val="26"/>
        </w:rPr>
        <w:t xml:space="preserve"> Владимировна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5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8(38532)</w:t>
      </w:r>
      <w:r>
        <w:rPr>
          <w:sz w:val="26"/>
          <w:szCs w:val="26"/>
        </w:rPr>
        <w:t xml:space="preserve">2 22 31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4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55"/>
    <w:pPr>
      <w:pBdr/>
      <w:spacing/>
      <w:ind/>
      <w:jc w:val="both"/>
    </w:pPr>
    <w:rPr>
      <w:sz w:val="28"/>
      <w:szCs w:val="24"/>
    </w:rPr>
  </w:style>
  <w:style w:type="character" w:styleId="854">
    <w:name w:val="Заголовок 7 Знак"/>
    <w:basedOn w:val="850"/>
    <w:next w:val="854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текст Знак"/>
    <w:basedOn w:val="850"/>
    <w:next w:val="855"/>
    <w:link w:val="853"/>
    <w:pPr>
      <w:pBdr/>
      <w:spacing/>
      <w:ind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13</cp:revision>
  <dcterms:created xsi:type="dcterms:W3CDTF">2022-05-24T01:47:00Z</dcterms:created>
  <dcterms:modified xsi:type="dcterms:W3CDTF">2025-02-12T06:57:56Z</dcterms:modified>
  <cp:version>786432</cp:version>
</cp:coreProperties>
</file>