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er"/>
        <w:tabs>
          <w:tab w:val="left" w:pos="708" w:leader="none"/>
          <w:tab w:val="left" w:pos="65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Утверждаю:</w:t>
      </w:r>
    </w:p>
    <w:p>
      <w:pPr>
        <w:pStyle w:val="Header"/>
        <w:tabs>
          <w:tab w:val="left" w:pos="708" w:leader="none"/>
          <w:tab w:val="left" w:pos="6521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Глава</w:t>
      </w:r>
      <w:r>
        <w:rPr>
          <w:b/>
          <w:sz w:val="28"/>
          <w:szCs w:val="28"/>
        </w:rPr>
        <w:t xml:space="preserve"> города</w:t>
      </w:r>
    </w:p>
    <w:p>
      <w:pPr>
        <w:pStyle w:val="Header"/>
        <w:tabs>
          <w:tab w:val="left" w:pos="708" w:leader="none"/>
          <w:tab w:val="left" w:pos="6600" w:leader="none"/>
          <w:tab w:val="right" w:pos="10064" w:leader="none"/>
        </w:tabs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_____________________</w:t>
      </w:r>
      <w:r>
        <w:rPr>
          <w:b/>
          <w:sz w:val="28"/>
          <w:szCs w:val="28"/>
        </w:rPr>
        <w:t xml:space="preserve">_______</w:t>
      </w:r>
      <w:r>
        <w:rPr>
          <w:b/>
          <w:sz w:val="28"/>
          <w:szCs w:val="28"/>
        </w:rPr>
        <w:t xml:space="preserve">                                 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В.Г. Бодунов</w:t>
      </w:r>
      <w:r>
        <w:rPr>
          <w:b/>
          <w:sz w:val="24"/>
          <w:szCs w:val="24"/>
        </w:rPr>
        <w:t xml:space="preserve">                                               </w:t>
      </w:r>
    </w:p>
    <w:p>
      <w:pPr>
        <w:pStyle w:val="Normal"/>
        <w:tabs>
          <w:tab w:val="left" w:pos="6804" w:leader="none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6804" w:leader="none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6663" w:leader="none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</w:t>
      </w:r>
      <w:r>
        <w:rPr>
          <w:b/>
          <w:sz w:val="28"/>
          <w:szCs w:val="28"/>
        </w:rPr>
        <w:t xml:space="preserve"> </w:t>
      </w:r>
    </w:p>
    <w:p>
      <w:pPr>
        <w:pStyle w:val="Normal"/>
        <w:tabs>
          <w:tab w:val="left" w:pos="6663" w:leader="none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мероприятий, </w:t>
      </w:r>
      <w:r>
        <w:rPr>
          <w:b/>
          <w:sz w:val="28"/>
          <w:szCs w:val="28"/>
        </w:rPr>
        <w:t xml:space="preserve">проводимых комитетами и отделами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Normal"/>
        <w:tabs>
          <w:tab w:val="left" w:pos="6663" w:leader="none"/>
        </w:tabs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Администрации города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АВГУСТЕ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20</w:t>
      </w:r>
      <w:r>
        <w:rPr>
          <w:b/>
          <w:sz w:val="28"/>
          <w:szCs w:val="28"/>
          <w:u w:val="single"/>
        </w:rPr>
        <w:t xml:space="preserve">25</w:t>
      </w:r>
      <w:r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</w:r>
    </w:p>
    <w:p>
      <w:pPr>
        <w:pStyle w:val="BodyTex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tbl>
      <w:tblPr>
        <w:tblW w:w="1112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0B7" w:firstRow="1" w:lastRow="0" w:firstColumn="1" w:lastColumn="0" w:noHBand="0" w:noVBand="0"/>
      </w:tblPr>
      <w:tblGrid>
        <w:gridCol w:w="779"/>
        <w:gridCol w:w="284"/>
        <w:gridCol w:w="1417"/>
        <w:gridCol w:w="4536"/>
        <w:gridCol w:w="1984"/>
        <w:gridCol w:w="2127"/>
      </w:tblGrid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Heading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14-00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Патриотическая акция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«Забытая война»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(1 августа – День памяти российских воинов, погибших в Первой мировой войне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1914-1918гг.)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перед ЦГМБ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согласованию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программа, посвящённая Дню железнодорожника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Моторвагонное депо</w:t>
            </w: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Лукьянченко В.А.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6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100-летний юбилей Почетного гражданина города, участника Великой Отечественной войны Санькова И.Т.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Поздравление в газе</w:t>
            </w:r>
            <w:r>
              <w:rPr>
                <w:color w:val="000000"/>
                <w:sz w:val="28"/>
                <w:szCs w:val="28"/>
              </w:rPr>
              <w:t xml:space="preserve">ту «Наш Новоалтайск», соц.</w:t>
            </w:r>
            <w:r>
              <w:rPr>
                <w:color w:val="000000"/>
                <w:sz w:val="28"/>
                <w:szCs w:val="28"/>
              </w:rPr>
              <w:t xml:space="preserve"> сети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Чичерина Е.Е.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12-30</w:t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6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ветерана ВОВ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16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 100-летием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выезд на место жительства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К.В.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олонтеры Победы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железнодорожника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Поздравление в СМИ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Чичерина Е.Е.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4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8-00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Аппаратное совещание</w:t>
            </w:r>
          </w:p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(по списку №1)</w:t>
            </w:r>
            <w:r>
              <w:rPr>
                <w:b/>
                <w:i/>
                <w:color w:val="000000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Бодунов В.Г.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14-30</w:t>
            </w:r>
          </w:p>
        </w:tc>
        <w:tc>
          <w:tcPr>
            <w:tcW w:w="45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постоянных комиссий НГСД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каб.306</w:t>
            </w:r>
          </w:p>
        </w:tc>
        <w:tc>
          <w:tcPr>
            <w:tcW w:w="21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Камышов А.А.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Сивкова О.В.</w:t>
            </w:r>
          </w:p>
        </w:tc>
      </w:tr>
      <w:tr>
        <w:trPr>
          <w:trHeight w:val="268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6,7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14-00</w:t>
            </w:r>
          </w:p>
        </w:tc>
        <w:tc>
          <w:tcPr>
            <w:tcW w:w="45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68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5-8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графику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 образовательных учреждений к новому учебному году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городу</w:t>
            </w:r>
          </w:p>
        </w:tc>
        <w:tc>
          <w:tcPr>
            <w:tcW w:w="21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Н.Г.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Стась Ю.О.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 Главы города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личным вопросам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каб. 109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Бодунов В.Г.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Межрайонные соревнования по баскетболу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площадка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м-не Бажово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Зубков  Н.Г.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Заседание комиссии по делам несовершеннолетних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Н.Г.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Казанцева Ю.Г.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8,</w:t>
            </w:r>
            <w:r>
              <w:rPr>
                <w:color w:val="000000"/>
                <w:sz w:val="28"/>
                <w:szCs w:val="28"/>
              </w:rPr>
              <w:t xml:space="preserve">15,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22,29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реализации муниципальной программы «Обеспечение доступным и комфортным жильем молодых семей в города Новоалтайске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2021-2025 годы»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216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1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Н.Г.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Светлова Ю.В.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8,9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9-00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универсальной ярмарки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площадь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Бончук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Д.Е. Крятова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физкультурника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Поздравление</w:t>
            </w:r>
            <w:r>
              <w:rPr>
                <w:color w:val="000000"/>
                <w:sz w:val="28"/>
                <w:szCs w:val="28"/>
              </w:rPr>
              <w:t xml:space="preserve"> в СМИ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Чичерина Е.Е.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отдельному плану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посвященные 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Дню физкультурника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городу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Зубков Н.Г.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строителя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Поздравление в СМИ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Чичерина Е.Е.</w:t>
            </w:r>
          </w:p>
        </w:tc>
      </w:tr>
      <w:tr>
        <w:trPr/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11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8-00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Аппаратное совещание</w:t>
            </w:r>
          </w:p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(по списку №2)</w:t>
            </w:r>
            <w:r>
              <w:rPr>
                <w:b/>
                <w:i/>
                <w:color w:val="000000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Бодунов В.Г.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6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по донорству крови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16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«Подари жизнь»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площадь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К.В.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КГБУЗ «Алтайский краевой центр крови»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14-30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по противодействию экстремистской деятельности и профилактике правонарушений на территории города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Бодунов В.Г.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Белякова В.В.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18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8-00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Аппаратное совещание</w:t>
            </w:r>
          </w:p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(по списку №2)</w:t>
            </w:r>
            <w:r>
              <w:rPr>
                <w:b/>
                <w:i/>
                <w:color w:val="000000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Бодунов В.Г.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10-30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игробум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 «А» до «Я» к 90-летию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Л. С. Мерзликина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ЦМДБ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дня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Мерзликинский поэзии в библиотеке: Выставка –вопрос «Поэтический мир Мерзликина»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ЦГМБ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Поэтическая площадка «90 шагов поэзии: Леонид Мерзликин»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ЦГМБ, Площадь перед библиотекой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футболу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площадка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м-не Бажово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Зубков Н.Г.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дартсу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Стадион им. 50 лет Алтаю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Зубков Н.Г.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Новоалтайское городское </w:t>
              <w:br w:type="textWrapping" w:clear="all"/>
              <w:t xml:space="preserve">Собрание депутатов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Камышов А.А.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 Главы города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личным вопросам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каб. 109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Бодунов В.Г.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Акция «Парк, читающей молодежи»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МБФ «Своя территория» Сквер «Молодежный»</w:t>
            </w:r>
            <w:r>
              <w:rPr>
                <w:bCs/>
                <w:sz w:val="26"/>
                <w:szCs w:val="26"/>
              </w:rPr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Заседание комиссии по делам несовершеннолетних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Н.Г.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Казанцева Ю.Г.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«День российского флага» (раздача лент триколора)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Центральная площадь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К.В.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Дума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Государственного флага Российской Федерации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в СМИ, на сайт,</w:t>
              <w:br w:type="textWrapping" w:clear="all"/>
              <w:t xml:space="preserve"> в соц.сети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Чичерина Е.Е.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10-30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179"/>
              <w:tabs>
                <w:tab w:val="left" w:pos="3620" w:leader="none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Флешмоб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«Флаг державы – символ России»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– филиал №7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</w:t>
            </w:r>
            <w:r>
              <w:rPr>
                <w:sz w:val="28"/>
                <w:szCs w:val="28"/>
              </w:rPr>
              <w:t xml:space="preserve">00-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Информационно-творческая акция «В стиле Триколора»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при ЦМДБ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</w:t>
            </w:r>
            <w:r>
              <w:rPr>
                <w:sz w:val="28"/>
                <w:szCs w:val="28"/>
              </w:rPr>
              <w:t xml:space="preserve">00-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Патриотическая акция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Дню государственного флага РФ «Флаг державы — символ славы»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ЦГМБ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нон-стоп </w:t>
              <w:br w:type="textWrapping" w:clear="all"/>
            </w:r>
            <w:r>
              <w:rPr>
                <w:sz w:val="28"/>
                <w:szCs w:val="28"/>
              </w:rPr>
              <w:t xml:space="preserve">«Три цвета Родины»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МБФ «Своя территория»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Викторина, ко Дню Государственного флага России «Флаг моего государства»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Октябрьский, ЦГМБ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12-00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День Российского флага</w:t>
            </w:r>
          </w:p>
          <w:p>
            <w:pPr>
              <w:pStyle w:val="Normal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Зал заседаний</w:t>
            </w:r>
          </w:p>
          <w:p>
            <w:pPr>
              <w:pStyle w:val="Normal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Администрации города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Колесникова К.В.</w:t>
            </w:r>
          </w:p>
          <w:p>
            <w:pPr>
              <w:pStyle w:val="Normal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дня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Акция, посвященная Российскому флагу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им. В.А.Ряполова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дня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Акция, посвященная Российскому флагу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КСК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пляжному волейболу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площадка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9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Зубков Н.Г.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22,23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9-00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универсальной ярмарки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ЖД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Бончук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Д.Е. Крятова</w:t>
            </w:r>
          </w:p>
        </w:tc>
      </w:tr>
      <w:tr>
        <w:trPr>
          <w:trHeight w:val="70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согласованию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- ярмарка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Новоалтайск рукодельный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КСК</w:t>
            </w:r>
          </w:p>
          <w:p>
            <w:pPr>
              <w:pStyle w:val="Us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ГТО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 «Метеор»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Зубков Н.Г.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25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8-00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Аппаратное совещание</w:t>
            </w:r>
          </w:p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(по списку №2)</w:t>
            </w:r>
            <w:r>
              <w:rPr>
                <w:b/>
                <w:i/>
                <w:color w:val="000000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Бодунов В.Г.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«Велогонка»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Спортзал МБОУ СОШ № 3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Зубков Н.Г.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14-30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 при Главе города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Бодунов В.Г.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Щепина Н.В.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14-30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по награждению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Каб. 206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Щепина Н.В.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Колпакова Е.А.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согласованию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Познавательно-развлекательная программа, посвященная Дню знаний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им.В.А.Ряполова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</w:t>
            </w:r>
            <w:r>
              <w:rPr>
                <w:sz w:val="28"/>
                <w:szCs w:val="28"/>
              </w:rPr>
              <w:t xml:space="preserve">00-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13-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Антинаркотическая акция</w:t>
            </w:r>
          </w:p>
          <w:p>
            <w:pPr>
              <w:pStyle w:val="Normal"/>
              <w:tabs>
                <w:tab w:val="left" w:pos="8931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независиМЫ»!»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(программа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«Молодежь в формате ЗОЖ)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ЦГМБ Сквер Октябрьский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Августовская конференция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работников образования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КДЦ «Космос»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Стась Ю.О.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комиссия  по оказанию материальной помощи гражданам, находящимся в трудной жизненной ситуации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216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5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Н.Г.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Светлова Ю.В.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совещаний городских методических объединений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«СОШ №1»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Стась Ю.О.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Совещание руководителей общеобразовательных учреждений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  <w:br w:type="textWrapping" w:clear="all"/>
              <w:t xml:space="preserve">«СОШ №17»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Стась Ю.О.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14-30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Антитеррористическая комиссия  города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Бодунов В.Г.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Белякова В.В.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Совещание руководителей ДОУ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ДОУ №4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Стась Ю.О.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179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14-30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рабочей группы по противодействию нелегальной занятости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311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Казанцева С.В.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6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ветеринарного работника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</w:t>
              <w:br w:type="textWrapping" w:clear="all"/>
              <w:t xml:space="preserve">в СМИ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Чичерина Е.Е.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«Праздник улиц Велижановки»</w:t>
            </w:r>
          </w:p>
          <w:p>
            <w:pPr>
              <w:pStyle w:val="Normal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Площадь перед ДК Велижановский</w:t>
            </w:r>
            <w:r>
              <w:rPr>
                <w:sz w:val="26"/>
                <w:szCs w:val="26"/>
              </w:rPr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Лукьянченко В.А.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4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6, 11, 14, 15,</w:t>
              <w:br w:type="textWrapping" w:clear="all"/>
              <w:t xml:space="preserve"> 20, 22, 23, 28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Социальный патруль «Семья»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городу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Н.Г.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Казанцева Ю.Г.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1, 8, 26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22-00</w:t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Ночной патруль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городу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Н.Г.</w:t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Казанцева Ю.Г.</w:t>
            </w:r>
          </w:p>
        </w:tc>
      </w:tr>
      <w:tr>
        <w:trPr>
          <w:trHeight w:val="529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67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ветеранов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заседаний</w:t>
            </w:r>
          </w:p>
        </w:tc>
        <w:tc>
          <w:tcPr>
            <w:tcW w:w="2127" w:type="dxa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Илющенко А.Д.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Каждый вторник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9-</w:t>
            </w:r>
            <w:r>
              <w:rPr>
                <w:sz w:val="26"/>
                <w:szCs w:val="26"/>
              </w:rPr>
              <w:t xml:space="preserve">00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с руководителями предприятий ЖКХ, УК и ТСЖ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Зал заседаний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Шишлов А.Н.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Молодых М.С.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Каждые среда, че</w:t>
            </w: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верг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14-</w:t>
            </w:r>
            <w:r>
              <w:rPr>
                <w:sz w:val="26"/>
                <w:szCs w:val="26"/>
              </w:rPr>
              <w:t xml:space="preserve">00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Рейды по контролю санитарного состояния города, устранению несанкционированной торговли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городу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Молодых М.С. Бончук Т.В.</w:t>
            </w:r>
          </w:p>
        </w:tc>
      </w:tr>
      <w:tr>
        <w:trPr>
          <w:trHeight w:val="41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втрн - среда - четверг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8-00-12-</w:t>
            </w:r>
            <w:r>
              <w:rPr>
                <w:sz w:val="26"/>
                <w:szCs w:val="26"/>
              </w:rPr>
              <w:t xml:space="preserve">00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Регистрация муниципальных служащих и жителей города в ЕСИА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304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Чумакова Т.А.</w:t>
            </w:r>
          </w:p>
        </w:tc>
      </w:tr>
      <w:tr>
        <w:trPr>
          <w:trHeight w:val="827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пятница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10-</w:t>
            </w:r>
            <w:r>
              <w:rPr>
                <w:sz w:val="26"/>
                <w:szCs w:val="26"/>
              </w:rPr>
              <w:t xml:space="preserve">00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Административная комиссия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Каб. 113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Шишлов А.Н.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Мещерикова Л.М.</w:t>
            </w:r>
          </w:p>
        </w:tc>
      </w:tr>
      <w:tr>
        <w:trPr>
          <w:trHeight w:val="375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4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месяца</w:t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709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«Соберем детей в школу»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КОА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709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Стась Ю.О.</w:t>
            </w:r>
          </w:p>
        </w:tc>
      </w:tr>
      <w:tr>
        <w:trPr>
          <w:trHeight w:val="516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4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межведомственной комплексной операции «Каникулы»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городу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Стась Ю.О.</w:t>
            </w:r>
          </w:p>
        </w:tc>
      </w:tr>
      <w:tr>
        <w:trPr>
          <w:trHeight w:val="44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4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Музейный урок «История станции Алтайская» (посвящено строительству Западно-Сибирской железной дороги и станции Алтайская в начале ХХ века).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Музей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Лукьянченко В.А.</w:t>
            </w:r>
          </w:p>
        </w:tc>
      </w:tr>
      <w:tr>
        <w:trPr>
          <w:trHeight w:val="44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4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«Быстрее! Выше! Сильнее!» (фонд музея, вещественная коллекция, коллекция нумизматики)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Музей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выставочный зал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Лукьянченко В.А.</w:t>
            </w:r>
          </w:p>
        </w:tc>
      </w:tr>
      <w:tr>
        <w:trPr>
          <w:trHeight w:val="44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4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67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по сбору гуманитарной помощи «Чужих детей не бывает!»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городу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Колесникова К.В.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Молодежная Дума</w:t>
            </w:r>
          </w:p>
        </w:tc>
      </w:tr>
      <w:tr>
        <w:trPr>
          <w:trHeight w:val="443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480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</w:r>
          </w:p>
        </w:tc>
        <w:tc>
          <w:tcPr>
            <w:tcW w:w="4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«Земля и труд. Мария Белоусова» (фонд музея, персональный фонд документов и фотографий Героя Социалистического труда М.И. Белоусовой)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Музей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Лукьянченко В.А.</w:t>
            </w:r>
          </w:p>
        </w:tc>
      </w:tr>
    </w:tbl>
    <w:p>
      <w:pPr>
        <w:pStyle w:val="BodyTextIndent2"/>
        <w:tabs>
          <w:tab w:val="left" w:pos="8505" w:leader="none"/>
        </w:tabs>
        <w:ind w:left="0" w:firstLine="0"/>
        <w:jc w:val="center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BodyTextIndent2"/>
        <w:tabs>
          <w:tab w:val="left" w:pos="8505" w:leader="none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Indent2"/>
        <w:tabs>
          <w:tab w:val="left" w:pos="8505" w:leader="none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Indent2"/>
        <w:tabs>
          <w:tab w:val="left" w:pos="8505" w:leader="none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Заместитель главы  </w:t>
      </w:r>
      <w:r>
        <w:rPr>
          <w:sz w:val="28"/>
          <w:szCs w:val="28"/>
          <w:lang w:val="ru-RU"/>
        </w:rPr>
      </w:r>
    </w:p>
    <w:p>
      <w:pPr>
        <w:pStyle w:val="BodyTextIndent2"/>
        <w:tabs>
          <w:tab w:val="left" w:pos="8505" w:leader="none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Администрации город</w:t>
      </w:r>
      <w:r>
        <w:rPr>
          <w:sz w:val="28"/>
          <w:szCs w:val="28"/>
        </w:rPr>
        <w:t xml:space="preserve">а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Н.</w:t>
      </w:r>
      <w:r>
        <w:rPr>
          <w:sz w:val="28"/>
          <w:szCs w:val="28"/>
          <w:lang w:val="ru-RU"/>
        </w:rPr>
        <w:t xml:space="preserve">В. Щепина</w:t>
      </w:r>
      <w:r>
        <w:rPr>
          <w:sz w:val="28"/>
          <w:szCs w:val="28"/>
          <w:lang w:val="ru-RU"/>
        </w:rPr>
      </w:r>
    </w:p>
    <w:sectPr>
      <w:headerReference w:type="even" r:id="rId7"/>
      <w:headerReference w:type="default" r:id="rId8"/>
      <w:type w:val="nextPage"/>
      <w:pgSz w:w="11907" w:h="16840"/>
      <w:pgMar w:top="454" w:right="454" w:bottom="567" w:left="454" w:header="720" w:footer="72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Andale Sans UI">
    <w:panose1 w:val="02000603000000000000"/>
  </w:font>
  <w:font w:name="Calibri">
    <w:panose1 w:val="020F0502020204030204"/>
  </w:font>
  <w:font w:name="Verdana">
    <w:panose1 w:val="020B06060305040202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  <w:b w:val="0"/>
        <w:color w:val="000000"/>
        <w:highlight w:val="white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outlineLvl w:val="0"/>
    </w:pPr>
    <w:rPr>
      <w:sz w:val="28"/>
      <w:szCs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spacing w:before="120" w:line="216" w:lineRule="auto"/>
      <w:outlineLvl w:val="4"/>
    </w:pPr>
    <w:rPr>
      <w:sz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Normal"/>
    <w:pPr>
      <w:tabs>
        <w:tab w:val="center" w:pos="4536" w:leader="none"/>
        <w:tab w:val="right" w:pos="9072" w:leader="none"/>
      </w:tabs>
    </w:pPr>
  </w:style>
  <w:style w:type="paragraph" w:styleId="BodyText">
    <w:name w:val="Основной текст"/>
    <w:basedOn w:val="Normal"/>
    <w:next w:val="BodyText"/>
    <w:link w:val="Normal"/>
    <w:pPr>
      <w:jc w:val="center"/>
    </w:pPr>
    <w:rPr>
      <w:b/>
      <w:sz w:val="28"/>
    </w:rPr>
  </w:style>
  <w:style w:type="paragraph" w:styleId="BodyTextIndent2">
    <w:name w:val="Основной текст с отступом 2"/>
    <w:basedOn w:val="Normal"/>
    <w:next w:val="BodyTextIndent2"/>
    <w:link w:val="UserStyle_1"/>
    <w:uiPriority w:val="99"/>
    <w:pPr>
      <w:ind w:left="-601" w:hanging="14"/>
    </w:pPr>
    <w:rPr>
      <w:sz w:val="26"/>
      <w:lang w:val="en-US" w:eastAsia="en-US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2">
    <w:name w:val=" Знак Знак Знак"/>
    <w:basedOn w:val="Normal"/>
    <w:next w:val="UserStyle_2"/>
    <w:link w:val="Normal"/>
    <w:rPr>
      <w:rFonts w:ascii="Verdana" w:hAnsi="Verdana" w:cs="Verdana"/>
      <w:lang w:val="en-US" w:eastAsia="en-US"/>
    </w:r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 w:cs="Tahoma"/>
    </w:rPr>
  </w:style>
  <w:style w:type="paragraph" w:styleId="UserStyle_3">
    <w:name w:val="Знак Знак Знак Знак"/>
    <w:basedOn w:val="Normal"/>
    <w:next w:val="Heading2"/>
    <w:link w:val="Normal"/>
    <w:autoRedefine/>
    <w:pPr>
      <w:spacing w:after="160" w:line="240" w:lineRule="exact"/>
    </w:pPr>
    <w:rPr>
      <w:sz w:val="24"/>
      <w:szCs w:val="24"/>
      <w:lang w:val="en-US" w:eastAsia="en-US"/>
    </w:rPr>
  </w:style>
  <w:style w:type="character" w:styleId="UserStyle_0">
    <w:name w:val="Заголовок 1 Знак"/>
    <w:next w:val="UserStyle_0"/>
    <w:link w:val="Heading1"/>
    <w:rPr>
      <w:sz w:val="28"/>
      <w:szCs w:val="24"/>
      <w:lang w:val="ru-RU" w:eastAsia="ru-RU" w:bidi="ar-SA"/>
    </w:rPr>
  </w:style>
  <w:style w:type="paragraph" w:styleId="UserStyle_4">
    <w:name w:val=" Знак Знак Знак Знак Знак Знак Знак Знак Знак Знак Знак Знак Знак"/>
    <w:basedOn w:val="Normal"/>
    <w:next w:val="UserStyle_4"/>
    <w:link w:val="Normal"/>
    <w:rPr>
      <w:rFonts w:ascii="Verdana" w:hAnsi="Verdana" w:cs="Verdana"/>
      <w:lang w:val="en-US" w:eastAsia="en-US"/>
    </w:rPr>
  </w:style>
  <w:style w:type="paragraph" w:styleId="UserStyle_5">
    <w:name w:val="Знак Знак Знак Знак Знак Знак Знак Знак Знак Знак Знак Знак Знак Знак Знак Знак"/>
    <w:basedOn w:val="Normal"/>
    <w:next w:val="UserStyle_5"/>
    <w:link w:val="Normal"/>
    <w:rPr>
      <w:rFonts w:ascii="Verdana" w:hAnsi="Verdana" w:cs="Verdana"/>
      <w:lang w:val="en-US" w:eastAsia="en-US"/>
    </w:rPr>
  </w:style>
  <w:style w:type="paragraph" w:styleId="User">
    <w:name w:val="Без интервала"/>
    <w:next w:val="User"/>
    <w:link w:val="UserStyle_6"/>
    <w:uiPriority w:val="1"/>
    <w:qFormat/>
    <w:rPr>
      <w:rFonts w:ascii="Calibri" w:hAnsi="Calibri" w:eastAsia="Calibri"/>
      <w:sz w:val="22"/>
      <w:szCs w:val="22"/>
      <w:lang w:eastAsia="en-US" w:bidi="ar-SA"/>
    </w:rPr>
  </w:style>
  <w:style w:type="paragraph" w:styleId="UserStyle_7">
    <w:name w:val="Знак"/>
    <w:basedOn w:val="Normal"/>
    <w:next w:val="UserStyle_7"/>
    <w:link w:val="Normal"/>
    <w:pPr>
      <w:widowControl w:val="off"/>
      <w:spacing w:after="160" w:line="240" w:lineRule="exact"/>
      <w:jc w:val="right"/>
    </w:pPr>
    <w:rPr>
      <w:lang w:val="en-GB" w:eastAsia="en-US"/>
    </w:rPr>
  </w:style>
  <w:style w:type="character" w:styleId="UserStyle_8">
    <w:name w:val="Основной текст + Полужирный"/>
    <w:next w:val="UserStyle_8"/>
    <w:link w:val="Normal"/>
    <w:rPr>
      <w:rFonts w:ascii="Calibri" w:hAnsi="Calibri" w:eastAsia="Calibri" w:cs="Calibri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UserStyle_9">
    <w:name w:val=" Знак Знак Знак Знак Знак Знак Знак Знак Знак Знак Знак Знак Знак Знак Знак Знак Знак Знак Знак Знак Знак Знак Знак Знак Знак"/>
    <w:basedOn w:val="Normal"/>
    <w:next w:val="UserStyle_9"/>
    <w:link w:val="Normal"/>
    <w:rPr>
      <w:rFonts w:ascii="Verdana" w:hAnsi="Verdana" w:cs="Verdana"/>
      <w:lang w:val="en-US" w:eastAsia="en-US"/>
    </w:rPr>
  </w:style>
  <w:style w:type="paragraph" w:styleId="UserStyle_10">
    <w:name w:val=" Знак"/>
    <w:basedOn w:val="Normal"/>
    <w:next w:val="UserStyle_10"/>
    <w:link w:val="Normal"/>
    <w:pPr>
      <w:widowControl w:val="off"/>
      <w:spacing w:after="160" w:line="240" w:lineRule="exact"/>
      <w:jc w:val="right"/>
    </w:pPr>
    <w:rPr>
      <w:lang w:val="en-GB" w:eastAsia="en-US"/>
    </w:rPr>
  </w:style>
  <w:style w:type="paragraph" w:styleId="UserStyle_11">
    <w:name w:val="Содержимое таблицы"/>
    <w:basedOn w:val="Normal"/>
    <w:next w:val="UserStyle_11"/>
    <w:link w:val="Normal"/>
    <w:pPr>
      <w:widowControl w:val="off"/>
      <w:suppressLineNumbers/>
    </w:pPr>
    <w:rPr>
      <w:rFonts w:eastAsia="Andale Sans UI"/>
      <w:sz w:val="24"/>
      <w:szCs w:val="24"/>
      <w:lang w:eastAsia="en-US"/>
    </w:rPr>
  </w:style>
  <w:style w:type="paragraph" w:styleId="UserStyle_12">
    <w:name w:val=" Знак Знак Знак Знак"/>
    <w:basedOn w:val="Normal"/>
    <w:next w:val="UserStyle_12"/>
    <w:link w:val="Normal"/>
    <w:autoRedefine/>
    <w:pPr>
      <w:spacing w:after="160" w:line="240" w:lineRule="exact"/>
    </w:pPr>
    <w:rPr>
      <w:sz w:val="28"/>
      <w:lang w:val="en-US" w:eastAsia="en-US"/>
    </w:rPr>
  </w:style>
  <w:style w:type="paragraph" w:styleId="UserStyle_13">
    <w:name w:val="ConsPlusCell"/>
    <w:next w:val="UserStyle_13"/>
    <w:link w:val="Normal"/>
    <w:pPr>
      <w:widowControl w:val="off"/>
    </w:pPr>
    <w:rPr>
      <w:sz w:val="28"/>
      <w:szCs w:val="28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4">
    <w:name w:val="Знак Знак Знак Знак Знак Знак Знак"/>
    <w:basedOn w:val="Normal"/>
    <w:next w:val="UserStyle_14"/>
    <w:link w:val="Normal"/>
    <w:rPr>
      <w:rFonts w:ascii="Verdana" w:hAnsi="Verdana" w:cs="Verdana"/>
      <w:lang w:val="en-US" w:eastAsia="en-US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Строгий"/>
    <w:next w:val="Strong"/>
    <w:link w:val="Normal"/>
    <w:uiPriority w:val="22"/>
    <w:qFormat/>
    <w:rPr>
      <w:rFonts w:cs="Times New Roman"/>
      <w:b/>
      <w:bCs/>
    </w:rPr>
  </w:style>
  <w:style w:type="character" w:styleId="UserStyle_15">
    <w:name w:val="st"/>
    <w:next w:val="UserStyle_15"/>
    <w:link w:val="Normal"/>
    <w:rPr>
      <w:rFonts w:cs="Times New Roman"/>
    </w:rPr>
  </w:style>
  <w:style w:type="character" w:styleId="Emphasis">
    <w:name w:val="Выделение"/>
    <w:next w:val="Emphasis"/>
    <w:link w:val="Normal"/>
    <w:qFormat/>
    <w:rPr>
      <w:i/>
    </w:rPr>
  </w:style>
  <w:style w:type="paragraph" w:styleId="UserStyle_16">
    <w:name w:val="ConsPlusNormal"/>
    <w:next w:val="UserStyle_16"/>
    <w:link w:val="Normal"/>
    <w:pPr>
      <w:widowControl w:val="off"/>
    </w:pPr>
    <w:rPr>
      <w:sz w:val="26"/>
      <w:lang w:val="ru-RU" w:eastAsia="ru-RU" w:bidi="ar-SA"/>
    </w:rPr>
  </w:style>
  <w:style w:type="paragraph" w:styleId="UserStyle_17">
    <w:name w:val="Без интервала1"/>
    <w:next w:val="UserStyle_17"/>
    <w:link w:val="Normal"/>
    <w:pPr>
      <w:spacing w:line="100" w:lineRule="atLeast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UserStyle_18">
    <w:name w:val="Без интервала2"/>
    <w:next w:val="UserStyle_18"/>
    <w:link w:val="Normal"/>
    <w:pPr>
      <w:spacing w:line="100" w:lineRule="atLeast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UserStyle_19">
    <w:name w:val="Font Style17"/>
    <w:next w:val="UserStyle_19"/>
    <w:link w:val="Normal"/>
    <w:rPr>
      <w:rFonts w:ascii="Times New Roman" w:hAnsi="Times New Roman" w:cs="Times New Roman"/>
      <w:sz w:val="20"/>
      <w:szCs w:val="20"/>
    </w:rPr>
  </w:style>
  <w:style w:type="character" w:styleId="UserStyle_6">
    <w:name w:val="Без интервала Знак"/>
    <w:next w:val="UserStyle_6"/>
    <w:link w:val="User"/>
    <w:uiPriority w:val="1"/>
    <w:locked/>
    <w:rPr>
      <w:rFonts w:ascii="Calibri" w:hAnsi="Calibri" w:eastAsia="Calibri"/>
      <w:sz w:val="22"/>
      <w:szCs w:val="22"/>
      <w:lang w:eastAsia="en-US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UserStyle_1">
    <w:name w:val="Основной текст с отступом 2 Знак"/>
    <w:next w:val="UserStyle_1"/>
    <w:link w:val="BodyTextIndent2"/>
    <w:uiPriority w:val="99"/>
    <w:rPr>
      <w:sz w:val="26"/>
    </w:rPr>
  </w:style>
  <w:style w:type="character" w:styleId="UserStyle_20">
    <w:name w:val="extended-text__short"/>
    <w:next w:val="UserStyle_20"/>
    <w:link w:val="Normal"/>
  </w:style>
  <w:style w:type="character" w:styleId="UserStyle_21">
    <w:name w:val="layout"/>
    <w:next w:val="UserStyle_21"/>
    <w:link w:val="Normal"/>
  </w:style>
  <w:style w:type="character" w:styleId="UserStyle_22">
    <w:name w:val="sc2"/>
    <w:next w:val="UserStyle_22"/>
    <w:link w:val="Normal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6655</Characters>
  <CharactersWithSpaces>7807</CharactersWithSpaces>
  <DocSecurity>0</DocSecurity>
  <HyperlinksChanged>false</HyperlinksChanged>
  <Lines>55</Lines>
  <Pages>5</Pages>
  <Paragraphs>15</Paragraphs>
  <ScaleCrop>false</ScaleCrop>
  <SharedDoc>false</SharedDoc>
  <Template>Normal</Template>
  <Words>1167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admins</cp:lastModifiedBy>
  <cp:revision>131</cp:revision>
  <dcterms:created xsi:type="dcterms:W3CDTF">2020-02-11T13:05:00Z</dcterms:created>
  <dcterms:modified xsi:type="dcterms:W3CDTF">2025-07-23T09:28:00Z</dcterms:modified>
  <cp:version>786432</cp:version>
</cp:coreProperties>
</file>