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2C" w:rsidRDefault="00C31EA7">
      <w:pPr>
        <w:jc w:val="center"/>
        <w:rPr>
          <w:rFonts w:ascii="Arial" w:hAnsi="Arial"/>
        </w:rPr>
      </w:pPr>
      <w:r>
        <w:rPr>
          <w:b/>
          <w:bCs/>
          <w:noProof/>
          <w:lang w:eastAsia="ru-RU"/>
        </w:rPr>
        <mc:AlternateContent>
          <mc:Choice Requires="wpg">
            <w:drawing>
              <wp:inline distT="0" distB="0" distL="0" distR="0">
                <wp:extent cx="541960" cy="608254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rcRect l="-88" t="-78" r="-87" b="-78"/>
                        <a:stretch/>
                      </pic:blipFill>
                      <pic:spPr bwMode="auto">
                        <a:xfrm>
                          <a:off x="0" y="0"/>
                          <a:ext cx="541960" cy="608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7pt;height:47.9pt;" stroked="f">
                <v:path textboxrect="0,0,0,0"/>
                <v:imagedata r:id="rId11" o:title=""/>
              </v:shape>
            </w:pict>
          </mc:Fallback>
        </mc:AlternateContent>
      </w:r>
    </w:p>
    <w:p w:rsidR="003A4C2C" w:rsidRDefault="00C31EA7">
      <w:pPr>
        <w:pStyle w:val="2"/>
        <w:ind w:left="0" w:firstLine="0"/>
        <w:jc w:val="center"/>
      </w:pPr>
      <w:proofErr w:type="gramStart"/>
      <w:r>
        <w:rPr>
          <w:rFonts w:ascii="Arial" w:hAnsi="Arial"/>
          <w:b w:val="0"/>
          <w:bCs w:val="0"/>
        </w:rPr>
        <w:t>АДМИНИСТРАЦИЯ  ГОРОДА</w:t>
      </w:r>
      <w:proofErr w:type="gramEnd"/>
      <w:r>
        <w:rPr>
          <w:rFonts w:ascii="Arial" w:hAnsi="Arial"/>
          <w:b w:val="0"/>
          <w:bCs w:val="0"/>
        </w:rPr>
        <w:t xml:space="preserve">  НОВОАЛТАЙСКА</w:t>
      </w:r>
    </w:p>
    <w:p w:rsidR="003A4C2C" w:rsidRDefault="00C31EA7">
      <w:pPr>
        <w:pStyle w:val="1"/>
        <w:jc w:val="center"/>
      </w:pPr>
      <w:proofErr w:type="gramStart"/>
      <w:r>
        <w:rPr>
          <w:rFonts w:ascii="Arial" w:hAnsi="Arial"/>
        </w:rPr>
        <w:t>АЛТАЙСКОГО  КРАЯ</w:t>
      </w:r>
      <w:proofErr w:type="gramEnd"/>
    </w:p>
    <w:p w:rsidR="003A4C2C" w:rsidRDefault="003A4C2C">
      <w:pPr>
        <w:rPr>
          <w:rFonts w:ascii="Arial" w:hAnsi="Arial"/>
          <w:sz w:val="28"/>
          <w:szCs w:val="28"/>
        </w:rPr>
      </w:pPr>
    </w:p>
    <w:p w:rsidR="003A4C2C" w:rsidRPr="00C31EA7" w:rsidRDefault="00C31EA7">
      <w:pPr>
        <w:pStyle w:val="3"/>
        <w:rPr>
          <w:lang w:val="ru-RU"/>
        </w:rPr>
      </w:pPr>
      <w:proofErr w:type="gramStart"/>
      <w:r w:rsidRPr="00C31EA7">
        <w:rPr>
          <w:rFonts w:ascii="Arial" w:hAnsi="Arial"/>
          <w:lang w:val="ru-RU"/>
        </w:rPr>
        <w:t>П</w:t>
      </w:r>
      <w:proofErr w:type="gramEnd"/>
      <w:r w:rsidRPr="00C31EA7">
        <w:rPr>
          <w:rFonts w:ascii="Arial" w:hAnsi="Arial"/>
          <w:lang w:val="ru-RU"/>
        </w:rPr>
        <w:t xml:space="preserve"> О С Т А Н О В Л Е Н И Е</w:t>
      </w:r>
    </w:p>
    <w:p w:rsidR="003A4C2C" w:rsidRDefault="003A4C2C">
      <w:pPr>
        <w:jc w:val="center"/>
      </w:pPr>
    </w:p>
    <w:p w:rsidR="003A4C2C" w:rsidRDefault="00C31EA7">
      <w:pPr>
        <w:jc w:val="both"/>
      </w:pPr>
      <w:r>
        <w:rPr>
          <w:rFonts w:ascii="Arial" w:hAnsi="Arial"/>
          <w:sz w:val="28"/>
          <w:szCs w:val="28"/>
        </w:rPr>
        <w:t>13.12.</w:t>
      </w:r>
      <w:r>
        <w:rPr>
          <w:rFonts w:ascii="Arial" w:hAnsi="Arial"/>
          <w:sz w:val="28"/>
          <w:szCs w:val="28"/>
        </w:rPr>
        <w:t>2021                              г. Новоалтайск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                 </w:t>
      </w:r>
      <w:r>
        <w:rPr>
          <w:rFonts w:ascii="Arial" w:hAnsi="Arial"/>
          <w:sz w:val="28"/>
          <w:szCs w:val="28"/>
        </w:rPr>
        <w:t xml:space="preserve">    № 2309</w:t>
      </w:r>
    </w:p>
    <w:p w:rsidR="003A4C2C" w:rsidRDefault="003A4C2C">
      <w:pPr>
        <w:rPr>
          <w:sz w:val="28"/>
          <w:szCs w:val="28"/>
          <w:u w:val="single"/>
        </w:rPr>
      </w:pPr>
    </w:p>
    <w:p w:rsidR="003A4C2C" w:rsidRDefault="00C31EA7">
      <w:pPr>
        <w:ind w:right="5101"/>
        <w:jc w:val="both"/>
      </w:pPr>
      <w:r>
        <w:rPr>
          <w:sz w:val="28"/>
          <w:szCs w:val="28"/>
        </w:rPr>
        <w:t xml:space="preserve">Об определении уполномоченного органа, обеспечивающего граждан проездными билетами       </w:t>
      </w:r>
    </w:p>
    <w:p w:rsidR="003A4C2C" w:rsidRDefault="003A4C2C">
      <w:pPr>
        <w:ind w:firstLine="851"/>
        <w:jc w:val="both"/>
        <w:rPr>
          <w:sz w:val="28"/>
          <w:szCs w:val="28"/>
        </w:rPr>
      </w:pPr>
    </w:p>
    <w:p w:rsidR="003A4C2C" w:rsidRDefault="003A4C2C">
      <w:pPr>
        <w:ind w:firstLine="851"/>
        <w:jc w:val="both"/>
        <w:rPr>
          <w:sz w:val="28"/>
          <w:szCs w:val="28"/>
        </w:rPr>
      </w:pPr>
    </w:p>
    <w:p w:rsidR="003A4C2C" w:rsidRDefault="00C31EA7">
      <w:pPr>
        <w:pStyle w:val="ConsPlusNormal"/>
        <w:ind w:firstLine="567"/>
        <w:jc w:val="both"/>
      </w:pPr>
      <w:r>
        <w:rPr>
          <w:rStyle w:val="apple-converted-space"/>
        </w:rPr>
        <w:t xml:space="preserve">В </w:t>
      </w:r>
      <w:r>
        <w:t>целях обеспечения на территории муниципального образования городского округа город Новоалтайск Алтайского края равной доступности услуг общественного транспорта для отдельных категорий граждан, руководствуясь Постановлением Правительства Алтайского края</w:t>
      </w:r>
      <w:r>
        <w:br/>
        <w:t>от</w:t>
      </w:r>
      <w:r>
        <w:t xml:space="preserve"> 20.03.2017 № 91 «О порядке предоставления льготного проезда отдельным категориям граждан», Уставом городского округа город Новоалтайск Алтайского края, </w:t>
      </w:r>
      <w:proofErr w:type="gramStart"/>
      <w:r>
        <w:t>п</w:t>
      </w:r>
      <w:proofErr w:type="gramEnd"/>
      <w:r>
        <w:t xml:space="preserve"> о с т а н о в л я ю:</w:t>
      </w:r>
    </w:p>
    <w:p w:rsidR="003A4C2C" w:rsidRDefault="00C31EA7">
      <w:pPr>
        <w:pStyle w:val="ConsPlusNormal"/>
        <w:ind w:firstLine="567"/>
        <w:jc w:val="both"/>
      </w:pPr>
      <w:r>
        <w:t>1. Определить на территории муниципального образования городского округа город Н</w:t>
      </w:r>
      <w:r>
        <w:t>овоалтайск Алтайского края Комитет Администрации города Новоалтайска по жилищно-коммунальному, газовому хозяйству, энергетике, транспорту и строительству, органом, обеспечивающим граждан проездными билетами (далее – «Уполномоченный орган»).</w:t>
      </w:r>
    </w:p>
    <w:p w:rsidR="003A4C2C" w:rsidRDefault="00C31EA7">
      <w:pPr>
        <w:pStyle w:val="ConsPlusNormal"/>
        <w:ind w:firstLine="567"/>
        <w:jc w:val="both"/>
      </w:pPr>
      <w:r>
        <w:t>2. Определить с</w:t>
      </w:r>
      <w:r>
        <w:t>тоимость единого проездного билета с 01.01.2022 года:</w:t>
      </w:r>
    </w:p>
    <w:p w:rsidR="003A4C2C" w:rsidRDefault="00C31EA7">
      <w:pPr>
        <w:pStyle w:val="ConsPlusNormal"/>
        <w:ind w:firstLine="567"/>
        <w:jc w:val="both"/>
      </w:pPr>
      <w:proofErr w:type="gramStart"/>
      <w:r>
        <w:t>для граждан, достигших возраста, дающего право на страховую пенсию по старости (назначаемую в порядке, установленном пенсионным законодательством), не учтенным в федеральном и краевом регистрах получате</w:t>
      </w:r>
      <w:r>
        <w:t>лей мер социальной поддержки и воспользовавшимся правом приобретения ЕПБ – в размере 810 рублей в месяц;</w:t>
      </w:r>
      <w:proofErr w:type="gramEnd"/>
    </w:p>
    <w:p w:rsidR="003A4C2C" w:rsidRDefault="00C31EA7">
      <w:pPr>
        <w:pStyle w:val="ConsPlusNormal"/>
        <w:ind w:firstLine="567"/>
        <w:jc w:val="both"/>
      </w:pPr>
      <w:proofErr w:type="gramStart"/>
      <w:r>
        <w:t>для реализации Управлением социальной защиты населения по городу Новоалтайску и Первомайскому району для граждан, учтенных</w:t>
      </w:r>
      <w:r>
        <w:br/>
        <w:t>в федеральных и краевых реги</w:t>
      </w:r>
      <w:r>
        <w:t>страх получателей мер социальной поддержки (за исключением граждан, учтенных в федеральном регистре лиц, имеющих право на получение государственной социальной помощи только в целях установления социальной доплаты к пенсии), и лиц сопровождающих детей-инвал</w:t>
      </w:r>
      <w:r>
        <w:t>идов – в размере 810 рублей в месяц.</w:t>
      </w:r>
      <w:proofErr w:type="gramEnd"/>
    </w:p>
    <w:p w:rsidR="003A4C2C" w:rsidRDefault="00C31EA7">
      <w:pPr>
        <w:pStyle w:val="ConsPlusNormal"/>
        <w:tabs>
          <w:tab w:val="left" w:pos="540"/>
          <w:tab w:val="left" w:pos="720"/>
          <w:tab w:val="left" w:pos="900"/>
        </w:tabs>
        <w:ind w:firstLine="567"/>
        <w:jc w:val="both"/>
      </w:pPr>
      <w:r>
        <w:tab/>
        <w:t>3. Утвердить «Порядок обеспечения граждан проездными билетами</w:t>
      </w:r>
      <w:r>
        <w:br/>
        <w:t>на территории муниципального образования городского округа город Новоалтайск Алтайского края» согласно приложению к настоящему постановлению.</w:t>
      </w:r>
    </w:p>
    <w:p w:rsidR="003A4C2C" w:rsidRDefault="003A4C2C">
      <w:pPr>
        <w:pStyle w:val="ConsPlusNormal"/>
        <w:tabs>
          <w:tab w:val="left" w:pos="540"/>
          <w:tab w:val="left" w:pos="720"/>
          <w:tab w:val="left" w:pos="900"/>
        </w:tabs>
        <w:ind w:firstLine="567"/>
        <w:jc w:val="both"/>
      </w:pPr>
    </w:p>
    <w:p w:rsidR="003A4C2C" w:rsidRDefault="00C31EA7">
      <w:pPr>
        <w:pStyle w:val="ConsPlusNormal"/>
        <w:ind w:firstLine="567"/>
        <w:jc w:val="both"/>
      </w:pPr>
      <w:r>
        <w:lastRenderedPageBreak/>
        <w:t>4. Уполномоченному органу:</w:t>
      </w:r>
    </w:p>
    <w:p w:rsidR="003A4C2C" w:rsidRDefault="00C31EA7">
      <w:pPr>
        <w:pStyle w:val="ConsPlusNormal"/>
        <w:ind w:firstLine="567"/>
        <w:jc w:val="both"/>
      </w:pPr>
      <w:r>
        <w:rPr>
          <w:highlight w:val="white"/>
        </w:rPr>
        <w:t>- заключить договор о возмещении расходов по организации транспортного обслуживания и передаче бланков проездных билетов</w:t>
      </w:r>
      <w:r>
        <w:rPr>
          <w:highlight w:val="white"/>
        </w:rPr>
        <w:br/>
        <w:t xml:space="preserve">с </w:t>
      </w:r>
      <w:r>
        <w:rPr>
          <w:shd w:val="clear" w:color="FFFFFF" w:fill="FFFFFF"/>
        </w:rPr>
        <w:t>Управлением социальной защиты населения по городу Новоалтайску</w:t>
      </w:r>
      <w:r>
        <w:rPr>
          <w:shd w:val="clear" w:color="FFFFFF" w:fill="FFFFFF"/>
        </w:rPr>
        <w:br/>
        <w:t>и Первомайскому району, УФПС «Почта России»</w:t>
      </w:r>
      <w:r>
        <w:rPr>
          <w:rStyle w:val="apple-converted-space"/>
          <w:shd w:val="clear" w:color="FFFFFF" w:fill="FFFFFF"/>
        </w:rPr>
        <w:t>;</w:t>
      </w:r>
    </w:p>
    <w:p w:rsidR="003A4C2C" w:rsidRDefault="00C31EA7">
      <w:pPr>
        <w:pStyle w:val="ConsPlusNormal"/>
        <w:ind w:firstLine="567"/>
        <w:jc w:val="both"/>
      </w:pPr>
      <w:r>
        <w:rPr>
          <w:rStyle w:val="apple-converted-space"/>
          <w:shd w:val="clear" w:color="FFFFFF" w:fill="FFFFFF"/>
        </w:rPr>
        <w:t xml:space="preserve">- </w:t>
      </w:r>
      <w:r>
        <w:t xml:space="preserve">организовать работу по </w:t>
      </w:r>
      <w:r>
        <w:t xml:space="preserve">изготовлению и предоставлению в </w:t>
      </w:r>
      <w:r>
        <w:rPr>
          <w:shd w:val="clear" w:color="FFFFFF" w:fill="FFFFFF"/>
        </w:rPr>
        <w:t xml:space="preserve">Управление социальной защиты населения по городу Новоалтайску и Первомайскому району, УФПС «Почта России» </w:t>
      </w:r>
      <w:r>
        <w:t xml:space="preserve"> бланков проездных билетов и ежемесячных отчетов о возмещении расходов;</w:t>
      </w:r>
    </w:p>
    <w:p w:rsidR="003A4C2C" w:rsidRDefault="00C31EA7">
      <w:pPr>
        <w:pStyle w:val="ConsPlusNormal"/>
        <w:ind w:firstLine="567"/>
        <w:jc w:val="both"/>
      </w:pPr>
      <w:r>
        <w:t xml:space="preserve">- обеспечить </w:t>
      </w:r>
      <w:proofErr w:type="gramStart"/>
      <w:r>
        <w:t>контроль за</w:t>
      </w:r>
      <w:proofErr w:type="gramEnd"/>
      <w:r>
        <w:t xml:space="preserve"> распределением между </w:t>
      </w:r>
      <w:r>
        <w:t>организациями</w:t>
      </w:r>
      <w:r>
        <w:br/>
        <w:t>и индивидуальными предпринимателями, занимающимися транспортным обслуживанием отдельных категорий граждан, средств, выделяемых</w:t>
      </w:r>
      <w:r>
        <w:br/>
        <w:t>на возмещение расходов по оказанию транспортных услуг.</w:t>
      </w:r>
    </w:p>
    <w:p w:rsidR="003A4C2C" w:rsidRDefault="00C31EA7">
      <w:pPr>
        <w:pStyle w:val="ConsPlusNormal"/>
        <w:ind w:firstLine="567"/>
        <w:jc w:val="both"/>
      </w:pPr>
      <w:r>
        <w:t xml:space="preserve">5. Довести до </w:t>
      </w:r>
      <w:r>
        <w:rPr>
          <w:shd w:val="clear" w:color="FFFFFF" w:fill="FFFFFF"/>
        </w:rPr>
        <w:t>Управления социальной защиты населения по горо</w:t>
      </w:r>
      <w:r>
        <w:rPr>
          <w:shd w:val="clear" w:color="FFFFFF" w:fill="FFFFFF"/>
        </w:rPr>
        <w:t>ду Новоалтайску и Первомайскому району сведения об определении</w:t>
      </w:r>
      <w:r>
        <w:rPr>
          <w:shd w:val="clear" w:color="FFFFFF" w:fill="FFFFFF"/>
        </w:rPr>
        <w:br/>
        <w:t xml:space="preserve">на территории </w:t>
      </w:r>
      <w:r>
        <w:t>муниципального образования городского округа город Новоалтайск Алтайского края уполномоченного органа, обеспечивающего граждан проездными билетами.</w:t>
      </w:r>
    </w:p>
    <w:p w:rsidR="003A4C2C" w:rsidRDefault="00C31EA7">
      <w:pPr>
        <w:pStyle w:val="ConsPlusNormal"/>
        <w:ind w:firstLine="567"/>
        <w:jc w:val="both"/>
      </w:pPr>
      <w:r>
        <w:t>6. Признать утратившим силу пос</w:t>
      </w:r>
      <w:r>
        <w:t>тановление Администрации города Новоалтайска от 14.10.2020 № 1524 «Об определении органа, обеспечивающего граждан проездными билетами» с 31.12.2021.</w:t>
      </w:r>
    </w:p>
    <w:p w:rsidR="003A4C2C" w:rsidRDefault="00C31EA7">
      <w:pPr>
        <w:ind w:firstLine="567"/>
        <w:jc w:val="both"/>
      </w:pPr>
      <w:r>
        <w:rPr>
          <w:sz w:val="28"/>
          <w:szCs w:val="28"/>
        </w:rPr>
        <w:t>7. Опубликовать настоящее постановление в газете «Наш Новоалтайск»,</w:t>
      </w:r>
      <w:r>
        <w:rPr>
          <w:sz w:val="28"/>
          <w:szCs w:val="28"/>
        </w:rPr>
        <w:br/>
      </w:r>
      <w:r>
        <w:rPr>
          <w:sz w:val="28"/>
          <w:szCs w:val="28"/>
        </w:rPr>
        <w:t>на официальном сайте города Новоалтайска и в Вестнике муниципального образования города Новоалтайска.</w:t>
      </w:r>
    </w:p>
    <w:p w:rsidR="003A4C2C" w:rsidRDefault="00C31EA7">
      <w:pPr>
        <w:pStyle w:val="ConsPlusNormal"/>
        <w:ind w:firstLine="567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города С.И. Лисовского. </w:t>
      </w:r>
    </w:p>
    <w:p w:rsidR="003A4C2C" w:rsidRDefault="003A4C2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A4C2C" w:rsidRDefault="003A4C2C">
      <w:pPr>
        <w:tabs>
          <w:tab w:val="left" w:pos="0"/>
        </w:tabs>
        <w:jc w:val="both"/>
        <w:rPr>
          <w:sz w:val="28"/>
          <w:szCs w:val="28"/>
        </w:rPr>
      </w:pPr>
    </w:p>
    <w:p w:rsidR="003A4C2C" w:rsidRDefault="00C31EA7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</w:t>
      </w:r>
      <w:r>
        <w:rPr>
          <w:sz w:val="28"/>
          <w:szCs w:val="28"/>
        </w:rPr>
        <w:t xml:space="preserve">                                                                                С.Н. Еремеев</w:t>
      </w:r>
    </w:p>
    <w:p w:rsidR="003A4C2C" w:rsidRDefault="003A4C2C">
      <w:pPr>
        <w:jc w:val="both"/>
        <w:rPr>
          <w:sz w:val="26"/>
          <w:szCs w:val="26"/>
        </w:rPr>
      </w:pPr>
    </w:p>
    <w:p w:rsidR="003A4C2C" w:rsidRDefault="003A4C2C">
      <w:pPr>
        <w:jc w:val="both"/>
        <w:rPr>
          <w:sz w:val="26"/>
          <w:szCs w:val="26"/>
        </w:rPr>
      </w:pPr>
    </w:p>
    <w:p w:rsidR="003A4C2C" w:rsidRDefault="003A4C2C">
      <w:pPr>
        <w:jc w:val="both"/>
        <w:rPr>
          <w:sz w:val="26"/>
          <w:szCs w:val="26"/>
        </w:rPr>
      </w:pPr>
    </w:p>
    <w:p w:rsidR="003A4C2C" w:rsidRDefault="003A4C2C">
      <w:pPr>
        <w:jc w:val="both"/>
        <w:rPr>
          <w:sz w:val="26"/>
          <w:szCs w:val="26"/>
        </w:rPr>
      </w:pPr>
    </w:p>
    <w:p w:rsidR="003A4C2C" w:rsidRDefault="003A4C2C">
      <w:pPr>
        <w:jc w:val="both"/>
        <w:rPr>
          <w:sz w:val="26"/>
          <w:szCs w:val="26"/>
        </w:rPr>
      </w:pPr>
    </w:p>
    <w:p w:rsidR="003A4C2C" w:rsidRDefault="003A4C2C">
      <w:pPr>
        <w:jc w:val="both"/>
        <w:rPr>
          <w:sz w:val="26"/>
          <w:szCs w:val="26"/>
        </w:rPr>
      </w:pPr>
    </w:p>
    <w:p w:rsidR="003A4C2C" w:rsidRDefault="003A4C2C">
      <w:pPr>
        <w:jc w:val="both"/>
        <w:rPr>
          <w:sz w:val="26"/>
          <w:szCs w:val="26"/>
        </w:rPr>
      </w:pPr>
    </w:p>
    <w:p w:rsidR="003A4C2C" w:rsidRDefault="003A4C2C">
      <w:pPr>
        <w:jc w:val="both"/>
        <w:rPr>
          <w:sz w:val="26"/>
          <w:szCs w:val="26"/>
        </w:rPr>
      </w:pPr>
    </w:p>
    <w:p w:rsidR="003A4C2C" w:rsidRDefault="003A4C2C">
      <w:pPr>
        <w:jc w:val="both"/>
        <w:rPr>
          <w:sz w:val="26"/>
          <w:szCs w:val="26"/>
        </w:rPr>
      </w:pPr>
    </w:p>
    <w:p w:rsidR="003A4C2C" w:rsidRDefault="003A4C2C">
      <w:pPr>
        <w:jc w:val="both"/>
        <w:rPr>
          <w:sz w:val="26"/>
          <w:szCs w:val="26"/>
        </w:rPr>
      </w:pPr>
    </w:p>
    <w:p w:rsidR="003A4C2C" w:rsidRDefault="003A4C2C">
      <w:pPr>
        <w:jc w:val="both"/>
        <w:rPr>
          <w:sz w:val="26"/>
          <w:szCs w:val="26"/>
        </w:rPr>
      </w:pPr>
    </w:p>
    <w:p w:rsidR="003A4C2C" w:rsidRDefault="003A4C2C">
      <w:pPr>
        <w:jc w:val="both"/>
        <w:rPr>
          <w:sz w:val="26"/>
          <w:szCs w:val="26"/>
        </w:rPr>
      </w:pPr>
    </w:p>
    <w:p w:rsidR="003A4C2C" w:rsidRDefault="003A4C2C">
      <w:pPr>
        <w:jc w:val="both"/>
        <w:rPr>
          <w:sz w:val="26"/>
          <w:szCs w:val="26"/>
        </w:rPr>
      </w:pPr>
    </w:p>
    <w:p w:rsidR="003A4C2C" w:rsidRDefault="003A4C2C">
      <w:pPr>
        <w:jc w:val="both"/>
        <w:rPr>
          <w:sz w:val="26"/>
          <w:szCs w:val="26"/>
        </w:rPr>
      </w:pPr>
    </w:p>
    <w:p w:rsidR="003A4C2C" w:rsidRDefault="003A4C2C">
      <w:pPr>
        <w:jc w:val="both"/>
        <w:rPr>
          <w:sz w:val="26"/>
          <w:szCs w:val="26"/>
        </w:rPr>
      </w:pPr>
    </w:p>
    <w:p w:rsidR="003A4C2C" w:rsidRDefault="003A4C2C">
      <w:pPr>
        <w:jc w:val="both"/>
        <w:rPr>
          <w:sz w:val="26"/>
          <w:szCs w:val="26"/>
        </w:rPr>
      </w:pPr>
    </w:p>
    <w:p w:rsidR="003A4C2C" w:rsidRDefault="003A4C2C">
      <w:pPr>
        <w:pStyle w:val="LO-Normal"/>
        <w:spacing w:before="0" w:line="240" w:lineRule="auto"/>
        <w:ind w:left="5560"/>
        <w:jc w:val="right"/>
        <w:rPr>
          <w:sz w:val="28"/>
          <w:szCs w:val="28"/>
        </w:rPr>
      </w:pPr>
    </w:p>
    <w:p w:rsidR="003A4C2C" w:rsidRDefault="00C31EA7">
      <w:pPr>
        <w:pStyle w:val="LO-Normal"/>
        <w:spacing w:before="0" w:line="283" w:lineRule="atLeast"/>
        <w:ind w:left="4956"/>
        <w:contextualSpacing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3A4C2C" w:rsidRDefault="00C31EA7">
      <w:pPr>
        <w:pStyle w:val="LO-Normal"/>
        <w:spacing w:before="0" w:line="283" w:lineRule="atLeast"/>
        <w:ind w:left="4956"/>
        <w:contextualSpacing/>
        <w:rPr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3A4C2C" w:rsidRDefault="00C31EA7">
      <w:pPr>
        <w:pStyle w:val="LO-Normal"/>
        <w:spacing w:before="0" w:line="283" w:lineRule="atLeast"/>
        <w:ind w:left="4956"/>
        <w:contextualSpacing/>
        <w:rPr>
          <w:szCs w:val="24"/>
        </w:rPr>
      </w:pPr>
      <w:r>
        <w:rPr>
          <w:szCs w:val="24"/>
        </w:rPr>
        <w:t xml:space="preserve">города Новоалтайска </w:t>
      </w:r>
    </w:p>
    <w:p w:rsidR="003A4C2C" w:rsidRDefault="00C31EA7">
      <w:pPr>
        <w:pStyle w:val="LO-Normal"/>
        <w:spacing w:before="0" w:line="283" w:lineRule="atLeast"/>
        <w:ind w:left="4956"/>
        <w:contextualSpacing/>
      </w:pPr>
      <w:r>
        <w:rPr>
          <w:szCs w:val="24"/>
        </w:rPr>
        <w:t>от 13.12.2021</w:t>
      </w:r>
      <w:r>
        <w:rPr>
          <w:szCs w:val="24"/>
        </w:rPr>
        <w:t xml:space="preserve"> № 2309</w:t>
      </w:r>
      <w:bookmarkStart w:id="0" w:name="_GoBack"/>
      <w:bookmarkEnd w:id="0"/>
    </w:p>
    <w:p w:rsidR="003A4C2C" w:rsidRDefault="003A4C2C">
      <w:pPr>
        <w:pStyle w:val="LO-Normal"/>
        <w:spacing w:before="0" w:line="283" w:lineRule="atLeast"/>
        <w:ind w:left="0"/>
        <w:contextualSpacing/>
        <w:jc w:val="center"/>
        <w:rPr>
          <w:b/>
          <w:szCs w:val="24"/>
        </w:rPr>
      </w:pPr>
    </w:p>
    <w:p w:rsidR="003A4C2C" w:rsidRDefault="003A4C2C">
      <w:pPr>
        <w:pStyle w:val="LO-Normal"/>
        <w:spacing w:before="0" w:line="283" w:lineRule="atLeast"/>
        <w:ind w:left="0"/>
        <w:contextualSpacing/>
        <w:jc w:val="center"/>
        <w:rPr>
          <w:szCs w:val="24"/>
        </w:rPr>
      </w:pPr>
    </w:p>
    <w:p w:rsidR="003A4C2C" w:rsidRDefault="00C31EA7">
      <w:pPr>
        <w:pStyle w:val="LO-Normal"/>
        <w:spacing w:before="0" w:line="283" w:lineRule="atLeast"/>
        <w:ind w:left="0"/>
        <w:contextualSpacing/>
        <w:jc w:val="center"/>
      </w:pPr>
      <w:r>
        <w:rPr>
          <w:sz w:val="28"/>
          <w:szCs w:val="28"/>
        </w:rPr>
        <w:t xml:space="preserve">ПОРЯДОК </w:t>
      </w:r>
    </w:p>
    <w:p w:rsidR="003A4C2C" w:rsidRDefault="00C31EA7">
      <w:pPr>
        <w:pStyle w:val="LO-Normal"/>
        <w:spacing w:before="0" w:line="283" w:lineRule="atLeast"/>
        <w:ind w:left="0"/>
        <w:contextualSpacing/>
        <w:jc w:val="center"/>
      </w:pPr>
      <w:r>
        <w:rPr>
          <w:sz w:val="28"/>
          <w:szCs w:val="28"/>
        </w:rPr>
        <w:t xml:space="preserve">обеспечения граждан проездными билетами </w:t>
      </w:r>
    </w:p>
    <w:p w:rsidR="003A4C2C" w:rsidRDefault="00C31EA7">
      <w:pPr>
        <w:pStyle w:val="LO-Normal"/>
        <w:spacing w:before="0" w:line="283" w:lineRule="atLeast"/>
        <w:ind w:left="0"/>
        <w:contextualSpacing/>
        <w:jc w:val="center"/>
      </w:pPr>
      <w:r>
        <w:rPr>
          <w:sz w:val="28"/>
          <w:szCs w:val="28"/>
        </w:rPr>
        <w:t>на территории муниципального образования городского округа город Новоалтайск Алтайского края</w:t>
      </w:r>
    </w:p>
    <w:p w:rsidR="003A4C2C" w:rsidRDefault="003A4C2C">
      <w:pPr>
        <w:pStyle w:val="LO-Normal"/>
        <w:spacing w:before="0" w:line="283" w:lineRule="atLeast"/>
        <w:ind w:left="0"/>
        <w:contextualSpacing/>
        <w:jc w:val="center"/>
        <w:rPr>
          <w:sz w:val="28"/>
          <w:szCs w:val="28"/>
        </w:rPr>
      </w:pPr>
    </w:p>
    <w:p w:rsidR="003A4C2C" w:rsidRDefault="00C31EA7">
      <w:pPr>
        <w:pStyle w:val="LO-Normal"/>
        <w:spacing w:before="0" w:line="283" w:lineRule="atLeast"/>
        <w:ind w:left="0" w:firstLine="708"/>
        <w:contextualSpacing/>
        <w:jc w:val="both"/>
      </w:pPr>
      <w:r>
        <w:rPr>
          <w:sz w:val="28"/>
          <w:szCs w:val="28"/>
        </w:rPr>
        <w:t>1. Комитет Администрации города Новоалтайска по жилищно-коммунальному, газовому хозяйству, энергетике, транспорту и строительству (далее – Комитет ЖКГХЭТС)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заключ</w:t>
      </w:r>
      <w:r>
        <w:rPr>
          <w:sz w:val="28"/>
          <w:szCs w:val="28"/>
        </w:rPr>
        <w:t>ает договоры с юридическими лицами</w:t>
      </w:r>
      <w:r>
        <w:rPr>
          <w:sz w:val="28"/>
          <w:szCs w:val="28"/>
        </w:rPr>
        <w:br/>
        <w:t>и индивидуальными предпринимателями на перевозку пассажиров льготных категорий граждан по единым проездным билетам (далее - ЕПБ), определяет перечень маршрутов, по которым осуществляется перевозка пассажиров льготных кате</w:t>
      </w:r>
      <w:r>
        <w:rPr>
          <w:sz w:val="28"/>
          <w:szCs w:val="28"/>
        </w:rPr>
        <w:t>горий граждан по ЕПБ.</w:t>
      </w:r>
    </w:p>
    <w:p w:rsidR="003A4C2C" w:rsidRDefault="00C31EA7">
      <w:pPr>
        <w:pStyle w:val="LO-Normal"/>
        <w:spacing w:before="0" w:line="283" w:lineRule="atLeast"/>
        <w:ind w:left="0" w:firstLine="708"/>
        <w:contextualSpacing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ЕПБ является именным документом, предоставляющим в течение одного календарного месяца право проезда в городских маршрутных автобусах малой, средней и большой вместимости (кроме такси) гражданам, имеющим право на меры социальной под</w:t>
      </w:r>
      <w:r>
        <w:rPr>
          <w:sz w:val="28"/>
          <w:szCs w:val="28"/>
        </w:rPr>
        <w:t>держки в соответствии</w:t>
      </w:r>
      <w:r>
        <w:rPr>
          <w:sz w:val="28"/>
          <w:szCs w:val="28"/>
        </w:rPr>
        <w:br/>
        <w:t>с законодательством Российской Федерации и Алтайского края, а также гражданам, достигшим возраста, дающего право на страховую пенсию по старости (назначаемую в порядке, установленном пенсионным законодательством), не учтенным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</w:t>
      </w:r>
      <w:r>
        <w:rPr>
          <w:sz w:val="28"/>
          <w:szCs w:val="28"/>
        </w:rPr>
        <w:t>льном и краевом регистрах получателей мер социальной поддержки и воспользовавшимся правом приобретения ЕПБ.</w:t>
      </w:r>
      <w:proofErr w:type="gramEnd"/>
    </w:p>
    <w:p w:rsidR="003A4C2C" w:rsidRDefault="00C31EA7">
      <w:pPr>
        <w:pStyle w:val="LO-Normal"/>
        <w:spacing w:before="0" w:line="283" w:lineRule="atLeast"/>
        <w:ind w:left="0"/>
        <w:contextualSpacing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Для инвалидов и участников Великой Отечественной войны и граждан, учтенных в краевом реестре получателей мер социальной поддержки, отказавшихся от получения ежемесячной денежной выплаты, выпускается годовой проездной билет.</w:t>
      </w:r>
    </w:p>
    <w:p w:rsidR="003A4C2C" w:rsidRDefault="00C31EA7">
      <w:pPr>
        <w:pStyle w:val="LO-Normal"/>
        <w:spacing w:before="0" w:line="283" w:lineRule="atLeast"/>
        <w:ind w:left="0" w:firstLine="708"/>
        <w:contextualSpacing/>
        <w:jc w:val="both"/>
      </w:pPr>
      <w:r>
        <w:rPr>
          <w:sz w:val="28"/>
          <w:szCs w:val="28"/>
        </w:rPr>
        <w:t xml:space="preserve">3. ЕПБ </w:t>
      </w:r>
      <w:proofErr w:type="gramStart"/>
      <w:r>
        <w:rPr>
          <w:sz w:val="28"/>
          <w:szCs w:val="28"/>
        </w:rPr>
        <w:t>действителен</w:t>
      </w:r>
      <w:proofErr w:type="gramEnd"/>
      <w:r>
        <w:rPr>
          <w:sz w:val="28"/>
          <w:szCs w:val="28"/>
        </w:rPr>
        <w:t xml:space="preserve"> при предъявл</w:t>
      </w:r>
      <w:r>
        <w:rPr>
          <w:sz w:val="28"/>
          <w:szCs w:val="28"/>
        </w:rPr>
        <w:t>ении документа, подтверждающего право на получение мер социальной поддержки, и не подлежит передаче другому лицу. В случае утраты ЕПБ не восстанавливается.</w:t>
      </w:r>
    </w:p>
    <w:p w:rsidR="003A4C2C" w:rsidRDefault="00C31EA7">
      <w:pPr>
        <w:pStyle w:val="LO-Normal"/>
        <w:spacing w:before="0" w:line="283" w:lineRule="atLeast"/>
        <w:ind w:left="0" w:firstLine="708"/>
        <w:contextualSpacing/>
        <w:jc w:val="both"/>
      </w:pPr>
      <w:r>
        <w:rPr>
          <w:sz w:val="28"/>
          <w:szCs w:val="28"/>
        </w:rPr>
        <w:t>4. Для граждан, указанных в пункте 2 настоящего порядка,</w:t>
      </w:r>
      <w:r>
        <w:rPr>
          <w:sz w:val="28"/>
          <w:szCs w:val="28"/>
        </w:rPr>
        <w:br/>
        <w:t>ЕПБ распространяются через пункты продаж, о</w:t>
      </w:r>
      <w:r>
        <w:rPr>
          <w:sz w:val="28"/>
          <w:szCs w:val="28"/>
        </w:rPr>
        <w:t xml:space="preserve">пределенные </w:t>
      </w:r>
      <w:r>
        <w:rPr>
          <w:sz w:val="28"/>
          <w:szCs w:val="28"/>
          <w:shd w:val="clear" w:color="FFFFFF" w:fill="FFFFFF"/>
        </w:rPr>
        <w:t>Управлением социальной защиты населения по городу Новоалтайску и Первомайскому району</w:t>
      </w:r>
      <w:r>
        <w:rPr>
          <w:sz w:val="28"/>
          <w:szCs w:val="28"/>
        </w:rPr>
        <w:t>.</w:t>
      </w:r>
    </w:p>
    <w:p w:rsidR="003A4C2C" w:rsidRDefault="00C31EA7">
      <w:pPr>
        <w:pStyle w:val="LO-Normal"/>
        <w:spacing w:before="0" w:line="283" w:lineRule="atLeast"/>
        <w:ind w:left="0"/>
        <w:contextualSpacing/>
        <w:jc w:val="both"/>
      </w:pPr>
      <w:r>
        <w:rPr>
          <w:sz w:val="28"/>
          <w:szCs w:val="28"/>
        </w:rPr>
        <w:tab/>
        <w:t xml:space="preserve">При непосредственном приобретении ЕПБ гражданин предъявляет паспорт и документ, подтверждающий право на получение мер социальной поддержки. Ответственность </w:t>
      </w:r>
      <w:r>
        <w:rPr>
          <w:sz w:val="28"/>
          <w:szCs w:val="28"/>
        </w:rPr>
        <w:t>за достоверность сведений, указанных</w:t>
      </w:r>
      <w:r>
        <w:rPr>
          <w:sz w:val="28"/>
          <w:szCs w:val="28"/>
        </w:rPr>
        <w:br/>
        <w:t>в предоставленных документах несет заявитель.</w:t>
      </w:r>
    </w:p>
    <w:p w:rsidR="003A4C2C" w:rsidRDefault="00C31EA7">
      <w:pPr>
        <w:pStyle w:val="LO-Normal"/>
        <w:spacing w:before="0" w:line="283" w:lineRule="atLeast"/>
        <w:ind w:left="0" w:firstLine="708"/>
        <w:contextualSpacing/>
        <w:jc w:val="both"/>
      </w:pPr>
      <w:r>
        <w:rPr>
          <w:sz w:val="28"/>
          <w:szCs w:val="28"/>
        </w:rPr>
        <w:t>5. Реализация ЕПБ осуществляется ежемесячно с 15 числа</w:t>
      </w:r>
      <w:r>
        <w:rPr>
          <w:sz w:val="28"/>
          <w:szCs w:val="28"/>
        </w:rPr>
        <w:br/>
        <w:t xml:space="preserve">и до окончания календарного месяца, предшествующего месяцу действия ЕПБ. Отчеты о продаже ЕПБ предоставляются </w:t>
      </w:r>
      <w:r>
        <w:rPr>
          <w:sz w:val="28"/>
          <w:szCs w:val="28"/>
          <w:shd w:val="clear" w:color="FFFFFF" w:fill="FFFFFF"/>
        </w:rPr>
        <w:t>Управлен</w:t>
      </w:r>
      <w:r>
        <w:rPr>
          <w:sz w:val="28"/>
          <w:szCs w:val="28"/>
          <w:shd w:val="clear" w:color="FFFFFF" w:fill="FFFFFF"/>
        </w:rPr>
        <w:t xml:space="preserve">ием социальной </w:t>
      </w:r>
      <w:r>
        <w:rPr>
          <w:sz w:val="28"/>
          <w:szCs w:val="28"/>
          <w:shd w:val="clear" w:color="FFFFFF" w:fill="FFFFFF"/>
        </w:rPr>
        <w:lastRenderedPageBreak/>
        <w:t>защиты населения по городу Новоалтайску и Первомайскому району,</w:t>
      </w:r>
      <w:r>
        <w:rPr>
          <w:sz w:val="28"/>
          <w:szCs w:val="28"/>
        </w:rPr>
        <w:br/>
        <w:t xml:space="preserve">УФПС «Почта России» в Комитет ЖКГХЭТС на бумажных и электронных носителях по установленной форме до 5 числа календарного месяца, следующего за отчетным месяцем. </w:t>
      </w:r>
    </w:p>
    <w:p w:rsidR="003A4C2C" w:rsidRDefault="00C31EA7">
      <w:pPr>
        <w:pStyle w:val="LO-Normal"/>
        <w:spacing w:before="0" w:line="283" w:lineRule="atLeast"/>
        <w:ind w:left="0" w:firstLine="708"/>
        <w:contextualSpacing/>
        <w:jc w:val="both"/>
      </w:pPr>
      <w:r>
        <w:rPr>
          <w:sz w:val="28"/>
          <w:szCs w:val="28"/>
        </w:rPr>
        <w:t>6. Комитет ЖКГХ</w:t>
      </w:r>
      <w:r>
        <w:rPr>
          <w:sz w:val="28"/>
          <w:szCs w:val="28"/>
        </w:rPr>
        <w:t>ЭТС ежемесячно предоставляет в комитет</w:t>
      </w:r>
      <w:r>
        <w:rPr>
          <w:sz w:val="28"/>
          <w:szCs w:val="28"/>
        </w:rPr>
        <w:br/>
        <w:t>по финансам, налоговой и кредитной политике Администрации города Новоалтайска заявку на финансирование средств на возмещение расходов</w:t>
      </w:r>
      <w:r>
        <w:rPr>
          <w:sz w:val="28"/>
          <w:szCs w:val="28"/>
        </w:rPr>
        <w:br/>
        <w:t>по организации транспортного обслуживания отдельных категорий граждан.</w:t>
      </w:r>
    </w:p>
    <w:p w:rsidR="003A4C2C" w:rsidRDefault="00C31EA7">
      <w:pPr>
        <w:pStyle w:val="LO-Normal"/>
        <w:spacing w:before="0" w:line="283" w:lineRule="atLeast"/>
        <w:ind w:left="0" w:firstLine="708"/>
        <w:contextualSpacing/>
        <w:jc w:val="both"/>
      </w:pPr>
      <w:r>
        <w:rPr>
          <w:sz w:val="28"/>
          <w:szCs w:val="28"/>
        </w:rPr>
        <w:t>7. Комитет п</w:t>
      </w:r>
      <w:r>
        <w:rPr>
          <w:sz w:val="28"/>
          <w:szCs w:val="28"/>
        </w:rPr>
        <w:t>о финансам, налоговой и кредитной политике Администрации города Новоалтайска по предъявленным заявкам осуществляет финансирование Комитета ЖКГХЭТС за счет и в пределах средств, поступивших в бюджет городского округа от Управления социальной защиты населени</w:t>
      </w:r>
      <w:r>
        <w:rPr>
          <w:sz w:val="28"/>
          <w:szCs w:val="28"/>
        </w:rPr>
        <w:t xml:space="preserve">я по городу Новоалтайску и Первомайскому району, УФПС «Почта России» на указанные цели.  </w:t>
      </w:r>
    </w:p>
    <w:p w:rsidR="003A4C2C" w:rsidRDefault="00C31EA7">
      <w:pPr>
        <w:pStyle w:val="LO-Normal"/>
        <w:spacing w:before="0" w:line="283" w:lineRule="atLeast"/>
        <w:ind w:left="0" w:firstLine="708"/>
        <w:contextualSpacing/>
        <w:jc w:val="both"/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полученные от Управления социальной защиты населения по городу Новоалтайску и Первомайскому району, УФПС «Почта России»  на возмещение расходов по организ</w:t>
      </w:r>
      <w:r>
        <w:rPr>
          <w:sz w:val="28"/>
          <w:szCs w:val="28"/>
        </w:rPr>
        <w:t>ации транспортного обслуживания отдельных категорий граждан, за вычетом расходов на изготовление и реализацию ЕПБ, перечисляются Комитетом ЖКГХЭТС юридическим лицам и индивидуальным предпринимателям, занимающимися транспортным обслуживанием граждан, ежемес</w:t>
      </w:r>
      <w:r>
        <w:rPr>
          <w:sz w:val="28"/>
          <w:szCs w:val="28"/>
        </w:rPr>
        <w:t>ячно по факту оказанной услуги по перевозке граждан и багажа автомобильным транспортом в форме субсидий в порядке, установленном Администрацией города Новоалтайска.</w:t>
      </w:r>
    </w:p>
    <w:p w:rsidR="003A4C2C" w:rsidRDefault="003A4C2C">
      <w:pPr>
        <w:spacing w:line="283" w:lineRule="atLeast"/>
        <w:contextualSpacing/>
        <w:jc w:val="both"/>
        <w:rPr>
          <w:sz w:val="26"/>
          <w:szCs w:val="26"/>
        </w:rPr>
      </w:pPr>
    </w:p>
    <w:p w:rsidR="003A4C2C" w:rsidRDefault="003A4C2C">
      <w:pPr>
        <w:spacing w:line="283" w:lineRule="atLeast"/>
        <w:contextualSpacing/>
        <w:jc w:val="both"/>
        <w:rPr>
          <w:sz w:val="28"/>
          <w:szCs w:val="28"/>
        </w:rPr>
      </w:pPr>
    </w:p>
    <w:p w:rsidR="003A4C2C" w:rsidRDefault="00C31EA7">
      <w:pPr>
        <w:spacing w:line="283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3A4C2C" w:rsidRDefault="00C31EA7">
      <w:pPr>
        <w:spacing w:line="283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 xml:space="preserve">       Н.В. Щепина</w:t>
      </w:r>
    </w:p>
    <w:sectPr w:rsidR="003A4C2C">
      <w:headerReference w:type="default" r:id="rId12"/>
      <w:pgSz w:w="11906" w:h="16838"/>
      <w:pgMar w:top="709" w:right="709" w:bottom="125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2C" w:rsidRDefault="00C31EA7">
      <w:r>
        <w:separator/>
      </w:r>
    </w:p>
  </w:endnote>
  <w:endnote w:type="continuationSeparator" w:id="0">
    <w:p w:rsidR="003A4C2C" w:rsidRDefault="00C3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2C" w:rsidRDefault="00C31EA7">
      <w:r>
        <w:separator/>
      </w:r>
    </w:p>
  </w:footnote>
  <w:footnote w:type="continuationSeparator" w:id="0">
    <w:p w:rsidR="003A4C2C" w:rsidRDefault="00C31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2C" w:rsidRDefault="00C31EA7">
    <w:pPr>
      <w:pStyle w:val="aa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1F33"/>
    <w:multiLevelType w:val="hybridMultilevel"/>
    <w:tmpl w:val="4CBAF380"/>
    <w:lvl w:ilvl="0" w:tplc="2B3E6CB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A16AAC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AF6BC4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B852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C449F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AAC83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5E4E7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E74F0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4063BC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214A2C"/>
    <w:multiLevelType w:val="hybridMultilevel"/>
    <w:tmpl w:val="A1A22CA8"/>
    <w:lvl w:ilvl="0" w:tplc="82CC4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C6FA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604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0AD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2ABE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84F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2CF2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5AD4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D4E4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C162005"/>
    <w:multiLevelType w:val="hybridMultilevel"/>
    <w:tmpl w:val="50A41000"/>
    <w:lvl w:ilvl="0" w:tplc="29586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60E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BC4D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2824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8EF5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CA33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C4D1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5ACF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7AE4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C"/>
    <w:rsid w:val="003A4C2C"/>
    <w:rsid w:val="00C3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pPr>
      <w:keepNext/>
      <w:numPr>
        <w:numId w:val="1"/>
      </w:numPr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ind w:left="2160" w:firstLine="25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jc w:val="center"/>
      <w:outlineLvl w:val="2"/>
    </w:pPr>
    <w:rPr>
      <w:b/>
      <w:bCs/>
      <w:sz w:val="32"/>
      <w:szCs w:val="32"/>
      <w:lang w:val="en-US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4">
    <w:name w:val="Основной шрифт абзаца1"/>
  </w:style>
  <w:style w:type="character" w:customStyle="1" w:styleId="15">
    <w:name w:val="Заголовок 1 Знак"/>
    <w:rPr>
      <w:sz w:val="28"/>
      <w:szCs w:val="28"/>
    </w:rPr>
  </w:style>
  <w:style w:type="character" w:customStyle="1" w:styleId="24">
    <w:name w:val="Заголовок 2 Знак"/>
    <w:rPr>
      <w:b/>
      <w:bCs/>
      <w:sz w:val="28"/>
      <w:szCs w:val="28"/>
    </w:rPr>
  </w:style>
  <w:style w:type="character" w:customStyle="1" w:styleId="32">
    <w:name w:val="Заголовок 3 Знак"/>
    <w:rPr>
      <w:b/>
      <w:bCs/>
      <w:sz w:val="32"/>
      <w:szCs w:val="32"/>
    </w:rPr>
  </w:style>
  <w:style w:type="character" w:customStyle="1" w:styleId="af7">
    <w:name w:val="Текст выноски Знак"/>
    <w:rPr>
      <w:sz w:val="2"/>
      <w:szCs w:val="2"/>
    </w:rPr>
  </w:style>
  <w:style w:type="character" w:customStyle="1" w:styleId="af8">
    <w:name w:val="Верхний колонтитул Знак"/>
    <w:rPr>
      <w:sz w:val="24"/>
      <w:szCs w:val="24"/>
    </w:rPr>
  </w:style>
  <w:style w:type="character" w:customStyle="1" w:styleId="af9">
    <w:name w:val="Нижний колонтитул Знак"/>
    <w:rPr>
      <w:sz w:val="24"/>
      <w:szCs w:val="24"/>
    </w:rPr>
  </w:style>
  <w:style w:type="character" w:customStyle="1" w:styleId="apple-converted-space">
    <w:name w:val="apple-converted-space"/>
    <w:basedOn w:val="14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customStyle="1" w:styleId="16">
    <w:name w:val="Указатель1"/>
    <w:basedOn w:val="a"/>
    <w:pPr>
      <w:suppressLineNumbers/>
    </w:pPr>
  </w:style>
  <w:style w:type="paragraph" w:styleId="afd">
    <w:name w:val="Balloon Text"/>
    <w:basedOn w:val="a"/>
    <w:rPr>
      <w:sz w:val="2"/>
      <w:szCs w:val="2"/>
      <w:lang w:val="en-US"/>
    </w:rPr>
  </w:style>
  <w:style w:type="paragraph" w:styleId="afe">
    <w:name w:val="List Paragraph"/>
    <w:basedOn w:val="a"/>
    <w:pPr>
      <w:ind w:left="720"/>
    </w:pPr>
  </w:style>
  <w:style w:type="paragraph" w:customStyle="1" w:styleId="af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Pr>
      <w:sz w:val="28"/>
      <w:szCs w:val="28"/>
    </w:rPr>
  </w:style>
  <w:style w:type="paragraph" w:customStyle="1" w:styleId="LO-Normal">
    <w:name w:val="LO-Normal"/>
    <w:pPr>
      <w:widowControl w:val="0"/>
      <w:spacing w:before="1160" w:line="300" w:lineRule="auto"/>
      <w:ind w:left="120"/>
    </w:pPr>
    <w:rPr>
      <w:sz w:val="24"/>
    </w:rPr>
  </w:style>
  <w:style w:type="paragraph" w:customStyle="1" w:styleId="62">
    <w:name w:val="заголовок 6"/>
    <w:basedOn w:val="a"/>
    <w:next w:val="a"/>
    <w:pPr>
      <w:keepNext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Мигалева Алевтина Игоревна</cp:lastModifiedBy>
  <cp:revision>7</cp:revision>
  <dcterms:created xsi:type="dcterms:W3CDTF">2021-12-15T02:33:00Z</dcterms:created>
  <dcterms:modified xsi:type="dcterms:W3CDTF">2021-12-15T02:34:00Z</dcterms:modified>
</cp:coreProperties>
</file>