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Уведомление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 сроках проведения оценки готовности к отопительному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2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</w:rPr>
        <w:t xml:space="preserve"> периоду 2025-2026 годов на территории муниципального образования города Новоалтайска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Комиссия по проведению оценки обеспечения готовности                      к отопительному периоду 2025-2026 годов теплоснабжающих организаций, отдельных категорий потреби</w:t>
      </w:r>
      <w:r>
        <w:rPr>
          <w:sz w:val="28"/>
          <w:highlight w:val="none"/>
        </w:rPr>
        <w:t xml:space="preserve">телей тепловой энергии и управляющих организаций на территории города Новоалтайска (далее – Комиссия), утвержденная постановлением Администрациии города Новоалтайска «Об утверждении программы проведения оценки обеспечения готовности             к отопитель</w:t>
      </w:r>
      <w:r>
        <w:rPr>
          <w:sz w:val="28"/>
          <w:highlight w:val="none"/>
        </w:rPr>
        <w:t xml:space="preserve">ному периоду 2025-2026 годов теплоснабжающих организаций                 и потребителей тепловой энергии города Новоалтайска» от 30.07.2025 года                № 1649 уведомляет о сроках проведения оценки готовности к отопительному периоду 2025-2026 годов: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highlight w:val="none"/>
        </w:rPr>
        <w:t xml:space="preserve">График и сроки проведения оценки обеспечения готовности                        к отопительному периоду 2025-2026 годов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975"/>
      </w:tblPr>
      <w:tblGrid>
        <w:gridCol w:w="708"/>
        <w:gridCol w:w="5528"/>
        <w:gridCol w:w="3118"/>
      </w:tblGrid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 п/п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Объекты подлежащие проверке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Сроки проведения проверки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Теплоснабжающие и теплосетевые организации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21.08.2025 - 10.09.2025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Отдельные категории потребителей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Учреждения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21.08.2025 - 08.09.2025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Учреждения культуры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21.08.2025 - 08.09.2025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Учреждения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21.08.2025 - 08.09.2025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Жилищный фонд,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 том числе: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Управляющие организации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21.08.2025 - 08.09.2025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ТСЖ, ТСН, ЖСК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21.08.2025 - 08.09.2025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Для оценки обеспечения готовности к отопительному периоду необходимо предоставить комиссии документы, подтверждающие выполнение требований по обеспечению готовности к отопительному периоду, установ</w:t>
      </w:r>
      <w:r>
        <w:rPr>
          <w:sz w:val="28"/>
          <w:highlight w:val="none"/>
        </w:rPr>
        <w:t xml:space="preserve">ленных пунктами 9-11 Правил обеспечения готовности к отопительному периоду, утвержденных Приказом Министерства энергетики Российской Федерации от 13.11.2024 № 2234, а также заполненные оценочные листы для расчета индекса готовности к отопительному периоду.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 подтверждающие выполнение требований по обеспечению готовности к отопительному периоду 2025-2026 годов принимаются комиссией по адресу: Алтайский край, г.Новоалтайск, ул. Парковая, 1а, каб. 108 в рабочее время с 08:00 часов до 17:00 часов.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  <w:t xml:space="preserve">Указанные документы предоставляются на бумажном носителе, первый экземпляр оригиналы и второй экземпляр заверенные документы надлежащим образом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Одновременно необходимо предоставить комиссии документы в электронном виде (в формате </w:t>
      </w:r>
      <w:r>
        <w:rPr>
          <w:sz w:val="28"/>
          <w:szCs w:val="28"/>
          <w:highlight w:val="none"/>
          <w:lang w:val="en-US"/>
        </w:rPr>
        <w:t xml:space="preserve">pdf</w:t>
      </w:r>
      <w:r>
        <w:rPr>
          <w:sz w:val="28"/>
          <w:szCs w:val="28"/>
          <w:highlight w:val="none"/>
          <w:lang w:val="ru-RU"/>
        </w:rPr>
        <w:t xml:space="preserve">., </w:t>
      </w:r>
      <w:r>
        <w:rPr>
          <w:sz w:val="28"/>
          <w:szCs w:val="28"/>
          <w:highlight w:val="none"/>
          <w:lang w:val="en-US"/>
        </w:rPr>
        <w:t xml:space="preserve">word</w:t>
      </w:r>
      <w:r>
        <w:rPr>
          <w:sz w:val="28"/>
          <w:szCs w:val="28"/>
          <w:highlight w:val="none"/>
          <w:lang w:val="ru-RU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на электронную почту: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 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instrText xml:space="preserve">HYPERLINK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 "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instrText xml:space="preserve">mailto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: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instrText xml:space="preserve">nadmin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@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instrText xml:space="preserve">novoaltaysk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.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instrText xml:space="preserve">ru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instrText xml:space="preserve">" 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fldChar w:fldCharType="separate"/>
      </w:r>
      <w:r>
        <w:rPr>
          <w:rStyle w:val="981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t xml:space="preserve">gkh103</w:t>
      </w:r>
      <w:r>
        <w:rPr>
          <w:rStyle w:val="981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@</w:t>
      </w:r>
      <w:r>
        <w:rPr>
          <w:rStyle w:val="981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t xml:space="preserve">mail</w:t>
      </w:r>
      <w:r>
        <w:rPr>
          <w:rStyle w:val="981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rStyle w:val="981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Председатель комиссии, </w:t>
      </w:r>
      <w:r>
        <w:rPr>
          <w:sz w:val="28"/>
          <w:szCs w:val="28"/>
          <w:highlight w:val="none"/>
          <w:lang w:val="ru-RU"/>
        </w:rPr>
      </w:r>
    </w:p>
    <w:p>
      <w:pPr>
        <w:pBdr/>
        <w:spacing/>
        <w:ind w:firstLine="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и.о. первого заместителя </w:t>
      </w:r>
      <w:r>
        <w:rPr>
          <w:sz w:val="28"/>
          <w:szCs w:val="28"/>
          <w:highlight w:val="none"/>
          <w:lang w:val="ru-RU"/>
        </w:rPr>
      </w:r>
    </w:p>
    <w:p>
      <w:pPr>
        <w:pBdr/>
        <w:spacing/>
        <w:ind w:firstLine="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главы Администрации города                                                </w:t>
      </w:r>
      <w:r>
        <w:rPr>
          <w:sz w:val="28"/>
          <w:szCs w:val="28"/>
          <w:highlight w:val="none"/>
          <w:lang w:val="ru-RU"/>
        </w:rPr>
        <w:t xml:space="preserve">          А.Н.Шишлов</w:t>
      </w:r>
      <w:r/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851" w:bottom="1134" w:left="1701" w:header="357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Noto Sans Devanagari">
    <w:panose1 w:val="02000603000000000000"/>
  </w:font>
  <w:font w:name="Wingdings">
    <w:panose1 w:val="05000000000000000000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 w:right="36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65"/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95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52"/>
                            </w:rPr>
                            <w:instrText xml:space="preserve">PAGE</w:instrText>
                          </w:r>
                          <w:r>
                            <w:rPr>
                              <w:rStyle w:val="952"/>
                            </w:rPr>
                            <w:fldChar w:fldCharType="separate"/>
                          </w:r>
                          <w:r>
                            <w:rPr>
                              <w:rStyle w:val="952"/>
                            </w:rPr>
                            <w:t xml:space="preserve">0</w:t>
                          </w:r>
                          <w:r>
                            <w:rPr>
                              <w:rStyle w:val="952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true;mso-position-horizontal-relative:margin;mso-position-horizontal:right;mso-position-vertical-relative:text;margin-top:0.05pt;mso-position-vertical:absolute;width:1.30pt;height:1.30pt;mso-wrap-distance-left:0.00pt;mso-wrap-distance-top:0.00pt;mso-wrap-distance-right:0.00pt;mso-wrap-distance-bottom:0.00pt;visibility:visible;" filled="f" stroked="f">
              <w10:wrap type="square"/>
              <v:textbox inset="0,0,0,0">
                <w:txbxContent>
                  <w:p>
                    <w:pPr>
                      <w:pStyle w:val="965"/>
                      <w:pBdr/>
                      <w:spacing/>
                      <w:ind/>
                      <w:rPr/>
                    </w:pPr>
                    <w:r>
                      <w:rPr>
                        <w:rStyle w:val="952"/>
                        <w:color w:val="000000"/>
                      </w:rPr>
                      <w:fldChar w:fldCharType="begin"/>
                    </w:r>
                    <w:r>
                      <w:rPr>
                        <w:rStyle w:val="952"/>
                      </w:rPr>
                      <w:instrText xml:space="preserve">PAGE</w:instrText>
                    </w:r>
                    <w:r>
                      <w:rPr>
                        <w:rStyle w:val="952"/>
                      </w:rPr>
                      <w:fldChar w:fldCharType="separate"/>
                    </w:r>
                    <w:r>
                      <w:rPr>
                        <w:rStyle w:val="952"/>
                      </w:rPr>
                      <w:t xml:space="preserve">0</w:t>
                    </w:r>
                    <w:r>
                      <w:rPr>
                        <w:rStyle w:val="952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line="360" w:lineRule="auto"/>
      <w:ind w:right="5046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Intense Emphasis"/>
    <w:basedOn w:val="94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9">
    <w:name w:val="Intense Reference"/>
    <w:basedOn w:val="94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70">
    <w:name w:val="Subtle Emphasis"/>
    <w:basedOn w:val="94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71">
    <w:name w:val="Emphasis"/>
    <w:basedOn w:val="949"/>
    <w:uiPriority w:val="20"/>
    <w:qFormat/>
    <w:pPr>
      <w:pBdr/>
      <w:spacing/>
      <w:ind/>
    </w:pPr>
    <w:rPr>
      <w:i/>
      <w:iCs/>
    </w:rPr>
  </w:style>
  <w:style w:type="character" w:styleId="772">
    <w:name w:val="Strong"/>
    <w:basedOn w:val="949"/>
    <w:uiPriority w:val="22"/>
    <w:qFormat/>
    <w:pPr>
      <w:pBdr/>
      <w:spacing/>
      <w:ind/>
    </w:pPr>
    <w:rPr>
      <w:b/>
      <w:bCs/>
    </w:rPr>
  </w:style>
  <w:style w:type="character" w:styleId="773">
    <w:name w:val="Subtle Reference"/>
    <w:basedOn w:val="94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74">
    <w:name w:val="Book Title"/>
    <w:basedOn w:val="94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75">
    <w:name w:val="FollowedHyperlink"/>
    <w:basedOn w:val="94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76">
    <w:name w:val="Placeholder Text"/>
    <w:basedOn w:val="949"/>
    <w:uiPriority w:val="99"/>
    <w:semiHidden/>
    <w:pPr>
      <w:pBdr/>
      <w:spacing/>
      <w:ind/>
    </w:pPr>
    <w:rPr>
      <w:color w:val="666666"/>
    </w:rPr>
  </w:style>
  <w:style w:type="character" w:styleId="777">
    <w:name w:val="Heading 1 Char"/>
    <w:basedOn w:val="949"/>
    <w:link w:val="9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8">
    <w:name w:val="Heading 2 Char"/>
    <w:basedOn w:val="949"/>
    <w:link w:val="94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9">
    <w:name w:val="Heading 3 Char"/>
    <w:basedOn w:val="949"/>
    <w:link w:val="9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0">
    <w:name w:val="Heading 4 Char"/>
    <w:basedOn w:val="949"/>
    <w:link w:val="9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5 Char"/>
    <w:basedOn w:val="949"/>
    <w:link w:val="9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42"/>
    <w:next w:val="942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basedOn w:val="949"/>
    <w:link w:val="7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949"/>
    <w:link w:val="94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2"/>
    <w:next w:val="942"/>
    <w:link w:val="78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2"/>
    <w:next w:val="942"/>
    <w:link w:val="78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pBdr/>
      <w:spacing w:after="0" w:before="0" w:line="240" w:lineRule="auto"/>
      <w:ind/>
    </w:pPr>
  </w:style>
  <w:style w:type="character" w:styleId="790">
    <w:name w:val="Title Char"/>
    <w:basedOn w:val="949"/>
    <w:link w:val="959"/>
    <w:uiPriority w:val="10"/>
    <w:pPr>
      <w:pBdr/>
      <w:spacing/>
      <w:ind/>
    </w:pPr>
    <w:rPr>
      <w:sz w:val="48"/>
      <w:szCs w:val="48"/>
    </w:rPr>
  </w:style>
  <w:style w:type="paragraph" w:styleId="791">
    <w:name w:val="Subtitle"/>
    <w:basedOn w:val="942"/>
    <w:next w:val="942"/>
    <w:link w:val="79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2">
    <w:name w:val="Subtitle Char"/>
    <w:basedOn w:val="949"/>
    <w:link w:val="791"/>
    <w:uiPriority w:val="11"/>
    <w:pPr>
      <w:pBdr/>
      <w:spacing/>
      <w:ind/>
    </w:pPr>
    <w:rPr>
      <w:sz w:val="24"/>
      <w:szCs w:val="24"/>
    </w:rPr>
  </w:style>
  <w:style w:type="paragraph" w:styleId="793">
    <w:name w:val="Quote"/>
    <w:basedOn w:val="942"/>
    <w:next w:val="942"/>
    <w:link w:val="794"/>
    <w:uiPriority w:val="29"/>
    <w:qFormat/>
    <w:pPr>
      <w:pBdr/>
      <w:spacing/>
      <w:ind w:right="720" w:left="720"/>
    </w:pPr>
    <w:rPr>
      <w:i/>
    </w:rPr>
  </w:style>
  <w:style w:type="character" w:styleId="794">
    <w:name w:val="Quote Char"/>
    <w:link w:val="793"/>
    <w:uiPriority w:val="29"/>
    <w:pPr>
      <w:pBdr/>
      <w:spacing/>
      <w:ind/>
    </w:pPr>
    <w:rPr>
      <w:i/>
    </w:rPr>
  </w:style>
  <w:style w:type="paragraph" w:styleId="795">
    <w:name w:val="Intense Quote"/>
    <w:basedOn w:val="942"/>
    <w:next w:val="942"/>
    <w:link w:val="7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96">
    <w:name w:val="Intense Quote Char"/>
    <w:link w:val="795"/>
    <w:uiPriority w:val="30"/>
    <w:pPr>
      <w:pBdr/>
      <w:spacing/>
      <w:ind/>
    </w:pPr>
    <w:rPr>
      <w:i/>
    </w:rPr>
  </w:style>
  <w:style w:type="character" w:styleId="797">
    <w:name w:val="Header Char"/>
    <w:basedOn w:val="949"/>
    <w:link w:val="965"/>
    <w:uiPriority w:val="99"/>
    <w:pPr>
      <w:pBdr/>
      <w:spacing/>
      <w:ind/>
    </w:pPr>
  </w:style>
  <w:style w:type="character" w:styleId="798">
    <w:name w:val="Footer Char"/>
    <w:basedOn w:val="949"/>
    <w:link w:val="964"/>
    <w:uiPriority w:val="99"/>
    <w:pPr>
      <w:pBdr/>
      <w:spacing/>
      <w:ind/>
    </w:pPr>
  </w:style>
  <w:style w:type="character" w:styleId="799">
    <w:name w:val="Caption Char"/>
    <w:basedOn w:val="962"/>
    <w:link w:val="964"/>
    <w:uiPriority w:val="99"/>
    <w:pPr>
      <w:pBdr/>
      <w:spacing/>
      <w:ind/>
    </w:pPr>
  </w:style>
  <w:style w:type="table" w:styleId="800">
    <w:name w:val="Table Grid Light"/>
    <w:basedOn w:val="95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5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5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1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1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ae5f1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dc5e0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dc5e0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2dcdb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adac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adac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af0dd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5dfec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aeef3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bd9e4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bd9e4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de9d8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da8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da8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1cddc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9bf90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4f81bd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d99694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3d69b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b2a1c6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91cddc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1cddc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1cddc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1cddc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1cddc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9bf90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bf90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9bf90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9bf90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9bf90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3e0ee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6eed5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1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dc2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b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4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0dd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a59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6">
    <w:name w:val="Footnote Text Char"/>
    <w:link w:val="925"/>
    <w:uiPriority w:val="99"/>
    <w:pPr>
      <w:pBdr/>
      <w:spacing/>
      <w:ind/>
    </w:pPr>
    <w:rPr>
      <w:sz w:val="18"/>
    </w:rPr>
  </w:style>
  <w:style w:type="character" w:styleId="927">
    <w:name w:val="footnote reference"/>
    <w:basedOn w:val="949"/>
    <w:uiPriority w:val="99"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9">
    <w:name w:val="Endnote Text Char"/>
    <w:link w:val="928"/>
    <w:uiPriority w:val="99"/>
    <w:pPr>
      <w:pBdr/>
      <w:spacing/>
      <w:ind/>
    </w:pPr>
    <w:rPr>
      <w:sz w:val="20"/>
    </w:rPr>
  </w:style>
  <w:style w:type="character" w:styleId="930">
    <w:name w:val="endnote reference"/>
    <w:basedOn w:val="949"/>
    <w:uiPriority w:val="99"/>
    <w:semiHidden/>
    <w:unhideWhenUsed/>
    <w:pPr>
      <w:pBdr/>
      <w:spacing/>
      <w:ind/>
    </w:pPr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pBdr/>
      <w:spacing w:after="57"/>
      <w:ind w:right="0" w:firstLine="0" w:left="0"/>
    </w:pPr>
  </w:style>
  <w:style w:type="paragraph" w:styleId="932">
    <w:name w:val="toc 2"/>
    <w:basedOn w:val="942"/>
    <w:next w:val="942"/>
    <w:uiPriority w:val="39"/>
    <w:unhideWhenUsed/>
    <w:pPr>
      <w:pBdr/>
      <w:spacing w:after="57"/>
      <w:ind w:right="0" w:firstLine="0" w:left="283"/>
    </w:pPr>
  </w:style>
  <w:style w:type="paragraph" w:styleId="933">
    <w:name w:val="toc 3"/>
    <w:basedOn w:val="942"/>
    <w:next w:val="942"/>
    <w:uiPriority w:val="39"/>
    <w:unhideWhenUsed/>
    <w:pPr>
      <w:pBdr/>
      <w:spacing w:after="57"/>
      <w:ind w:right="0" w:firstLine="0" w:left="567"/>
    </w:pPr>
  </w:style>
  <w:style w:type="paragraph" w:styleId="934">
    <w:name w:val="toc 4"/>
    <w:basedOn w:val="942"/>
    <w:next w:val="942"/>
    <w:uiPriority w:val="39"/>
    <w:unhideWhenUsed/>
    <w:pPr>
      <w:pBdr/>
      <w:spacing w:after="57"/>
      <w:ind w:right="0" w:firstLine="0" w:left="850"/>
    </w:pPr>
  </w:style>
  <w:style w:type="paragraph" w:styleId="935">
    <w:name w:val="toc 5"/>
    <w:basedOn w:val="942"/>
    <w:next w:val="942"/>
    <w:uiPriority w:val="39"/>
    <w:unhideWhenUsed/>
    <w:pPr>
      <w:pBdr/>
      <w:spacing w:after="57"/>
      <w:ind w:right="0" w:firstLine="0" w:left="1134"/>
    </w:pPr>
  </w:style>
  <w:style w:type="paragraph" w:styleId="936">
    <w:name w:val="toc 6"/>
    <w:basedOn w:val="942"/>
    <w:next w:val="942"/>
    <w:uiPriority w:val="39"/>
    <w:unhideWhenUsed/>
    <w:pPr>
      <w:pBdr/>
      <w:spacing w:after="57"/>
      <w:ind w:right="0" w:firstLine="0" w:left="1417"/>
    </w:pPr>
  </w:style>
  <w:style w:type="paragraph" w:styleId="937">
    <w:name w:val="toc 7"/>
    <w:basedOn w:val="942"/>
    <w:next w:val="942"/>
    <w:uiPriority w:val="39"/>
    <w:unhideWhenUsed/>
    <w:pPr>
      <w:pBdr/>
      <w:spacing w:after="57"/>
      <w:ind w:right="0" w:firstLine="0" w:left="1701"/>
    </w:pPr>
  </w:style>
  <w:style w:type="paragraph" w:styleId="938">
    <w:name w:val="toc 8"/>
    <w:basedOn w:val="942"/>
    <w:next w:val="942"/>
    <w:uiPriority w:val="39"/>
    <w:unhideWhenUsed/>
    <w:pPr>
      <w:pBdr/>
      <w:spacing w:after="57"/>
      <w:ind w:right="0" w:firstLine="0" w:left="1984"/>
    </w:pPr>
  </w:style>
  <w:style w:type="paragraph" w:styleId="939">
    <w:name w:val="toc 9"/>
    <w:basedOn w:val="942"/>
    <w:next w:val="942"/>
    <w:uiPriority w:val="39"/>
    <w:unhideWhenUsed/>
    <w:pPr>
      <w:pBdr/>
      <w:spacing w:after="57"/>
      <w:ind w:right="0" w:firstLine="0" w:left="2268"/>
    </w:pPr>
  </w:style>
  <w:style w:type="paragraph" w:styleId="940">
    <w:name w:val="TOC Heading"/>
    <w:uiPriority w:val="39"/>
    <w:unhideWhenUsed/>
    <w:pPr>
      <w:pBdr/>
      <w:spacing/>
      <w:ind/>
    </w:pPr>
  </w:style>
  <w:style w:type="paragraph" w:styleId="941">
    <w:name w:val="table of figures"/>
    <w:basedOn w:val="942"/>
    <w:next w:val="942"/>
    <w:uiPriority w:val="99"/>
    <w:unhideWhenUsed/>
    <w:pPr>
      <w:pBdr/>
      <w:spacing w:after="0" w:afterAutospacing="0"/>
      <w:ind/>
    </w:pPr>
  </w:style>
  <w:style w:type="paragraph" w:styleId="942" w:default="1">
    <w:name w:val="Normal"/>
    <w:qFormat/>
    <w:pPr>
      <w:pBdr/>
      <w:spacing/>
      <w:ind/>
    </w:pPr>
  </w:style>
  <w:style w:type="paragraph" w:styleId="943">
    <w:name w:val="Heading 1"/>
    <w:basedOn w:val="942"/>
    <w:next w:val="942"/>
    <w:qFormat/>
    <w:pPr>
      <w:keepNext w:val="true"/>
      <w:pBdr/>
      <w:spacing/>
      <w:ind/>
      <w:jc w:val="center"/>
      <w:outlineLvl w:val="0"/>
    </w:pPr>
    <w:rPr>
      <w:b/>
      <w:sz w:val="22"/>
    </w:rPr>
  </w:style>
  <w:style w:type="paragraph" w:styleId="944">
    <w:name w:val="Heading 2"/>
    <w:basedOn w:val="942"/>
    <w:next w:val="942"/>
    <w:qFormat/>
    <w:pPr>
      <w:keepNext w:val="true"/>
      <w:pBdr/>
      <w:spacing/>
      <w:ind/>
      <w:jc w:val="center"/>
      <w:outlineLvl w:val="1"/>
    </w:pPr>
    <w:rPr>
      <w:rFonts w:ascii="Arial" w:hAnsi="Arial"/>
      <w:b/>
      <w:spacing w:val="28"/>
      <w:sz w:val="24"/>
    </w:rPr>
  </w:style>
  <w:style w:type="paragraph" w:styleId="945">
    <w:name w:val="Heading 3"/>
    <w:basedOn w:val="942"/>
    <w:next w:val="942"/>
    <w:qFormat/>
    <w:pPr>
      <w:keepNext w:val="true"/>
      <w:pBdr/>
      <w:spacing/>
      <w:ind w:firstLine="709"/>
      <w:outlineLvl w:val="2"/>
    </w:pPr>
    <w:rPr>
      <w:sz w:val="28"/>
    </w:rPr>
  </w:style>
  <w:style w:type="paragraph" w:styleId="946">
    <w:name w:val="Heading 4"/>
    <w:basedOn w:val="942"/>
    <w:next w:val="942"/>
    <w:qFormat/>
    <w:pPr>
      <w:keepNext w:val="true"/>
      <w:pBdr/>
      <w:spacing/>
      <w:ind/>
      <w:outlineLvl w:val="3"/>
    </w:pPr>
    <w:rPr>
      <w:sz w:val="28"/>
    </w:rPr>
  </w:style>
  <w:style w:type="paragraph" w:styleId="947">
    <w:name w:val="Heading 5"/>
    <w:basedOn w:val="942"/>
    <w:next w:val="942"/>
    <w:qFormat/>
    <w:pPr>
      <w:keepNext w:val="true"/>
      <w:pBdr/>
      <w:spacing/>
      <w:ind/>
      <w:jc w:val="right"/>
      <w:outlineLvl w:val="4"/>
    </w:pPr>
    <w:rPr>
      <w:sz w:val="28"/>
    </w:rPr>
  </w:style>
  <w:style w:type="paragraph" w:styleId="948">
    <w:name w:val="Heading 7"/>
    <w:basedOn w:val="942"/>
    <w:next w:val="942"/>
    <w:link w:val="95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949" w:default="1">
    <w:name w:val="Default Paragraph Font"/>
    <w:uiPriority w:val="1"/>
    <w:semiHidden/>
    <w:unhideWhenUsed/>
    <w:pPr>
      <w:pBdr/>
      <w:spacing/>
      <w:ind/>
    </w:pPr>
  </w:style>
  <w:style w:type="table" w:styleId="95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1" w:default="1">
    <w:name w:val="No List"/>
    <w:uiPriority w:val="99"/>
    <w:semiHidden/>
    <w:unhideWhenUsed/>
    <w:pPr>
      <w:pBdr/>
      <w:spacing/>
      <w:ind/>
    </w:pPr>
  </w:style>
  <w:style w:type="character" w:styleId="952">
    <w:name w:val="page number"/>
    <w:basedOn w:val="949"/>
    <w:qFormat/>
    <w:pPr>
      <w:pBdr/>
      <w:spacing/>
      <w:ind/>
    </w:pPr>
  </w:style>
  <w:style w:type="character" w:styleId="953" w:customStyle="1">
    <w:name w:val="Интернет-ссылка"/>
    <w:pPr>
      <w:pBdr/>
      <w:spacing/>
      <w:ind/>
    </w:pPr>
    <w:rPr>
      <w:color w:val="0000ff"/>
      <w:u w:val="single"/>
    </w:rPr>
  </w:style>
  <w:style w:type="character" w:styleId="954" w:customStyle="1">
    <w:name w:val="Заголовок 7 Знак"/>
    <w:basedOn w:val="949"/>
    <w:link w:val="948"/>
    <w:qFormat/>
    <w:pPr>
      <w:pBdr/>
      <w:spacing/>
      <w:ind/>
    </w:pPr>
    <w:rPr>
      <w:rFonts w:ascii="Arial" w:hAnsi="Arial"/>
      <w:b/>
      <w:sz w:val="24"/>
    </w:rPr>
  </w:style>
  <w:style w:type="character" w:styleId="955">
    <w:name w:val="annotation reference"/>
    <w:basedOn w:val="949"/>
    <w:semiHidden/>
    <w:unhideWhenUsed/>
    <w:qFormat/>
    <w:pPr>
      <w:pBdr/>
      <w:spacing/>
      <w:ind/>
    </w:pPr>
    <w:rPr>
      <w:sz w:val="16"/>
      <w:szCs w:val="16"/>
    </w:rPr>
  </w:style>
  <w:style w:type="character" w:styleId="956" w:customStyle="1">
    <w:name w:val="Текст примечания Знак"/>
    <w:basedOn w:val="949"/>
    <w:semiHidden/>
    <w:qFormat/>
    <w:pPr>
      <w:pBdr/>
      <w:spacing/>
      <w:ind/>
    </w:pPr>
  </w:style>
  <w:style w:type="character" w:styleId="957" w:customStyle="1">
    <w:name w:val="Тема примечания Знак"/>
    <w:basedOn w:val="956"/>
    <w:semiHidden/>
    <w:qFormat/>
    <w:pPr>
      <w:pBdr/>
      <w:spacing/>
      <w:ind/>
    </w:pPr>
    <w:rPr>
      <w:b/>
      <w:bCs/>
    </w:rPr>
  </w:style>
  <w:style w:type="character" w:styleId="958" w:customStyle="1">
    <w:name w:val="ListLabel 1"/>
    <w:qFormat/>
    <w:pPr>
      <w:pBdr/>
      <w:spacing/>
      <w:ind/>
    </w:pPr>
    <w:rPr>
      <w:rFonts w:cs="Times New Roman"/>
    </w:rPr>
  </w:style>
  <w:style w:type="paragraph" w:styleId="959">
    <w:name w:val="Title"/>
    <w:basedOn w:val="942"/>
    <w:next w:val="960"/>
    <w:qFormat/>
    <w:pPr>
      <w:keepNext w:val="true"/>
      <w:pBdr/>
      <w:spacing w:after="120" w:before="240"/>
      <w:ind/>
    </w:pPr>
    <w:rPr>
      <w:rFonts w:ascii="Liberation Sans" w:hAnsi="Liberation Sans" w:eastAsia="Tahoma" w:cs="Noto Sans Devanagari"/>
      <w:sz w:val="28"/>
      <w:szCs w:val="28"/>
    </w:rPr>
  </w:style>
  <w:style w:type="paragraph" w:styleId="960">
    <w:name w:val="Body Text"/>
    <w:basedOn w:val="942"/>
    <w:pPr>
      <w:pBdr/>
      <w:tabs>
        <w:tab w:val="left" w:leader="none" w:pos="4927"/>
        <w:tab w:val="left" w:leader="none" w:pos="9854"/>
      </w:tabs>
      <w:spacing w:line="240" w:lineRule="exact"/>
      <w:ind/>
      <w:jc w:val="both"/>
    </w:pPr>
    <w:rPr>
      <w:i/>
      <w:sz w:val="28"/>
    </w:rPr>
  </w:style>
  <w:style w:type="paragraph" w:styleId="961">
    <w:name w:val="List"/>
    <w:basedOn w:val="960"/>
    <w:pPr>
      <w:pBdr/>
      <w:spacing/>
      <w:ind/>
    </w:pPr>
    <w:rPr>
      <w:rFonts w:cs="Noto Sans Devanagari"/>
    </w:rPr>
  </w:style>
  <w:style w:type="paragraph" w:styleId="962">
    <w:name w:val="Caption"/>
    <w:basedOn w:val="942"/>
    <w:qFormat/>
    <w:pPr>
      <w:suppressLineNumbers w:val="true"/>
      <w:pBdr/>
      <w:spacing w:after="120" w:before="120"/>
      <w:ind/>
    </w:pPr>
    <w:rPr>
      <w:rFonts w:cs="Noto Sans Devanagari"/>
      <w:i/>
      <w:iCs/>
      <w:sz w:val="24"/>
      <w:szCs w:val="24"/>
    </w:rPr>
  </w:style>
  <w:style w:type="paragraph" w:styleId="963">
    <w:name w:val="index heading"/>
    <w:basedOn w:val="942"/>
    <w:qFormat/>
    <w:pPr>
      <w:suppressLineNumbers w:val="true"/>
      <w:pBdr/>
      <w:spacing/>
      <w:ind/>
    </w:pPr>
    <w:rPr>
      <w:rFonts w:cs="Noto Sans Devanagari"/>
    </w:rPr>
  </w:style>
  <w:style w:type="paragraph" w:styleId="964">
    <w:name w:val="Footer"/>
    <w:basedOn w:val="942"/>
    <w:link w:val="97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65">
    <w:name w:val="Header"/>
    <w:basedOn w:val="942"/>
    <w:link w:val="980"/>
    <w:pPr>
      <w:pBdr/>
      <w:tabs>
        <w:tab w:val="center" w:leader="none" w:pos="4536"/>
        <w:tab w:val="right" w:leader="none" w:pos="9072"/>
      </w:tabs>
      <w:spacing/>
      <w:ind w:firstLine="709"/>
      <w:jc w:val="both"/>
    </w:pPr>
    <w:rPr>
      <w:sz w:val="28"/>
    </w:rPr>
  </w:style>
  <w:style w:type="paragraph" w:styleId="966">
    <w:name w:val="Body Text Indent"/>
    <w:basedOn w:val="942"/>
    <w:pPr>
      <w:pBdr/>
      <w:spacing w:line="360" w:lineRule="auto"/>
      <w:ind w:firstLine="720"/>
      <w:jc w:val="both"/>
    </w:pPr>
    <w:rPr>
      <w:sz w:val="28"/>
    </w:rPr>
  </w:style>
  <w:style w:type="paragraph" w:styleId="967">
    <w:name w:val="Body Text Indent 2"/>
    <w:basedOn w:val="942"/>
    <w:qFormat/>
    <w:pPr>
      <w:pBdr/>
      <w:spacing/>
      <w:ind w:firstLine="720"/>
    </w:pPr>
    <w:rPr>
      <w:sz w:val="28"/>
    </w:rPr>
  </w:style>
  <w:style w:type="paragraph" w:styleId="968">
    <w:name w:val="Body Text Indent 3"/>
    <w:basedOn w:val="942"/>
    <w:qFormat/>
    <w:pPr>
      <w:pBdr/>
      <w:spacing/>
      <w:ind w:firstLine="851"/>
    </w:pPr>
    <w:rPr>
      <w:sz w:val="28"/>
    </w:rPr>
  </w:style>
  <w:style w:type="paragraph" w:styleId="969">
    <w:name w:val="Balloon Text"/>
    <w:basedOn w:val="942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970">
    <w:name w:val="List Paragraph"/>
    <w:basedOn w:val="942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971" w:customStyle="1">
    <w:name w:val="Default"/>
    <w:qFormat/>
    <w:pPr>
      <w:pBdr/>
      <w:spacing/>
      <w:ind/>
    </w:pPr>
    <w:rPr>
      <w:color w:val="000000"/>
      <w:sz w:val="24"/>
      <w:szCs w:val="24"/>
    </w:rPr>
  </w:style>
  <w:style w:type="paragraph" w:styleId="972">
    <w:name w:val="annotation text"/>
    <w:basedOn w:val="942"/>
    <w:semiHidden/>
    <w:unhideWhenUsed/>
    <w:qFormat/>
    <w:pPr>
      <w:pBdr/>
      <w:spacing/>
      <w:ind/>
    </w:pPr>
  </w:style>
  <w:style w:type="paragraph" w:styleId="973">
    <w:name w:val="annotation subject"/>
    <w:basedOn w:val="972"/>
    <w:next w:val="972"/>
    <w:semiHidden/>
    <w:unhideWhenUsed/>
    <w:qFormat/>
    <w:pPr>
      <w:pBdr/>
      <w:spacing/>
      <w:ind/>
    </w:pPr>
    <w:rPr>
      <w:b/>
      <w:bCs/>
    </w:rPr>
  </w:style>
  <w:style w:type="paragraph" w:styleId="974" w:customStyle="1">
    <w:name w:val="Содержимое врезки"/>
    <w:basedOn w:val="942"/>
    <w:qFormat/>
    <w:pPr>
      <w:pBdr/>
      <w:spacing/>
      <w:ind/>
    </w:pPr>
  </w:style>
  <w:style w:type="table" w:styleId="975">
    <w:name w:val="Table Grid"/>
    <w:basedOn w:val="95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Body Text 2"/>
    <w:basedOn w:val="942"/>
    <w:link w:val="977"/>
    <w:semiHidden/>
    <w:unhideWhenUsed/>
    <w:pPr>
      <w:pBdr/>
      <w:spacing w:after="120" w:line="480" w:lineRule="auto"/>
      <w:ind/>
    </w:pPr>
  </w:style>
  <w:style w:type="character" w:styleId="977" w:customStyle="1">
    <w:name w:val="Основной текст 2 Знак"/>
    <w:basedOn w:val="949"/>
    <w:link w:val="976"/>
    <w:semiHidden/>
    <w:pPr>
      <w:pBdr/>
      <w:spacing/>
      <w:ind/>
    </w:pPr>
  </w:style>
  <w:style w:type="character" w:styleId="978" w:customStyle="1">
    <w:name w:val="Нижний колонтитул Знак"/>
    <w:basedOn w:val="949"/>
    <w:link w:val="964"/>
    <w:pPr>
      <w:pBdr/>
      <w:spacing/>
      <w:ind/>
    </w:pPr>
  </w:style>
  <w:style w:type="character" w:styleId="979">
    <w:name w:val="Hyperlink"/>
    <w:pPr>
      <w:pBdr/>
      <w:spacing/>
      <w:ind/>
    </w:pPr>
    <w:rPr>
      <w:color w:val="0000ff"/>
      <w:u w:val="single"/>
    </w:rPr>
  </w:style>
  <w:style w:type="character" w:styleId="980" w:customStyle="1">
    <w:name w:val="Верхний колонтитул Знак"/>
    <w:basedOn w:val="949"/>
    <w:link w:val="965"/>
    <w:pPr>
      <w:pBdr/>
      <w:spacing/>
      <w:ind/>
    </w:pPr>
    <w:rPr>
      <w:sz w:val="28"/>
    </w:rPr>
  </w:style>
  <w:style w:type="character" w:styleId="981" w:customStyle="1">
    <w:name w:val="Гиперссылка"/>
    <w:basedOn w:val="882"/>
    <w:next w:val="885"/>
    <w:link w:val="878"/>
    <w:pPr>
      <w:pBdr/>
      <w:spacing/>
      <w:ind/>
    </w:pPr>
    <w:rPr>
      <w:color w:val="0000ff"/>
      <w:u w:val="single"/>
    </w:rPr>
  </w:style>
  <w:style w:type="paragraph" w:styleId="982" w:customStyle="1">
    <w:name w:val="Обычный"/>
    <w:next w:val="887"/>
    <w:link w:val="88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ГУЭИ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dc:language>ru-RU</dc:language>
  <cp:revision>14</cp:revision>
  <dcterms:created xsi:type="dcterms:W3CDTF">2024-02-29T01:24:00Z</dcterms:created>
  <dcterms:modified xsi:type="dcterms:W3CDTF">2025-08-01T01:15:50Z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