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3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(организатор проведения общественный обсуждений)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pBdr/>
        <w:spacing/>
        <w:ind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 заявлению: </w:t>
      </w:r>
      <w:r>
        <w:rPr>
          <w:i/>
          <w:sz w:val="28"/>
          <w:szCs w:val="28"/>
          <w:u w:val="single"/>
        </w:rPr>
        <w:t xml:space="preserve">Степанян О.М.</w:t>
      </w:r>
      <w:r>
        <w:rPr>
          <w:i/>
          <w:sz w:val="28"/>
          <w:szCs w:val="28"/>
          <w:u w:val="single"/>
        </w:rPr>
      </w:r>
      <w:r>
        <w:rPr>
          <w:i/>
          <w:sz w:val="28"/>
          <w:szCs w:val="28"/>
          <w:u w:val="single"/>
        </w:rPr>
      </w:r>
    </w:p>
    <w:p>
      <w:pPr>
        <w:pStyle w:val="853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(последнее - при наличии), наименование инициатора проведения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общественных обсуждений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обще</w:t>
      </w:r>
      <w:r>
        <w:rPr>
          <w:rFonts w:ascii="Times New Roman" w:hAnsi="Times New Roman" w:cs="Times New Roman"/>
          <w:sz w:val="28"/>
          <w:szCs w:val="28"/>
        </w:rPr>
        <w:t xml:space="preserve">ственные обсуждения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предоставлению разрешения на отклонение от предельных параметров разрешенного строительства объекта капитального строительства на земельном участке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22:69: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030314:446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адресу: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Российская Федерация, Алтайский край,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городской округ город Новоалтайск, город Новоалтайск, улица Октябренок.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Материалы по предоставлению разрешения на отклонение от предельных параметров разрешенного строительства объекта капитального строительства на земельном участке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22:69: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030314:446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адресу: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Российская Федерация, Алтайский край,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городской округ город Новоалтайск, город Новоалтайск, улица Октябренок.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3"/>
        <w:pBdr/>
        <w:spacing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 информационные материалы будут размещены на официальном сайте города Новоалтайска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https://novoaltaysk.gosuslugi.ru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«04» июля 2025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6"/>
          <w:szCs w:val="26"/>
          <w:u w:val="single"/>
        </w:rPr>
      </w:r>
      <w:r>
        <w:rPr>
          <w:rFonts w:ascii="Times New Roman" w:hAnsi="Times New Roman" w:cs="Times New Roman"/>
          <w:sz w:val="26"/>
          <w:szCs w:val="26"/>
          <w:u w:val="single"/>
        </w:rPr>
      </w:r>
    </w:p>
    <w:p>
      <w:pPr>
        <w:pStyle w:val="85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 «04» июля 2025 г. по «01» августа 2025 г.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кабинет №106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(место, дата открытия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 04 июля 2025г. по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22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июля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2025г.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853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3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53"/>
        <w:pBdr/>
        <w:spacing/>
        <w:ind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(дни и часы, в которое возможно посещение экспозиции)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53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pBdr/>
        <w:spacing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проекту можно подавать в срок            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3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22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июля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2025г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(включительно):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информационно-телекоммуникационной сети «Интернет» на адрес электронной почты: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architect@novoalt.alregn.ru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3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в </w:t>
      </w:r>
      <w:r>
        <w:rPr>
          <w:rFonts w:ascii="Times New Roman" w:hAnsi="Times New Roman" w:cs="Times New Roman"/>
          <w:sz w:val="28"/>
          <w:szCs w:val="28"/>
        </w:rPr>
        <w:t xml:space="preserve">книге (журнале) учета посетителей экспозиции проекта, подлежащего рассмотрению на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посредством почтовой связи по адресу: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г. Новоалтайск, ул. Парковая, 1а; организационный комитет по проведению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через федеральную государственную информационную </w:t>
      </w:r>
      <w:r>
        <w:rPr>
          <w:rFonts w:ascii="Times New Roman" w:hAnsi="Times New Roman" w:cs="Times New Roman"/>
          <w:sz w:val="28"/>
          <w:szCs w:val="28"/>
        </w:rPr>
        <w:t xml:space="preserve">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 наличии), дату рождения, адрес места житель</w:t>
      </w:r>
      <w:r>
        <w:rPr>
          <w:rFonts w:ascii="Times New Roman" w:hAnsi="Times New Roman" w:cs="Times New Roman"/>
          <w:sz w:val="28"/>
          <w:szCs w:val="28"/>
        </w:rPr>
        <w:t xml:space="preserve">ства (регистрации) - для физических лиц; согласие на обработку персональных данных;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8"/>
          <w:szCs w:val="28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общественных обсуждений</w:t>
        <w:tab/>
        <w:t xml:space="preserve">                                               В.П. Бондарев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pBdr/>
        <w:spacing/>
        <w:ind/>
        <w:jc w:val="center"/>
        <w:rPr/>
      </w:pPr>
      <w:r/>
      <w:r/>
    </w:p>
    <w:p>
      <w:pPr>
        <w:pStyle w:val="848"/>
        <w:pBdr/>
        <w:spacing/>
        <w:ind/>
        <w:rPr/>
      </w:pPr>
      <w:r/>
      <w:r/>
    </w:p>
    <w:p>
      <w:pPr>
        <w:pStyle w:val="853"/>
        <w:pBdr/>
        <w:spacing/>
        <w:ind/>
        <w:jc w:val="center"/>
        <w:rPr/>
      </w:pPr>
      <w:r/>
      <w:r/>
    </w:p>
    <w:sectPr>
      <w:footnotePr/>
      <w:endnotePr/>
      <w:type w:val="nextPage"/>
      <w:pgSz w:h="16838" w:orient="portrait" w:w="11906"/>
      <w:pgMar w:top="851" w:right="567" w:bottom="567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872"/>
        </w:tabs>
        <w:spacing/>
        <w:ind w:hanging="1305" w:left="1872"/>
      </w:pPr>
      <w:rPr>
        <w:u w:val="none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47"/>
        </w:tabs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67"/>
        </w:tabs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87"/>
        </w:tabs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807"/>
        </w:tabs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27"/>
        </w:tabs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47"/>
        </w:tabs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67"/>
        </w:tabs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87"/>
        </w:tabs>
        <w:spacing/>
        <w:ind w:hanging="180" w:left="6687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287"/>
        </w:tabs>
        <w:spacing/>
        <w:ind w:hanging="360" w:left="128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007"/>
        </w:tabs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727"/>
        </w:tabs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447"/>
        </w:tabs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167"/>
        </w:tabs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887"/>
        </w:tabs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607"/>
        </w:tabs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327"/>
        </w:tabs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047"/>
        </w:tabs>
        <w:spacing/>
        <w:ind w:hanging="180" w:left="7047"/>
      </w:pPr>
      <w:rPr/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Table Grid"/>
    <w:basedOn w:val="67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Table Grid Light"/>
    <w:basedOn w:val="67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1"/>
    <w:basedOn w:val="67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Plain Table 2"/>
    <w:basedOn w:val="67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Plain Table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Plain Table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Plain Table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1 Light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2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1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2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3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 - Accent 4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 - Accent 5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 - Accent 6"/>
    <w:basedOn w:val="6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7 Colorful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1 Light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2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3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4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5 Dark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6 Colorful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1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2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3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 4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ned - Accent 5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 6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1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2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3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 4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&amp; Lined - Accent 5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 6"/>
    <w:basedOn w:val="6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1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2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3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- Accent 4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- Accent 5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- Accent 6"/>
    <w:basedOn w:val="6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7">
    <w:name w:val="Heading 1"/>
    <w:basedOn w:val="848"/>
    <w:next w:val="848"/>
    <w:link w:val="80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8">
    <w:name w:val="Heading 2"/>
    <w:basedOn w:val="848"/>
    <w:next w:val="848"/>
    <w:link w:val="80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9">
    <w:name w:val="Heading 3"/>
    <w:basedOn w:val="848"/>
    <w:next w:val="848"/>
    <w:link w:val="81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0">
    <w:name w:val="Heading 4"/>
    <w:basedOn w:val="848"/>
    <w:next w:val="848"/>
    <w:link w:val="81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1">
    <w:name w:val="Heading 5"/>
    <w:basedOn w:val="848"/>
    <w:next w:val="848"/>
    <w:link w:val="81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2">
    <w:name w:val="Heading 6"/>
    <w:basedOn w:val="848"/>
    <w:next w:val="848"/>
    <w:link w:val="81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3">
    <w:name w:val="Heading 7"/>
    <w:basedOn w:val="848"/>
    <w:next w:val="848"/>
    <w:link w:val="81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4">
    <w:name w:val="Heading 8"/>
    <w:basedOn w:val="848"/>
    <w:next w:val="848"/>
    <w:link w:val="81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5">
    <w:name w:val="Heading 9"/>
    <w:basedOn w:val="848"/>
    <w:next w:val="848"/>
    <w:link w:val="81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6" w:default="1">
    <w:name w:val="Default Paragraph Font"/>
    <w:uiPriority w:val="1"/>
    <w:semiHidden/>
    <w:unhideWhenUsed/>
    <w:pPr>
      <w:pBdr/>
      <w:spacing/>
      <w:ind/>
    </w:pPr>
  </w:style>
  <w:style w:type="numbering" w:styleId="807" w:default="1">
    <w:name w:val="No List"/>
    <w:uiPriority w:val="99"/>
    <w:semiHidden/>
    <w:unhideWhenUsed/>
    <w:pPr>
      <w:pBdr/>
      <w:spacing/>
      <w:ind/>
    </w:pPr>
  </w:style>
  <w:style w:type="character" w:styleId="808">
    <w:name w:val="Heading 1 Char"/>
    <w:basedOn w:val="806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9">
    <w:name w:val="Heading 2 Char"/>
    <w:basedOn w:val="806"/>
    <w:link w:val="7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0">
    <w:name w:val="Heading 3 Char"/>
    <w:basedOn w:val="806"/>
    <w:link w:val="7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1">
    <w:name w:val="Heading 4 Char"/>
    <w:basedOn w:val="806"/>
    <w:link w:val="80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2">
    <w:name w:val="Heading 5 Char"/>
    <w:basedOn w:val="806"/>
    <w:link w:val="8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3">
    <w:name w:val="Heading 6 Char"/>
    <w:basedOn w:val="806"/>
    <w:link w:val="80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4">
    <w:name w:val="Heading 7 Char"/>
    <w:basedOn w:val="806"/>
    <w:link w:val="80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5">
    <w:name w:val="Heading 8 Char"/>
    <w:basedOn w:val="806"/>
    <w:link w:val="80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6">
    <w:name w:val="Heading 9 Char"/>
    <w:basedOn w:val="806"/>
    <w:link w:val="80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7">
    <w:name w:val="Title"/>
    <w:basedOn w:val="848"/>
    <w:next w:val="848"/>
    <w:link w:val="81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8">
    <w:name w:val="Title Char"/>
    <w:basedOn w:val="806"/>
    <w:link w:val="81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9">
    <w:name w:val="Subtitle"/>
    <w:basedOn w:val="848"/>
    <w:next w:val="848"/>
    <w:link w:val="82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0">
    <w:name w:val="Subtitle Char"/>
    <w:basedOn w:val="806"/>
    <w:link w:val="81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1">
    <w:name w:val="Quote"/>
    <w:basedOn w:val="848"/>
    <w:next w:val="848"/>
    <w:link w:val="82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2">
    <w:name w:val="Quote Char"/>
    <w:basedOn w:val="806"/>
    <w:link w:val="82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23">
    <w:name w:val="Intense Emphasis"/>
    <w:basedOn w:val="8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4">
    <w:name w:val="Intense Quote"/>
    <w:basedOn w:val="848"/>
    <w:next w:val="848"/>
    <w:link w:val="82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5">
    <w:name w:val="Intense Quote Char"/>
    <w:basedOn w:val="806"/>
    <w:link w:val="82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6">
    <w:name w:val="Intense Reference"/>
    <w:basedOn w:val="8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7">
    <w:name w:val="No Spacing"/>
    <w:basedOn w:val="848"/>
    <w:uiPriority w:val="1"/>
    <w:qFormat/>
    <w:pPr>
      <w:pBdr/>
      <w:spacing w:after="0" w:line="240" w:lineRule="auto"/>
      <w:ind/>
    </w:pPr>
  </w:style>
  <w:style w:type="character" w:styleId="828">
    <w:name w:val="Subtle Emphasis"/>
    <w:basedOn w:val="8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9">
    <w:name w:val="Emphasis"/>
    <w:basedOn w:val="806"/>
    <w:uiPriority w:val="20"/>
    <w:qFormat/>
    <w:pPr>
      <w:pBdr/>
      <w:spacing/>
      <w:ind/>
    </w:pPr>
    <w:rPr>
      <w:i/>
      <w:iCs/>
    </w:rPr>
  </w:style>
  <w:style w:type="character" w:styleId="830">
    <w:name w:val="Strong"/>
    <w:basedOn w:val="806"/>
    <w:uiPriority w:val="22"/>
    <w:qFormat/>
    <w:pPr>
      <w:pBdr/>
      <w:spacing/>
      <w:ind/>
    </w:pPr>
    <w:rPr>
      <w:b/>
      <w:bCs/>
    </w:rPr>
  </w:style>
  <w:style w:type="character" w:styleId="831">
    <w:name w:val="Subtle Reference"/>
    <w:basedOn w:val="8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2">
    <w:name w:val="Book Title"/>
    <w:basedOn w:val="80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3">
    <w:name w:val="Header"/>
    <w:basedOn w:val="848"/>
    <w:link w:val="83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4">
    <w:name w:val="Header Char"/>
    <w:basedOn w:val="806"/>
    <w:link w:val="833"/>
    <w:uiPriority w:val="99"/>
    <w:pPr>
      <w:pBdr/>
      <w:spacing/>
      <w:ind/>
    </w:pPr>
  </w:style>
  <w:style w:type="paragraph" w:styleId="835">
    <w:name w:val="Footer"/>
    <w:basedOn w:val="848"/>
    <w:link w:val="83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6">
    <w:name w:val="Footer Char"/>
    <w:basedOn w:val="806"/>
    <w:link w:val="835"/>
    <w:uiPriority w:val="99"/>
    <w:pPr>
      <w:pBdr/>
      <w:spacing/>
      <w:ind/>
    </w:pPr>
  </w:style>
  <w:style w:type="paragraph" w:styleId="837">
    <w:name w:val="Caption"/>
    <w:basedOn w:val="848"/>
    <w:next w:val="84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8">
    <w:name w:val="footnote text"/>
    <w:basedOn w:val="848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Footnote Text Char"/>
    <w:basedOn w:val="806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footnote reference"/>
    <w:basedOn w:val="806"/>
    <w:uiPriority w:val="99"/>
    <w:semiHidden/>
    <w:unhideWhenUsed/>
    <w:pPr>
      <w:pBdr/>
      <w:spacing/>
      <w:ind/>
    </w:pPr>
    <w:rPr>
      <w:vertAlign w:val="superscript"/>
    </w:rPr>
  </w:style>
  <w:style w:type="paragraph" w:styleId="841">
    <w:name w:val="endnote text"/>
    <w:basedOn w:val="848"/>
    <w:link w:val="84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2">
    <w:name w:val="Endnote Text Char"/>
    <w:basedOn w:val="806"/>
    <w:link w:val="841"/>
    <w:uiPriority w:val="99"/>
    <w:semiHidden/>
    <w:pPr>
      <w:pBdr/>
      <w:spacing/>
      <w:ind/>
    </w:pPr>
    <w:rPr>
      <w:sz w:val="20"/>
      <w:szCs w:val="20"/>
    </w:rPr>
  </w:style>
  <w:style w:type="character" w:styleId="843">
    <w:name w:val="endnote reference"/>
    <w:basedOn w:val="806"/>
    <w:uiPriority w:val="99"/>
    <w:semiHidden/>
    <w:unhideWhenUsed/>
    <w:pPr>
      <w:pBdr/>
      <w:spacing/>
      <w:ind/>
    </w:pPr>
    <w:rPr>
      <w:vertAlign w:val="superscript"/>
    </w:rPr>
  </w:style>
  <w:style w:type="character" w:styleId="844">
    <w:name w:val="Hyperlink"/>
    <w:basedOn w:val="80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5">
    <w:name w:val="FollowedHyperlink"/>
    <w:basedOn w:val="8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6">
    <w:name w:val="TOC Heading"/>
    <w:uiPriority w:val="39"/>
    <w:unhideWhenUsed/>
    <w:pPr>
      <w:pBdr/>
      <w:spacing/>
      <w:ind/>
    </w:pPr>
  </w:style>
  <w:style w:type="paragraph" w:styleId="847">
    <w:name w:val="table of figures"/>
    <w:basedOn w:val="848"/>
    <w:next w:val="848"/>
    <w:uiPriority w:val="99"/>
    <w:unhideWhenUsed/>
    <w:pPr>
      <w:pBdr/>
      <w:spacing w:after="0" w:afterAutospacing="0"/>
      <w:ind/>
    </w:pPr>
  </w:style>
  <w:style w:type="paragraph" w:styleId="848" w:default="1">
    <w:name w:val="Normal"/>
    <w:next w:val="848"/>
    <w:link w:val="848"/>
    <w:qFormat/>
    <w:pPr>
      <w:pBdr/>
      <w:spacing/>
      <w:ind/>
    </w:pPr>
    <w:rPr>
      <w:lang w:val="ru-RU" w:eastAsia="ru-RU" w:bidi="ar-SA"/>
    </w:rPr>
  </w:style>
  <w:style w:type="character" w:styleId="849">
    <w:name w:val="Основной шрифт абзаца"/>
    <w:next w:val="849"/>
    <w:link w:val="848"/>
    <w:semiHidden/>
    <w:pPr>
      <w:pBdr/>
      <w:spacing/>
      <w:ind/>
    </w:pPr>
  </w:style>
  <w:style w:type="table" w:styleId="850">
    <w:name w:val="Обычная таблица"/>
    <w:next w:val="850"/>
    <w:link w:val="84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1">
    <w:name w:val="Нет списка"/>
    <w:next w:val="851"/>
    <w:link w:val="848"/>
    <w:semiHidden/>
    <w:pPr>
      <w:pBdr/>
      <w:spacing/>
      <w:ind/>
    </w:pPr>
  </w:style>
  <w:style w:type="paragraph" w:styleId="852">
    <w:name w:val="ConsPlusNormal"/>
    <w:next w:val="852"/>
    <w:link w:val="848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853">
    <w:name w:val="ConsPlusNonformat"/>
    <w:next w:val="853"/>
    <w:link w:val="848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54">
    <w:name w:val="Текст выноски"/>
    <w:basedOn w:val="848"/>
    <w:next w:val="854"/>
    <w:link w:val="848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55">
    <w:name w:val="List Paragraph"/>
    <w:basedOn w:val="848"/>
    <w:next w:val="855"/>
    <w:link w:val="848"/>
    <w:pPr>
      <w:pBdr/>
      <w:spacing w:after="200" w:line="276" w:lineRule="auto"/>
      <w:ind w:left="720"/>
      <w:contextualSpacing w:val="true"/>
    </w:pPr>
    <w:rPr>
      <w:rFonts w:ascii="Calibri" w:hAnsi="Calibri" w:cs="Calibri"/>
      <w:sz w:val="22"/>
      <w:szCs w:val="22"/>
      <w:lang w:eastAsia="en-US"/>
    </w:rPr>
  </w:style>
  <w:style w:type="paragraph" w:styleId="856" w:customStyle="1">
    <w:name w:val="Обычный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ОПОВЕЩЕНИЕ</dc:title>
  <dc:creator>ЛВКурилова</dc:creator>
  <cp:revision>27</cp:revision>
  <dcterms:created xsi:type="dcterms:W3CDTF">2022-02-08T09:16:00Z</dcterms:created>
  <dcterms:modified xsi:type="dcterms:W3CDTF">2025-06-30T10:56:49Z</dcterms:modified>
  <cp:version>730895</cp:version>
</cp:coreProperties>
</file>