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jc w:val="center"/>
        <w:rPr>
          <w:b/>
          <w:szCs w:val="28"/>
        </w:rPr>
      </w:pPr>
      <w:r>
        <w:rPr>
          <w:b/>
          <w:szCs w:val="28"/>
        </w:rPr>
        <w:t xml:space="preserve">Итоги социально-экономического развития</w:t>
      </w:r>
      <w:r/>
    </w:p>
    <w:p>
      <w:pPr>
        <w:pStyle w:val="635"/>
        <w:jc w:val="center"/>
        <w:rPr>
          <w:b/>
          <w:szCs w:val="28"/>
        </w:rPr>
      </w:pPr>
      <w:r>
        <w:rPr>
          <w:b/>
          <w:szCs w:val="28"/>
        </w:rPr>
        <w:t xml:space="preserve">города Новоалтайска в 2022 году</w:t>
      </w:r>
      <w:r/>
    </w:p>
    <w:p>
      <w:r/>
      <w:r/>
    </w:p>
    <w:tbl>
      <w:tblPr>
        <w:tblW w:w="10344" w:type="dxa"/>
        <w:tblInd w:w="-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1220"/>
        <w:gridCol w:w="1579"/>
        <w:gridCol w:w="1618"/>
        <w:gridCol w:w="1618"/>
      </w:tblGrid>
      <w:tr>
        <w:trPr>
          <w:tblHeader/>
        </w:trPr>
        <w:tc>
          <w:tcPr>
            <w:tcW w:w="51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Показатели</w:t>
            </w:r>
            <w:r/>
          </w:p>
        </w:tc>
        <w:tc>
          <w:tcP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Ед. </w:t>
            </w:r>
            <w:r>
              <w:rPr>
                <w:sz w:val="22"/>
              </w:rPr>
              <w:t xml:space="preserve">изм</w:t>
            </w:r>
            <w:r>
              <w:rPr>
                <w:sz w:val="22"/>
              </w:rPr>
              <w:t xml:space="preserve">.</w:t>
            </w:r>
            <w:r/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2021 год факт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2022 год факт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2022 год к 2021 году, %</w:t>
            </w:r>
            <w:r/>
          </w:p>
        </w:tc>
      </w:tr>
      <w:tr>
        <w:trPr>
          <w:tblHeader/>
        </w:trPr>
        <w:tc>
          <w:tcPr>
            <w:tcW w:w="51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822"/>
        </w:trPr>
        <w:tc>
          <w:tcPr>
            <w:tcW w:w="515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Объем отгруженных товаров собственного производства, выполненных собственными силами работ и услуг, в действующих ценах </w:t>
            </w:r>
            <w:r/>
          </w:p>
        </w:tc>
        <w:tc>
          <w:tcP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млн. руб.</w:t>
            </w:r>
            <w:r/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28 968,3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35 594,9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122,9</w:t>
            </w:r>
            <w:r/>
          </w:p>
        </w:tc>
      </w:tr>
      <w:tr>
        <w:trPr>
          <w:trHeight w:val="489"/>
        </w:trPr>
        <w:tc>
          <w:tcPr>
            <w:tcW w:w="5155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Индекс промышленного производства к соответствующему периоду прошлого  года</w:t>
            </w:r>
            <w:r/>
          </w:p>
        </w:tc>
        <w:tc>
          <w:tcP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%</w:t>
            </w:r>
            <w:r/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101,1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102,6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/>
          </w:p>
        </w:tc>
      </w:tr>
      <w:tr>
        <w:trPr>
          <w:trHeight w:val="519"/>
        </w:trPr>
        <w:tc>
          <w:tcPr>
            <w:tcW w:w="515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Инвестиции в основной капитал, за счет всех источников финансирования, в действующих ценах</w:t>
            </w:r>
            <w:r/>
          </w:p>
        </w:tc>
        <w:tc>
          <w:tcP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млн. руб.</w:t>
            </w:r>
            <w:r/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1 746,6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1 677,9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96,1</w:t>
            </w:r>
            <w:r/>
          </w:p>
        </w:tc>
      </w:tr>
      <w:tr>
        <w:trPr>
          <w:trHeight w:val="525"/>
        </w:trPr>
        <w:tc>
          <w:tcPr>
            <w:tcW w:w="515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Инвестиции в основной капитал, за счет всех источников финансирования, в сопоставимых ценах</w:t>
            </w:r>
            <w:r/>
          </w:p>
        </w:tc>
        <w:tc>
          <w:tcP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%</w:t>
            </w:r>
            <w:r/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63,5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80,7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/>
          </w:p>
        </w:tc>
      </w:tr>
      <w:tr>
        <w:trPr>
          <w:trHeight w:val="365"/>
        </w:trPr>
        <w:tc>
          <w:tcPr>
            <w:tcW w:w="515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Ввод в действие общей площади жилых домов</w:t>
            </w:r>
            <w:r/>
          </w:p>
        </w:tc>
        <w:tc>
          <w:tcP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кв.м.</w:t>
            </w:r>
            <w:r/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27 691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49 8350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180,0.</w:t>
            </w:r>
            <w:r/>
          </w:p>
        </w:tc>
      </w:tr>
      <w:tr>
        <w:trPr>
          <w:trHeight w:val="287"/>
        </w:trPr>
        <w:tc>
          <w:tcPr>
            <w:tcW w:w="515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в т.ч. индивидуальное жилищное строительство</w:t>
            </w:r>
            <w:r/>
          </w:p>
        </w:tc>
        <w:tc>
          <w:tcP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кв.м.</w:t>
            </w:r>
            <w:r/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22 629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22 749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100,5</w:t>
            </w:r>
            <w:r/>
          </w:p>
        </w:tc>
      </w:tr>
      <w:tr>
        <w:trPr>
          <w:trHeight w:val="405"/>
        </w:trPr>
        <w:tc>
          <w:tcPr>
            <w:tcW w:w="515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Оборот розничной торговли </w:t>
            </w:r>
            <w:r/>
          </w:p>
        </w:tc>
        <w:tc>
          <w:tcP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млн. руб.</w:t>
            </w:r>
            <w:r/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8 462,4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9 769,0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115,4</w:t>
            </w:r>
            <w:r/>
          </w:p>
        </w:tc>
      </w:tr>
      <w:tr>
        <w:trPr>
          <w:trHeight w:val="353"/>
        </w:trPr>
        <w:tc>
          <w:tcPr>
            <w:tcW w:w="515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Оборот общественного питания </w:t>
            </w:r>
            <w:r/>
          </w:p>
        </w:tc>
        <w:tc>
          <w:tcP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млн. руб.</w:t>
            </w:r>
            <w:r/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14,2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15,4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108,5</w:t>
            </w:r>
            <w:r/>
          </w:p>
        </w:tc>
      </w:tr>
      <w:tr>
        <w:trPr>
          <w:trHeight w:val="303"/>
        </w:trPr>
        <w:tc>
          <w:tcPr>
            <w:tcW w:w="515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Объем платных услуг </w:t>
            </w:r>
            <w:r/>
          </w:p>
        </w:tc>
        <w:tc>
          <w:tcP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млн. руб.</w:t>
            </w:r>
            <w:r/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991,6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 xml:space="preserve">1 162,6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117,2</w:t>
            </w:r>
            <w:r/>
          </w:p>
        </w:tc>
      </w:tr>
      <w:tr>
        <w:trPr>
          <w:trHeight w:val="510"/>
        </w:trPr>
        <w:tc>
          <w:tcPr>
            <w:tcW w:w="515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Среднесписочная численность работников по территории, всего </w:t>
            </w:r>
            <w:r/>
          </w:p>
        </w:tc>
        <w:tc>
          <w:tcP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чел.</w:t>
            </w:r>
            <w:r/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21 102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21 002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99,5</w:t>
            </w:r>
            <w:r/>
          </w:p>
        </w:tc>
      </w:tr>
      <w:tr>
        <w:trPr>
          <w:trHeight w:val="387"/>
        </w:trPr>
        <w:tc>
          <w:tcPr>
            <w:tcW w:w="515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Фонд оплаты труда начисленный, всего </w:t>
            </w:r>
            <w:r/>
          </w:p>
        </w:tc>
        <w:tc>
          <w:tcP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млн. руб.</w:t>
            </w:r>
            <w:r/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9 173,2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10 307,9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112,3</w:t>
            </w:r>
            <w:r/>
          </w:p>
        </w:tc>
      </w:tr>
      <w:tr>
        <w:trPr>
          <w:trHeight w:val="765"/>
        </w:trPr>
        <w:tc>
          <w:tcPr>
            <w:tcW w:w="515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Среднемесячная начисленная заработная плата одного работника </w:t>
            </w:r>
            <w:r/>
          </w:p>
        </w:tc>
        <w:tc>
          <w:tcP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руб.</w:t>
            </w:r>
            <w:r/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36 225,7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ind w:right="-9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38 884,0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107,3</w:t>
            </w:r>
            <w:r/>
          </w:p>
        </w:tc>
      </w:tr>
      <w:tr>
        <w:trPr>
          <w:trHeight w:val="415"/>
        </w:trPr>
        <w:tc>
          <w:tcPr>
            <w:tcW w:w="515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Уровень безработицы на конец периода</w:t>
            </w:r>
            <w:r/>
          </w:p>
        </w:tc>
        <w:tc>
          <w:tcP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%</w:t>
            </w:r>
            <w:r/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1,0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0,8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/>
          </w:p>
        </w:tc>
      </w:tr>
      <w:tr>
        <w:trPr/>
        <w:tc>
          <w:tcPr>
            <w:tcW w:w="515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Родилось</w:t>
            </w:r>
            <w:r/>
          </w:p>
        </w:tc>
        <w:tc>
          <w:tcP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чел.</w:t>
            </w:r>
            <w:r/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772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662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85,7</w:t>
            </w:r>
            <w:r/>
          </w:p>
        </w:tc>
      </w:tr>
      <w:tr>
        <w:trPr/>
        <w:tc>
          <w:tcPr>
            <w:tcW w:w="515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Умерло</w:t>
            </w:r>
            <w:r/>
          </w:p>
        </w:tc>
        <w:tc>
          <w:tcP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чел.</w:t>
            </w:r>
            <w:r/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1 342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1 174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87,5</w:t>
            </w:r>
            <w:r/>
          </w:p>
        </w:tc>
      </w:tr>
      <w:tr>
        <w:trPr>
          <w:trHeight w:val="199"/>
        </w:trPr>
        <w:tc>
          <w:tcPr>
            <w:tcW w:w="515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Естественный прирост</w:t>
            </w:r>
            <w:r/>
          </w:p>
        </w:tc>
        <w:tc>
          <w:tcP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чел.</w:t>
            </w:r>
            <w:r/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-570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-512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/>
          </w:p>
        </w:tc>
      </w:tr>
      <w:tr>
        <w:trPr/>
        <w:tc>
          <w:tcPr>
            <w:tcW w:w="515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Прибыло</w:t>
            </w:r>
            <w:r/>
          </w:p>
        </w:tc>
        <w:tc>
          <w:tcP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чел.</w:t>
            </w:r>
            <w:r/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2 502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2 670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106,7</w:t>
            </w:r>
            <w:r/>
          </w:p>
        </w:tc>
      </w:tr>
      <w:tr>
        <w:trPr/>
        <w:tc>
          <w:tcPr>
            <w:tcW w:w="515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Выбыло</w:t>
            </w:r>
            <w:r/>
          </w:p>
        </w:tc>
        <w:tc>
          <w:tcP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чел.</w:t>
            </w:r>
            <w:r/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1 965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2 068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105,2</w:t>
            </w:r>
            <w:r/>
          </w:p>
        </w:tc>
      </w:tr>
      <w:tr>
        <w:trPr/>
        <w:tc>
          <w:tcPr>
            <w:tcW w:w="515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Миграционный прирост</w:t>
            </w:r>
            <w:r/>
          </w:p>
        </w:tc>
        <w:tc>
          <w:tcP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чел.</w:t>
            </w:r>
            <w:r/>
          </w:p>
        </w:tc>
        <w:tc>
          <w:tcPr>
            <w:tcW w:w="18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537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602</w:t>
            </w:r>
            <w:r/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112,1</w:t>
            </w:r>
            <w:r/>
          </w:p>
        </w:tc>
      </w:tr>
    </w:tbl>
    <w:p>
      <w:pPr>
        <w:pStyle w:val="820"/>
        <w:ind w:firstLine="0"/>
        <w:spacing w:line="240" w:lineRule="auto"/>
        <w:tabs>
          <w:tab w:val="left" w:pos="7140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20"/>
        <w:ind w:firstLine="0"/>
        <w:spacing w:line="240" w:lineRule="auto"/>
        <w:tabs>
          <w:tab w:val="left" w:pos="7140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20"/>
        <w:ind w:firstLine="0"/>
        <w:spacing w:line="240" w:lineRule="auto"/>
        <w:tabs>
          <w:tab w:val="left" w:pos="7140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20"/>
        <w:ind w:right="-366" w:hanging="180"/>
        <w:spacing w:line="240" w:lineRule="auto"/>
        <w:tabs>
          <w:tab w:val="left" w:pos="7140" w:leader="none"/>
        </w:tabs>
        <w:rPr>
          <w:szCs w:val="28"/>
        </w:rPr>
      </w:pPr>
      <w:r>
        <w:rPr>
          <w:szCs w:val="28"/>
        </w:rPr>
        <w:t xml:space="preserve">Председатель комитета</w:t>
      </w:r>
      <w:r/>
    </w:p>
    <w:p>
      <w:pPr>
        <w:pStyle w:val="820"/>
        <w:ind w:right="-366" w:hanging="180"/>
        <w:spacing w:line="240" w:lineRule="auto"/>
        <w:tabs>
          <w:tab w:val="left" w:pos="7140" w:leader="none"/>
        </w:tabs>
        <w:rPr>
          <w:szCs w:val="28"/>
        </w:rPr>
      </w:pPr>
      <w:r>
        <w:rPr>
          <w:szCs w:val="28"/>
        </w:rPr>
        <w:t xml:space="preserve">по экономической политике и инвестициям</w:t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r>
        <w:rPr>
          <w:szCs w:val="28"/>
        </w:rPr>
        <w:t xml:space="preserve">Катушонок</w:t>
      </w:r>
      <w:r/>
    </w:p>
    <w:p>
      <w:pPr>
        <w:ind w:hanging="18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hanging="18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hanging="18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hanging="18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hanging="18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hanging="18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hanging="18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hanging="180"/>
        <w:rPr>
          <w:szCs w:val="28"/>
        </w:rPr>
      </w:pPr>
      <w:r>
        <w:rPr>
          <w:szCs w:val="28"/>
        </w:rPr>
        <w:t xml:space="preserve">Конев Александр Владимирович</w:t>
      </w:r>
      <w:r/>
    </w:p>
    <w:p>
      <w:pPr>
        <w:ind w:hanging="180"/>
        <w:rPr>
          <w:szCs w:val="28"/>
        </w:rPr>
      </w:pPr>
      <w:r>
        <w:rPr>
          <w:szCs w:val="28"/>
        </w:rPr>
        <w:t xml:space="preserve">8 (38532) 2 02 43</w:t>
      </w:r>
      <w:r/>
    </w:p>
    <w:sectPr>
      <w:footnotePr/>
      <w:endnotePr/>
      <w:type w:val="nextPage"/>
      <w:pgSz w:w="11906" w:h="16838" w:orient="portrait"/>
      <w:pgMar w:top="719" w:right="851" w:bottom="89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3">
    <w:name w:val="Title Char"/>
    <w:basedOn w:val="636"/>
    <w:link w:val="658"/>
    <w:uiPriority w:val="10"/>
    <w:rPr>
      <w:sz w:val="48"/>
      <w:szCs w:val="48"/>
    </w:rPr>
  </w:style>
  <w:style w:type="character" w:styleId="35">
    <w:name w:val="Subtitle Char"/>
    <w:basedOn w:val="636"/>
    <w:link w:val="660"/>
    <w:uiPriority w:val="11"/>
    <w:rPr>
      <w:sz w:val="24"/>
      <w:szCs w:val="24"/>
    </w:rPr>
  </w:style>
  <w:style w:type="character" w:styleId="37">
    <w:name w:val="Quote Char"/>
    <w:link w:val="662"/>
    <w:uiPriority w:val="29"/>
    <w:rPr>
      <w:i/>
    </w:rPr>
  </w:style>
  <w:style w:type="character" w:styleId="39">
    <w:name w:val="Intense Quote Char"/>
    <w:link w:val="664"/>
    <w:uiPriority w:val="30"/>
    <w:rPr>
      <w:i/>
    </w:rPr>
  </w:style>
  <w:style w:type="character" w:styleId="174">
    <w:name w:val="Footnote Text Char"/>
    <w:link w:val="799"/>
    <w:uiPriority w:val="99"/>
    <w:rPr>
      <w:sz w:val="18"/>
    </w:rPr>
  </w:style>
  <w:style w:type="character" w:styleId="177">
    <w:name w:val="Endnote Text Char"/>
    <w:link w:val="802"/>
    <w:uiPriority w:val="99"/>
    <w:rPr>
      <w:sz w:val="20"/>
    </w:rPr>
  </w:style>
  <w:style w:type="paragraph" w:styleId="634" w:default="1">
    <w:name w:val="Normal"/>
    <w:rPr>
      <w:sz w:val="24"/>
      <w:szCs w:val="24"/>
      <w:lang w:eastAsia="ru-RU"/>
    </w:rPr>
  </w:style>
  <w:style w:type="paragraph" w:styleId="635">
    <w:name w:val="Heading 1"/>
    <w:basedOn w:val="634"/>
    <w:next w:val="634"/>
    <w:link w:val="816"/>
    <w:pPr>
      <w:jc w:val="right"/>
      <w:keepNext/>
      <w:outlineLvl w:val="0"/>
    </w:pPr>
    <w:rPr>
      <w:color w:val="000000"/>
      <w:sz w:val="28"/>
      <w:szCs w:val="20"/>
    </w:rPr>
  </w:style>
  <w:style w:type="character" w:styleId="636" w:default="1">
    <w:name w:val="Default Paragraph Font"/>
    <w:uiPriority w:val="1"/>
    <w:semiHidden/>
    <w:unhideWhenUsed/>
  </w:style>
  <w:style w:type="table" w:styleId="6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uiPriority w:val="99"/>
    <w:semiHidden/>
    <w:unhideWhenUsed/>
  </w:style>
  <w:style w:type="paragraph" w:styleId="639" w:customStyle="1">
    <w:name w:val="Heading 1"/>
    <w:basedOn w:val="634"/>
    <w:next w:val="634"/>
    <w:link w:val="82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40" w:customStyle="1">
    <w:name w:val="Heading 2"/>
    <w:basedOn w:val="634"/>
    <w:next w:val="63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 w:customStyle="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 w:customStyle="1">
    <w:name w:val="Heading 3"/>
    <w:basedOn w:val="634"/>
    <w:next w:val="63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 w:customStyle="1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 w:customStyle="1">
    <w:name w:val="Heading 4"/>
    <w:basedOn w:val="634"/>
    <w:next w:val="63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 w:customStyle="1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 w:customStyle="1">
    <w:name w:val="Heading 5"/>
    <w:basedOn w:val="634"/>
    <w:next w:val="63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</w:rPr>
  </w:style>
  <w:style w:type="character" w:styleId="647" w:customStyle="1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 w:customStyle="1">
    <w:name w:val="Heading 6"/>
    <w:basedOn w:val="634"/>
    <w:next w:val="63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 w:customStyle="1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 w:customStyle="1">
    <w:name w:val="Heading 7"/>
    <w:basedOn w:val="634"/>
    <w:next w:val="63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 w:customStyle="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 w:customStyle="1">
    <w:name w:val="Heading 8"/>
    <w:basedOn w:val="634"/>
    <w:next w:val="63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 w:customStyle="1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 w:customStyle="1">
    <w:name w:val="Heading 9"/>
    <w:basedOn w:val="634"/>
    <w:next w:val="63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 w:customStyle="1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634"/>
    <w:uiPriority w:val="34"/>
    <w:qFormat/>
    <w:pPr>
      <w:contextualSpacing/>
      <w:ind w:left="720"/>
    </w:pPr>
  </w:style>
  <w:style w:type="paragraph" w:styleId="657">
    <w:name w:val="No Spacing"/>
    <w:uiPriority w:val="1"/>
    <w:qFormat/>
  </w:style>
  <w:style w:type="paragraph" w:styleId="658">
    <w:name w:val="Title"/>
    <w:basedOn w:val="634"/>
    <w:next w:val="634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 w:customStyle="1">
    <w:name w:val="Название Знак"/>
    <w:link w:val="658"/>
    <w:uiPriority w:val="10"/>
    <w:rPr>
      <w:sz w:val="48"/>
      <w:szCs w:val="48"/>
    </w:rPr>
  </w:style>
  <w:style w:type="paragraph" w:styleId="660">
    <w:name w:val="Subtitle"/>
    <w:basedOn w:val="634"/>
    <w:next w:val="634"/>
    <w:link w:val="661"/>
    <w:uiPriority w:val="11"/>
    <w:qFormat/>
    <w:pPr>
      <w:spacing w:before="200" w:after="200"/>
    </w:pPr>
  </w:style>
  <w:style w:type="character" w:styleId="661" w:customStyle="1">
    <w:name w:val="Подзаголовок Знак"/>
    <w:link w:val="660"/>
    <w:uiPriority w:val="11"/>
    <w:rPr>
      <w:sz w:val="24"/>
      <w:szCs w:val="24"/>
    </w:rPr>
  </w:style>
  <w:style w:type="paragraph" w:styleId="662">
    <w:name w:val="Quote"/>
    <w:basedOn w:val="634"/>
    <w:next w:val="634"/>
    <w:link w:val="663"/>
    <w:uiPriority w:val="29"/>
    <w:qFormat/>
    <w:pPr>
      <w:ind w:left="720" w:right="720"/>
    </w:pPr>
    <w:rPr>
      <w:i/>
    </w:rPr>
  </w:style>
  <w:style w:type="character" w:styleId="663" w:customStyle="1">
    <w:name w:val="Цитата 2 Знак"/>
    <w:link w:val="662"/>
    <w:uiPriority w:val="29"/>
    <w:rPr>
      <w:i/>
    </w:rPr>
  </w:style>
  <w:style w:type="paragraph" w:styleId="664">
    <w:name w:val="Intense Quote"/>
    <w:basedOn w:val="634"/>
    <w:next w:val="634"/>
    <w:link w:val="6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 w:customStyle="1">
    <w:name w:val="Выделенная цитата Знак"/>
    <w:link w:val="664"/>
    <w:uiPriority w:val="30"/>
    <w:rPr>
      <w:i/>
    </w:rPr>
  </w:style>
  <w:style w:type="paragraph" w:styleId="666" w:customStyle="1">
    <w:name w:val="Header"/>
    <w:basedOn w:val="634"/>
    <w:link w:val="66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67" w:customStyle="1">
    <w:name w:val="Header Char"/>
    <w:link w:val="666"/>
    <w:uiPriority w:val="99"/>
  </w:style>
  <w:style w:type="paragraph" w:styleId="668" w:customStyle="1">
    <w:name w:val="Footer"/>
    <w:basedOn w:val="634"/>
    <w:link w:val="67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69" w:customStyle="1">
    <w:name w:val="Footer Char"/>
    <w:link w:val="668"/>
    <w:uiPriority w:val="99"/>
  </w:style>
  <w:style w:type="paragraph" w:styleId="670" w:customStyle="1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 w:customStyle="1">
    <w:name w:val="Caption Char"/>
    <w:link w:val="668"/>
    <w:uiPriority w:val="99"/>
  </w:style>
  <w:style w:type="table" w:styleId="672">
    <w:name w:val="Table Grid"/>
    <w:basedOn w:val="637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0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0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07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1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1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1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1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1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2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6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6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6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0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7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9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9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79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634"/>
    <w:link w:val="800"/>
    <w:uiPriority w:val="99"/>
    <w:semiHidden/>
    <w:unhideWhenUsed/>
    <w:pPr>
      <w:spacing w:after="40"/>
    </w:pPr>
    <w:rPr>
      <w:sz w:val="18"/>
    </w:rPr>
  </w:style>
  <w:style w:type="character" w:styleId="800" w:customStyle="1">
    <w:name w:val="Текст сноски Знак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634"/>
    <w:link w:val="803"/>
    <w:uiPriority w:val="99"/>
    <w:semiHidden/>
    <w:unhideWhenUsed/>
    <w:rPr>
      <w:sz w:val="20"/>
    </w:rPr>
  </w:style>
  <w:style w:type="character" w:styleId="803" w:customStyle="1">
    <w:name w:val="Текст концевой сноски Знак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634"/>
    <w:next w:val="634"/>
    <w:uiPriority w:val="39"/>
    <w:unhideWhenUsed/>
    <w:pPr>
      <w:spacing w:after="57"/>
    </w:pPr>
  </w:style>
  <w:style w:type="paragraph" w:styleId="806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7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8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9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10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11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2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3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634"/>
    <w:next w:val="634"/>
    <w:uiPriority w:val="99"/>
    <w:unhideWhenUsed/>
  </w:style>
  <w:style w:type="character" w:styleId="816" w:customStyle="1">
    <w:name w:val="Заголовок 1 Знак"/>
    <w:link w:val="635"/>
    <w:rPr>
      <w:color w:val="000000"/>
      <w:sz w:val="28"/>
      <w:lang w:val="ru-RU" w:bidi="ar-SA" w:eastAsia="ru-RU"/>
    </w:rPr>
  </w:style>
  <w:style w:type="paragraph" w:styleId="817" w:customStyle="1">
    <w:name w:val="Знак"/>
    <w:basedOn w:val="634"/>
    <w:rPr>
      <w:rFonts w:ascii="Verdana" w:hAnsi="Verdana"/>
      <w:sz w:val="20"/>
      <w:szCs w:val="20"/>
      <w:lang w:val="en-US" w:eastAsia="en-US"/>
    </w:rPr>
  </w:style>
  <w:style w:type="paragraph" w:styleId="818" w:customStyle="1">
    <w:name w:val="Знак"/>
    <w:basedOn w:val="634"/>
    <w:rPr>
      <w:rFonts w:ascii="Verdana" w:hAnsi="Verdana"/>
      <w:sz w:val="20"/>
      <w:szCs w:val="20"/>
      <w:lang w:val="en-US" w:eastAsia="en-US"/>
    </w:rPr>
  </w:style>
  <w:style w:type="paragraph" w:styleId="819" w:customStyle="1">
    <w:name w:val="текст_реф_ау"/>
    <w:basedOn w:val="634"/>
    <w:pPr>
      <w:ind w:firstLine="720"/>
      <w:jc w:val="both"/>
      <w:spacing w:line="312" w:lineRule="auto"/>
    </w:pPr>
    <w:rPr>
      <w:spacing w:val="-2"/>
      <w:sz w:val="28"/>
      <w:szCs w:val="20"/>
    </w:rPr>
  </w:style>
  <w:style w:type="paragraph" w:styleId="820">
    <w:name w:val="Body Text Indent"/>
    <w:basedOn w:val="634"/>
    <w:pPr>
      <w:ind w:firstLine="720"/>
      <w:jc w:val="both"/>
      <w:spacing w:line="360" w:lineRule="auto"/>
    </w:pPr>
    <w:rPr>
      <w:sz w:val="28"/>
      <w:szCs w:val="20"/>
    </w:rPr>
  </w:style>
  <w:style w:type="paragraph" w:styleId="821">
    <w:name w:val="Balloon Text"/>
    <w:basedOn w:val="634"/>
    <w:semiHidden/>
    <w:rPr>
      <w:rFonts w:ascii="Tahoma" w:hAnsi="Tahoma"/>
      <w:sz w:val="16"/>
      <w:szCs w:val="16"/>
    </w:rPr>
  </w:style>
  <w:style w:type="character" w:styleId="822" w:customStyle="1">
    <w:name w:val="Heading 1 Char"/>
    <w:link w:val="639"/>
    <w:rPr>
      <w:color w:val="000000"/>
      <w:sz w:val="28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created xsi:type="dcterms:W3CDTF">2024-04-02T04:04:00Z</dcterms:created>
  <dcterms:modified xsi:type="dcterms:W3CDTF">2024-04-10T05:04:07Z</dcterms:modified>
</cp:coreProperties>
</file>